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309"/>
        <w:tblW w:w="9949" w:type="dxa"/>
        <w:tblLook w:val="04A0" w:firstRow="1" w:lastRow="0" w:firstColumn="1" w:lastColumn="0" w:noHBand="0" w:noVBand="1"/>
      </w:tblPr>
      <w:tblGrid>
        <w:gridCol w:w="7423"/>
        <w:gridCol w:w="2526"/>
      </w:tblGrid>
      <w:tr w:rsidR="00071ED3" w:rsidRPr="00071ED3" w14:paraId="11312B2B" w14:textId="77777777" w:rsidTr="002B24EA">
        <w:trPr>
          <w:trHeight w:val="1418"/>
        </w:trPr>
        <w:tc>
          <w:tcPr>
            <w:tcW w:w="7918" w:type="dxa"/>
            <w:hideMark/>
          </w:tcPr>
          <w:p w14:paraId="2C521E82" w14:textId="7671F505" w:rsidR="002B24EA" w:rsidRPr="00071ED3" w:rsidRDefault="002B24EA" w:rsidP="00836742">
            <w:pPr>
              <w:pStyle w:val="stBilgi"/>
              <w:tabs>
                <w:tab w:val="left" w:pos="2812"/>
              </w:tabs>
              <w:spacing w:line="360" w:lineRule="auto"/>
              <w:jc w:val="both"/>
              <w:rPr>
                <w:rFonts w:ascii="Calibri" w:hAnsi="Calibri" w:cs="Times New Roman"/>
              </w:rPr>
            </w:pPr>
          </w:p>
        </w:tc>
        <w:tc>
          <w:tcPr>
            <w:tcW w:w="2031" w:type="dxa"/>
            <w:hideMark/>
          </w:tcPr>
          <w:p w14:paraId="65693C0A" w14:textId="77777777" w:rsidR="002B24EA" w:rsidRPr="00071ED3" w:rsidRDefault="002B24EA" w:rsidP="00836742">
            <w:pPr>
              <w:pStyle w:val="stBilgi"/>
              <w:spacing w:line="360" w:lineRule="auto"/>
              <w:jc w:val="both"/>
              <w:rPr>
                <w:rFonts w:ascii="Calibri" w:hAnsi="Calibri" w:cs="Times New Roman"/>
              </w:rPr>
            </w:pPr>
            <w:r w:rsidRPr="00071ED3">
              <w:rPr>
                <w:rFonts w:ascii="Calibri" w:hAnsi="Calibri" w:cs="Times New Roman"/>
                <w:noProof/>
                <w:lang w:eastAsia="tr-TR"/>
              </w:rPr>
              <w:drawing>
                <wp:inline distT="0" distB="0" distL="0" distR="0" wp14:anchorId="2361E734" wp14:editId="7CCF565B">
                  <wp:extent cx="1464754" cy="1043940"/>
                  <wp:effectExtent l="0" t="0" r="254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73365" cy="1050077"/>
                          </a:xfrm>
                          <a:prstGeom prst="rect">
                            <a:avLst/>
                          </a:prstGeom>
                          <a:noFill/>
                          <a:ln>
                            <a:noFill/>
                          </a:ln>
                        </pic:spPr>
                      </pic:pic>
                    </a:graphicData>
                  </a:graphic>
                </wp:inline>
              </w:drawing>
            </w:r>
          </w:p>
        </w:tc>
      </w:tr>
    </w:tbl>
    <w:p w14:paraId="2651DACD" w14:textId="21169F0E" w:rsidR="00A536E7" w:rsidRPr="00071ED3" w:rsidRDefault="00AE0E83" w:rsidP="00836742">
      <w:pPr>
        <w:pStyle w:val="AralkYok"/>
        <w:spacing w:line="276" w:lineRule="auto"/>
        <w:jc w:val="both"/>
        <w:rPr>
          <w:rFonts w:ascii="Calibri" w:hAnsi="Calibri" w:cstheme="minorHAnsi"/>
          <w:noProof/>
        </w:rPr>
      </w:pPr>
      <w:r w:rsidRPr="00071ED3">
        <w:rPr>
          <w:rFonts w:ascii="Calibri" w:eastAsia="Calibri" w:hAnsi="Calibri" w:cs="Times New Roman"/>
          <w:noProof/>
        </w:rPr>
        <w:drawing>
          <wp:anchor distT="0" distB="0" distL="114300" distR="114300" simplePos="0" relativeHeight="251676672" behindDoc="0" locked="0" layoutInCell="1" allowOverlap="1" wp14:anchorId="64DAEA9F" wp14:editId="4D493247">
            <wp:simplePos x="0" y="0"/>
            <wp:positionH relativeFrom="margin">
              <wp:posOffset>-351790</wp:posOffset>
            </wp:positionH>
            <wp:positionV relativeFrom="paragraph">
              <wp:posOffset>0</wp:posOffset>
            </wp:positionV>
            <wp:extent cx="1760220" cy="1498600"/>
            <wp:effectExtent l="0" t="0" r="0" b="6350"/>
            <wp:wrapSquare wrapText="bothSides"/>
            <wp:docPr id="22" name="Resim 22" descr="Kurumsal Kimlik | Kurumsal &amp;gt;Kurumsal Kimlik Ve Şeffaflık &amp;gt; Kurumsal Kimlik  | doka.org.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rumsal Kimlik | Kurumsal &amp;gt;Kurumsal Kimlik Ve Şeffaflık &amp;gt; Kurumsal Kimlik  | doka.org.t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22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6E7" w:rsidRPr="00071ED3">
        <w:rPr>
          <w:rFonts w:ascii="Calibri" w:hAnsi="Calibri" w:cstheme="minorHAnsi"/>
          <w:noProof/>
        </w:rPr>
        <w:t xml:space="preserve"> </w:t>
      </w:r>
    </w:p>
    <w:p w14:paraId="2D43BD92" w14:textId="3EC931FD" w:rsidR="00A536E7" w:rsidRPr="00071ED3" w:rsidRDefault="00A536E7" w:rsidP="00836742">
      <w:pPr>
        <w:pStyle w:val="AralkYok"/>
        <w:spacing w:line="276" w:lineRule="auto"/>
        <w:jc w:val="both"/>
        <w:rPr>
          <w:rFonts w:ascii="Calibri" w:hAnsi="Calibri" w:cstheme="minorHAnsi"/>
          <w:noProof/>
        </w:rPr>
      </w:pPr>
    </w:p>
    <w:p w14:paraId="1ACC4E60" w14:textId="7BE0AC08" w:rsidR="00A536E7" w:rsidRPr="00071ED3" w:rsidRDefault="00AE0E83" w:rsidP="00836742">
      <w:pPr>
        <w:pStyle w:val="AralkYok"/>
        <w:spacing w:line="276" w:lineRule="auto"/>
        <w:jc w:val="both"/>
        <w:rPr>
          <w:rFonts w:ascii="Calibri" w:hAnsi="Calibri" w:cstheme="minorHAnsi"/>
          <w:noProof/>
        </w:rPr>
      </w:pPr>
      <w:r w:rsidRPr="00071ED3">
        <w:rPr>
          <w:rFonts w:ascii="Calibri" w:hAnsi="Calibri" w:cstheme="minorHAnsi"/>
          <w:noProof/>
        </w:rPr>
        <mc:AlternateContent>
          <mc:Choice Requires="wps">
            <w:drawing>
              <wp:anchor distT="0" distB="0" distL="114300" distR="114300" simplePos="0" relativeHeight="251670528" behindDoc="0" locked="0" layoutInCell="1" allowOverlap="1" wp14:anchorId="4EB9EDC1" wp14:editId="7534A7D6">
                <wp:simplePos x="0" y="0"/>
                <wp:positionH relativeFrom="margin">
                  <wp:align>center</wp:align>
                </wp:positionH>
                <wp:positionV relativeFrom="paragraph">
                  <wp:posOffset>36195</wp:posOffset>
                </wp:positionV>
                <wp:extent cx="4296410" cy="1148080"/>
                <wp:effectExtent l="0" t="0" r="8890" b="0"/>
                <wp:wrapNone/>
                <wp:docPr id="6" name="Metin Kutusu 6"/>
                <wp:cNvGraphicFramePr/>
                <a:graphic xmlns:a="http://schemas.openxmlformats.org/drawingml/2006/main">
                  <a:graphicData uri="http://schemas.microsoft.com/office/word/2010/wordprocessingShape">
                    <wps:wsp>
                      <wps:cNvSpPr txBox="1"/>
                      <wps:spPr>
                        <a:xfrm>
                          <a:off x="0" y="0"/>
                          <a:ext cx="4296410" cy="1148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58515" w14:textId="77777777" w:rsidR="005F24E7" w:rsidRDefault="005F24E7" w:rsidP="00A536E7">
                            <w:pPr>
                              <w:pStyle w:val="AralkYok"/>
                              <w:spacing w:line="276" w:lineRule="auto"/>
                              <w:jc w:val="center"/>
                              <w:rPr>
                                <w:rFonts w:eastAsiaTheme="majorEastAsia" w:cstheme="minorHAnsi"/>
                                <w:b/>
                                <w:sz w:val="36"/>
                                <w:szCs w:val="36"/>
                              </w:rPr>
                            </w:pPr>
                            <w:r>
                              <w:rPr>
                                <w:rFonts w:eastAsiaTheme="majorEastAsia" w:cstheme="minorHAnsi"/>
                                <w:b/>
                                <w:sz w:val="36"/>
                                <w:szCs w:val="36"/>
                              </w:rPr>
                              <w:t xml:space="preserve">T.C. </w:t>
                            </w:r>
                          </w:p>
                          <w:p w14:paraId="0A4F562B" w14:textId="77777777" w:rsidR="005F24E7" w:rsidRDefault="005F24E7" w:rsidP="00A536E7">
                            <w:pPr>
                              <w:pStyle w:val="AralkYok"/>
                              <w:spacing w:line="276" w:lineRule="auto"/>
                              <w:jc w:val="center"/>
                              <w:rPr>
                                <w:rFonts w:eastAsiaTheme="majorEastAsia" w:cstheme="minorHAnsi"/>
                                <w:b/>
                                <w:sz w:val="36"/>
                                <w:szCs w:val="36"/>
                              </w:rPr>
                            </w:pPr>
                            <w:r>
                              <w:rPr>
                                <w:rFonts w:eastAsiaTheme="majorEastAsia" w:cstheme="minorHAnsi"/>
                                <w:b/>
                                <w:sz w:val="36"/>
                                <w:szCs w:val="36"/>
                              </w:rPr>
                              <w:t>DOĞU KARADENİZ KALKINMA AJANSI</w:t>
                            </w:r>
                          </w:p>
                          <w:p w14:paraId="20A95370" w14:textId="77777777" w:rsidR="005F24E7" w:rsidRPr="00054214" w:rsidRDefault="005F24E7" w:rsidP="00A536E7">
                            <w:pPr>
                              <w:pStyle w:val="AralkYok"/>
                              <w:spacing w:line="276" w:lineRule="auto"/>
                              <w:jc w:val="center"/>
                              <w:rPr>
                                <w:rFonts w:eastAsiaTheme="majorEastAsia" w:cstheme="minorHAnsi"/>
                                <w:b/>
                                <w:sz w:val="36"/>
                                <w:szCs w:val="36"/>
                              </w:rPr>
                            </w:pPr>
                            <w:r>
                              <w:rPr>
                                <w:rFonts w:eastAsiaTheme="majorEastAsia" w:cstheme="minorHAnsi"/>
                                <w:b/>
                                <w:sz w:val="36"/>
                                <w:szCs w:val="36"/>
                              </w:rPr>
                              <w:t>Gümüşhane Yatırım Destek Ofisi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9EDC1" id="_x0000_t202" coordsize="21600,21600" o:spt="202" path="m,l,21600r21600,l21600,xe">
                <v:stroke joinstyle="miter"/>
                <v:path gradientshapeok="t" o:connecttype="rect"/>
              </v:shapetype>
              <v:shape id="Metin Kutusu 6" o:spid="_x0000_s1026" type="#_x0000_t202" style="position:absolute;left:0;text-align:left;margin-left:0;margin-top:2.85pt;width:338.3pt;height:90.4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" fillcolor="white [3201]" stroked="f" strokeweight=".5pt">
                <v:textbox>
                  <w:txbxContent>
                    <w:p w14:paraId="51858515" w14:textId="77777777" w:rsidR="005F24E7" w:rsidRDefault="005F24E7" w:rsidP="00A536E7">
                      <w:pPr>
                        <w:pStyle w:val="AralkYok"/>
                        <w:spacing w:line="276" w:lineRule="auto"/>
                        <w:jc w:val="center"/>
                        <w:rPr>
                          <w:rFonts w:eastAsiaTheme="majorEastAsia" w:cstheme="minorHAnsi"/>
                          <w:b/>
                          <w:sz w:val="36"/>
                          <w:szCs w:val="36"/>
                        </w:rPr>
                      </w:pPr>
                      <w:r>
                        <w:rPr>
                          <w:rFonts w:eastAsiaTheme="majorEastAsia" w:cstheme="minorHAnsi"/>
                          <w:b/>
                          <w:sz w:val="36"/>
                          <w:szCs w:val="36"/>
                        </w:rPr>
                        <w:t xml:space="preserve">T.C. </w:t>
                      </w:r>
                    </w:p>
                    <w:p w14:paraId="0A4F562B" w14:textId="77777777" w:rsidR="005F24E7" w:rsidRDefault="005F24E7" w:rsidP="00A536E7">
                      <w:pPr>
                        <w:pStyle w:val="AralkYok"/>
                        <w:spacing w:line="276" w:lineRule="auto"/>
                        <w:jc w:val="center"/>
                        <w:rPr>
                          <w:rFonts w:eastAsiaTheme="majorEastAsia" w:cstheme="minorHAnsi"/>
                          <w:b/>
                          <w:sz w:val="36"/>
                          <w:szCs w:val="36"/>
                        </w:rPr>
                      </w:pPr>
                      <w:r>
                        <w:rPr>
                          <w:rFonts w:eastAsiaTheme="majorEastAsia" w:cstheme="minorHAnsi"/>
                          <w:b/>
                          <w:sz w:val="36"/>
                          <w:szCs w:val="36"/>
                        </w:rPr>
                        <w:t>DOĞU KARADENİZ KALKINMA AJANSI</w:t>
                      </w:r>
                    </w:p>
                    <w:p w14:paraId="20A95370" w14:textId="77777777" w:rsidR="005F24E7" w:rsidRPr="00054214" w:rsidRDefault="005F24E7" w:rsidP="00A536E7">
                      <w:pPr>
                        <w:pStyle w:val="AralkYok"/>
                        <w:spacing w:line="276" w:lineRule="auto"/>
                        <w:jc w:val="center"/>
                        <w:rPr>
                          <w:rFonts w:eastAsiaTheme="majorEastAsia" w:cstheme="minorHAnsi"/>
                          <w:b/>
                          <w:sz w:val="36"/>
                          <w:szCs w:val="36"/>
                        </w:rPr>
                      </w:pPr>
                      <w:r>
                        <w:rPr>
                          <w:rFonts w:eastAsiaTheme="majorEastAsia" w:cstheme="minorHAnsi"/>
                          <w:b/>
                          <w:sz w:val="36"/>
                          <w:szCs w:val="36"/>
                        </w:rPr>
                        <w:t>Gümüşhane Yatırım Destek Ofisi</w:t>
                      </w:r>
                    </w:p>
                  </w:txbxContent>
                </v:textbox>
                <w10:wrap anchorx="margin"/>
              </v:shape>
            </w:pict>
          </mc:Fallback>
        </mc:AlternateContent>
      </w:r>
    </w:p>
    <w:p w14:paraId="2AE78587" w14:textId="77777777" w:rsidR="00A536E7" w:rsidRPr="00071ED3" w:rsidRDefault="00A536E7" w:rsidP="00836742">
      <w:pPr>
        <w:pStyle w:val="AralkYok"/>
        <w:spacing w:line="276" w:lineRule="auto"/>
        <w:jc w:val="both"/>
        <w:rPr>
          <w:rFonts w:ascii="Calibri" w:eastAsiaTheme="majorEastAsia" w:hAnsi="Calibri" w:cstheme="minorHAnsi"/>
          <w:b/>
          <w:sz w:val="44"/>
          <w:szCs w:val="44"/>
          <w:lang w:eastAsia="en-US"/>
        </w:rPr>
      </w:pPr>
    </w:p>
    <w:p w14:paraId="0EFA5EEB" w14:textId="77777777" w:rsidR="00A536E7" w:rsidRPr="00071ED3" w:rsidRDefault="00A536E7" w:rsidP="00836742">
      <w:pPr>
        <w:pStyle w:val="AralkYok"/>
        <w:spacing w:line="276" w:lineRule="auto"/>
        <w:jc w:val="both"/>
        <w:rPr>
          <w:rFonts w:ascii="Calibri" w:eastAsiaTheme="majorEastAsia" w:hAnsi="Calibri" w:cstheme="minorHAnsi"/>
          <w:b/>
          <w:sz w:val="44"/>
          <w:szCs w:val="44"/>
          <w:lang w:eastAsia="en-US"/>
        </w:rPr>
      </w:pPr>
    </w:p>
    <w:p w14:paraId="36180CCD" w14:textId="77777777" w:rsidR="00A536E7" w:rsidRPr="00071ED3" w:rsidRDefault="00A536E7" w:rsidP="00836742">
      <w:pPr>
        <w:pStyle w:val="AralkYok"/>
        <w:spacing w:line="276" w:lineRule="auto"/>
        <w:jc w:val="both"/>
        <w:rPr>
          <w:rFonts w:ascii="Calibri" w:eastAsiaTheme="majorEastAsia" w:hAnsi="Calibri" w:cstheme="minorHAnsi"/>
          <w:b/>
          <w:sz w:val="44"/>
          <w:szCs w:val="44"/>
          <w:lang w:eastAsia="en-US"/>
        </w:rPr>
      </w:pPr>
      <w:r w:rsidRPr="00071ED3">
        <w:rPr>
          <w:rFonts w:ascii="Calibri" w:hAnsi="Calibri" w:cstheme="minorHAnsi"/>
          <w:noProof/>
        </w:rPr>
        <mc:AlternateContent>
          <mc:Choice Requires="wps">
            <w:drawing>
              <wp:anchor distT="0" distB="0" distL="114300" distR="114300" simplePos="0" relativeHeight="251662336" behindDoc="1" locked="0" layoutInCell="0" allowOverlap="1" wp14:anchorId="135C4AA5" wp14:editId="56A84C6B">
                <wp:simplePos x="0" y="0"/>
                <wp:positionH relativeFrom="margin">
                  <wp:posOffset>-590550</wp:posOffset>
                </wp:positionH>
                <wp:positionV relativeFrom="margin">
                  <wp:posOffset>-604520</wp:posOffset>
                </wp:positionV>
                <wp:extent cx="7138670" cy="10031095"/>
                <wp:effectExtent l="0" t="0" r="16510" b="27305"/>
                <wp:wrapNone/>
                <wp:docPr id="3" name="AutoShape 623"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670" cy="10031095"/>
                        </a:xfrm>
                        <a:prstGeom prst="roundRect">
                          <a:avLst>
                            <a:gd name="adj" fmla="val 3463"/>
                          </a:avLst>
                        </a:prstGeom>
                        <a:noFill/>
                        <a:ln>
                          <a:solidFill>
                            <a:srgbClr val="00B050"/>
                          </a:solidFill>
                        </a:ln>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1AAFF685" id="AutoShape 623" o:spid="_x0000_s1026" alt="Light vertical" style="position:absolute;margin-left:-46.5pt;margin-top:-47.6pt;width:562.1pt;height:789.85pt;z-index:-251654144;visibility:visible;mso-wrap-style:square;mso-width-percent:920;mso-height-percent:0;mso-wrap-distance-left:9pt;mso-wrap-distance-top:0;mso-wrap-distance-right:9pt;mso-wrap-distance-bottom:0;mso-position-horizontal:absolute;mso-position-horizontal-relative:margin;mso-position-vertical:absolute;mso-position-vertical-relative:margin;mso-width-percent:920;mso-height-percent: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" o:allowincell="f" filled="f" strokecolor="#00b050">
                <w10:wrap anchorx="margin" anchory="margin"/>
              </v:roundrect>
            </w:pict>
          </mc:Fallback>
        </mc:AlternateContent>
      </w:r>
    </w:p>
    <w:p w14:paraId="53AFED7D" w14:textId="77777777" w:rsidR="00A536E7" w:rsidRPr="00071ED3" w:rsidRDefault="00A536E7" w:rsidP="00836742">
      <w:pPr>
        <w:pStyle w:val="AralkYok"/>
        <w:spacing w:line="276" w:lineRule="auto"/>
        <w:jc w:val="both"/>
        <w:rPr>
          <w:rFonts w:ascii="Calibri" w:hAnsi="Calibri" w:cstheme="minorHAnsi"/>
        </w:rPr>
      </w:pPr>
    </w:p>
    <w:sdt>
      <w:sdtPr>
        <w:rPr>
          <w:rFonts w:ascii="Calibri" w:hAnsi="Calibri" w:cstheme="minorHAnsi"/>
        </w:rPr>
        <w:id w:val="-253756944"/>
        <w:docPartObj>
          <w:docPartGallery w:val="Cover Pages"/>
          <w:docPartUnique/>
        </w:docPartObj>
      </w:sdtPr>
      <w:sdtEndPr/>
      <w:sdtContent>
        <w:p w14:paraId="1F36A629" w14:textId="77777777" w:rsidR="00A536E7" w:rsidRPr="00071ED3" w:rsidRDefault="00A536E7" w:rsidP="00836742">
          <w:pPr>
            <w:tabs>
              <w:tab w:val="left" w:pos="3315"/>
            </w:tabs>
            <w:spacing w:after="0"/>
            <w:jc w:val="both"/>
            <w:rPr>
              <w:rFonts w:ascii="Calibri" w:hAnsi="Calibri" w:cstheme="minorHAnsi"/>
              <w:noProof/>
              <w:lang w:eastAsia="tr-TR"/>
            </w:rPr>
          </w:pPr>
          <w:r w:rsidRPr="00071ED3">
            <w:rPr>
              <w:rFonts w:ascii="Calibri" w:hAnsi="Calibri" w:cstheme="minorHAnsi"/>
              <w:noProof/>
              <w:lang w:eastAsia="tr-TR"/>
            </w:rPr>
            <mc:AlternateContent>
              <mc:Choice Requires="wps">
                <w:drawing>
                  <wp:anchor distT="0" distB="0" distL="114300" distR="114300" simplePos="0" relativeHeight="251663360" behindDoc="1" locked="0" layoutInCell="0" allowOverlap="1" wp14:anchorId="118892B8" wp14:editId="3F715B42">
                    <wp:simplePos x="0" y="0"/>
                    <wp:positionH relativeFrom="margin">
                      <wp:align>center</wp:align>
                    </wp:positionH>
                    <wp:positionV relativeFrom="margin">
                      <wp:align>center</wp:align>
                    </wp:positionV>
                    <wp:extent cx="7129145" cy="9435465"/>
                    <wp:effectExtent l="9525" t="9525" r="12065" b="10160"/>
                    <wp:wrapNone/>
                    <wp:docPr id="4" name="AutoShape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145" cy="9435465"/>
                            </a:xfrm>
                            <a:prstGeom prst="roundRect">
                              <a:avLst>
                                <a:gd name="adj" fmla="val 3463"/>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230BDB35" id="AutoShape 624" o:spid="_x0000_s1026" style="position:absolute;margin-left:0;margin-top:0;width:561.35pt;height:742.95pt;z-index:-251653120;visibility:visible;mso-wrap-style:square;mso-width-percent:920;mso-height-percent:940;mso-wrap-distance-left:9pt;mso-wrap-distance-top:0;mso-wrap-distance-right:9pt;mso-wrap-distance-bottom:0;mso-position-horizontal:center;mso-position-horizontal-relative:margin;mso-position-vertical:center;mso-position-vertical-relative:margin;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" o:allowincell="f" filled="f" fillcolor="black" strokecolor="black [3213]">
                    <w10:wrap anchorx="margin" anchory="margin"/>
                  </v:roundrect>
                </w:pict>
              </mc:Fallback>
            </mc:AlternateContent>
          </w:r>
          <w:r w:rsidRPr="00071ED3">
            <w:rPr>
              <w:rFonts w:ascii="Calibri" w:hAnsi="Calibri" w:cstheme="minorHAnsi"/>
              <w:noProof/>
              <w:lang w:eastAsia="tr-TR"/>
            </w:rPr>
            <w:tab/>
          </w:r>
        </w:p>
        <w:p w14:paraId="0E912CE4" w14:textId="77777777" w:rsidR="00A536E7" w:rsidRPr="00071ED3" w:rsidRDefault="00A536E7" w:rsidP="00836742">
          <w:pPr>
            <w:tabs>
              <w:tab w:val="left" w:pos="3315"/>
            </w:tabs>
            <w:spacing w:after="0"/>
            <w:jc w:val="both"/>
            <w:rPr>
              <w:rFonts w:ascii="Calibri" w:hAnsi="Calibri" w:cstheme="minorHAnsi"/>
              <w:noProof/>
              <w:lang w:eastAsia="tr-TR"/>
            </w:rPr>
          </w:pPr>
        </w:p>
        <w:p w14:paraId="7273F0EE" w14:textId="77777777" w:rsidR="00A536E7" w:rsidRPr="00071ED3" w:rsidRDefault="00A536E7" w:rsidP="00836742">
          <w:pPr>
            <w:tabs>
              <w:tab w:val="left" w:pos="3315"/>
            </w:tabs>
            <w:spacing w:after="0"/>
            <w:jc w:val="both"/>
            <w:rPr>
              <w:rFonts w:ascii="Calibri" w:hAnsi="Calibri" w:cstheme="minorHAnsi"/>
              <w:noProof/>
              <w:lang w:eastAsia="tr-TR"/>
            </w:rPr>
          </w:pPr>
          <w:r w:rsidRPr="00071ED3">
            <w:rPr>
              <w:rFonts w:ascii="Calibri" w:hAnsi="Calibri" w:cstheme="minorHAnsi"/>
              <w:noProof/>
              <w:lang w:eastAsia="tr-TR"/>
            </w:rPr>
            <mc:AlternateContent>
              <mc:Choice Requires="wps">
                <w:drawing>
                  <wp:anchor distT="0" distB="0" distL="114300" distR="114300" simplePos="0" relativeHeight="251669504" behindDoc="0" locked="0" layoutInCell="1" allowOverlap="1" wp14:anchorId="7AC6D893" wp14:editId="396F8B4B">
                    <wp:simplePos x="0" y="0"/>
                    <wp:positionH relativeFrom="column">
                      <wp:posOffset>535600</wp:posOffset>
                    </wp:positionH>
                    <wp:positionV relativeFrom="paragraph">
                      <wp:posOffset>78637</wp:posOffset>
                    </wp:positionV>
                    <wp:extent cx="5050465" cy="1095153"/>
                    <wp:effectExtent l="0" t="0" r="0" b="0"/>
                    <wp:wrapNone/>
                    <wp:docPr id="5" name="Metin Kutusu 5"/>
                    <wp:cNvGraphicFramePr/>
                    <a:graphic xmlns:a="http://schemas.openxmlformats.org/drawingml/2006/main">
                      <a:graphicData uri="http://schemas.microsoft.com/office/word/2010/wordprocessingShape">
                        <wps:wsp>
                          <wps:cNvSpPr txBox="1"/>
                          <wps:spPr>
                            <a:xfrm>
                              <a:off x="0" y="0"/>
                              <a:ext cx="5050465" cy="10951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75D5A" w14:textId="77777777" w:rsidR="005F24E7" w:rsidRPr="00715AE8" w:rsidRDefault="005F24E7" w:rsidP="00A536E7">
                                <w:pPr>
                                  <w:pStyle w:val="AralkYok"/>
                                  <w:spacing w:line="276" w:lineRule="auto"/>
                                  <w:jc w:val="center"/>
                                  <w:rPr>
                                    <w:rFonts w:eastAsiaTheme="majorEastAsia" w:cstheme="minorHAnsi"/>
                                    <w:b/>
                                    <w:sz w:val="60"/>
                                    <w:szCs w:val="60"/>
                                  </w:rPr>
                                </w:pPr>
                                <w:r>
                                  <w:rPr>
                                    <w:rFonts w:eastAsiaTheme="majorEastAsia" w:cstheme="minorHAnsi"/>
                                    <w:b/>
                                    <w:sz w:val="60"/>
                                    <w:szCs w:val="60"/>
                                  </w:rPr>
                                  <w:t>GÜMÜŞHANE</w:t>
                                </w:r>
                                <w:r w:rsidRPr="00715AE8">
                                  <w:rPr>
                                    <w:rFonts w:eastAsiaTheme="majorEastAsia" w:cstheme="minorHAnsi"/>
                                    <w:b/>
                                    <w:sz w:val="60"/>
                                    <w:szCs w:val="60"/>
                                  </w:rPr>
                                  <w:t xml:space="preserve"> İLİ YATIRIM ORTAMI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6D893" id="Metin Kutusu 5" o:spid="_x0000_s1027" type="#_x0000_t202" style="position:absolute;left:0;text-align:left;margin-left:42.15pt;margin-top:6.2pt;width:397.65pt;height:8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" fillcolor="white [3201]" stroked="f" strokeweight=".5pt">
                    <v:textbox>
                      <w:txbxContent>
                        <w:p w14:paraId="6E275D5A" w14:textId="77777777" w:rsidR="005F24E7" w:rsidRPr="00715AE8" w:rsidRDefault="005F24E7" w:rsidP="00A536E7">
                          <w:pPr>
                            <w:pStyle w:val="AralkYok"/>
                            <w:spacing w:line="276" w:lineRule="auto"/>
                            <w:jc w:val="center"/>
                            <w:rPr>
                              <w:rFonts w:eastAsiaTheme="majorEastAsia" w:cstheme="minorHAnsi"/>
                              <w:b/>
                              <w:sz w:val="60"/>
                              <w:szCs w:val="60"/>
                            </w:rPr>
                          </w:pPr>
                          <w:r>
                            <w:rPr>
                              <w:rFonts w:eastAsiaTheme="majorEastAsia" w:cstheme="minorHAnsi"/>
                              <w:b/>
                              <w:sz w:val="60"/>
                              <w:szCs w:val="60"/>
                            </w:rPr>
                            <w:t>GÜMÜŞHANE</w:t>
                          </w:r>
                          <w:r w:rsidRPr="00715AE8">
                            <w:rPr>
                              <w:rFonts w:eastAsiaTheme="majorEastAsia" w:cstheme="minorHAnsi"/>
                              <w:b/>
                              <w:sz w:val="60"/>
                              <w:szCs w:val="60"/>
                            </w:rPr>
                            <w:t xml:space="preserve"> İLİ YATIRIM ORTAMI</w:t>
                          </w:r>
                        </w:p>
                      </w:txbxContent>
                    </v:textbox>
                  </v:shape>
                </w:pict>
              </mc:Fallback>
            </mc:AlternateContent>
          </w:r>
        </w:p>
        <w:p w14:paraId="64EECCF3" w14:textId="77777777" w:rsidR="00A536E7" w:rsidRPr="00071ED3" w:rsidRDefault="00A536E7" w:rsidP="00836742">
          <w:pPr>
            <w:tabs>
              <w:tab w:val="left" w:pos="3315"/>
            </w:tabs>
            <w:spacing w:after="0"/>
            <w:jc w:val="both"/>
            <w:rPr>
              <w:rFonts w:ascii="Calibri" w:hAnsi="Calibri" w:cstheme="minorHAnsi"/>
              <w:noProof/>
              <w:lang w:eastAsia="tr-TR"/>
            </w:rPr>
          </w:pPr>
        </w:p>
        <w:p w14:paraId="38397519" w14:textId="77777777" w:rsidR="00A536E7" w:rsidRPr="00071ED3" w:rsidRDefault="00A536E7" w:rsidP="00836742">
          <w:pPr>
            <w:tabs>
              <w:tab w:val="left" w:pos="3315"/>
            </w:tabs>
            <w:spacing w:after="0"/>
            <w:jc w:val="both"/>
            <w:rPr>
              <w:rFonts w:ascii="Calibri" w:hAnsi="Calibri" w:cstheme="minorHAnsi"/>
              <w:noProof/>
              <w:lang w:eastAsia="tr-TR"/>
            </w:rPr>
          </w:pPr>
        </w:p>
        <w:p w14:paraId="0F4E0C5D" w14:textId="77777777" w:rsidR="00A536E7" w:rsidRPr="00071ED3" w:rsidRDefault="00A536E7" w:rsidP="00836742">
          <w:pPr>
            <w:tabs>
              <w:tab w:val="left" w:pos="3315"/>
            </w:tabs>
            <w:spacing w:after="0"/>
            <w:jc w:val="both"/>
            <w:rPr>
              <w:rFonts w:ascii="Calibri" w:hAnsi="Calibri" w:cstheme="minorHAnsi"/>
              <w:noProof/>
              <w:lang w:eastAsia="tr-TR"/>
            </w:rPr>
          </w:pPr>
        </w:p>
        <w:p w14:paraId="403CFBD1" w14:textId="77777777" w:rsidR="00A536E7" w:rsidRPr="00071ED3" w:rsidRDefault="00A536E7" w:rsidP="00836742">
          <w:pPr>
            <w:tabs>
              <w:tab w:val="left" w:pos="3315"/>
            </w:tabs>
            <w:spacing w:after="0"/>
            <w:jc w:val="both"/>
            <w:rPr>
              <w:rFonts w:ascii="Calibri" w:hAnsi="Calibri" w:cstheme="minorHAnsi"/>
              <w:noProof/>
              <w:lang w:eastAsia="tr-TR"/>
            </w:rPr>
          </w:pPr>
        </w:p>
        <w:p w14:paraId="7E9544F5" w14:textId="77777777" w:rsidR="00A536E7" w:rsidRPr="00071ED3" w:rsidRDefault="00A536E7" w:rsidP="00836742">
          <w:pPr>
            <w:tabs>
              <w:tab w:val="left" w:pos="3315"/>
            </w:tabs>
            <w:spacing w:after="0"/>
            <w:jc w:val="both"/>
            <w:rPr>
              <w:rFonts w:ascii="Calibri" w:hAnsi="Calibri" w:cstheme="minorHAnsi"/>
              <w:noProof/>
              <w:lang w:eastAsia="tr-TR"/>
            </w:rPr>
          </w:pPr>
        </w:p>
        <w:p w14:paraId="3F836882" w14:textId="77777777" w:rsidR="00A536E7" w:rsidRPr="00071ED3" w:rsidRDefault="00A536E7" w:rsidP="00836742">
          <w:pPr>
            <w:tabs>
              <w:tab w:val="left" w:pos="3315"/>
            </w:tabs>
            <w:spacing w:after="0"/>
            <w:jc w:val="both"/>
            <w:rPr>
              <w:rFonts w:ascii="Calibri" w:hAnsi="Calibri" w:cstheme="minorHAnsi"/>
              <w:noProof/>
              <w:lang w:eastAsia="tr-TR"/>
            </w:rPr>
          </w:pPr>
        </w:p>
        <w:p w14:paraId="2F4D26A8" w14:textId="77777777" w:rsidR="00A536E7" w:rsidRPr="00071ED3" w:rsidRDefault="00A536E7" w:rsidP="00836742">
          <w:pPr>
            <w:tabs>
              <w:tab w:val="left" w:pos="3315"/>
            </w:tabs>
            <w:spacing w:after="0"/>
            <w:jc w:val="both"/>
            <w:rPr>
              <w:rFonts w:ascii="Calibri" w:hAnsi="Calibri" w:cstheme="minorHAnsi"/>
              <w:noProof/>
              <w:lang w:eastAsia="tr-TR"/>
            </w:rPr>
          </w:pPr>
        </w:p>
        <w:p w14:paraId="0FB9DE3B" w14:textId="310E4E6A" w:rsidR="00A77B9B" w:rsidRPr="00AE0E83" w:rsidRDefault="00A536E7" w:rsidP="00AE0E83">
          <w:pPr>
            <w:spacing w:after="0"/>
            <w:jc w:val="both"/>
            <w:rPr>
              <w:rFonts w:ascii="Calibri" w:hAnsi="Calibri" w:cstheme="minorHAnsi"/>
            </w:rPr>
          </w:pPr>
          <w:r w:rsidRPr="00071ED3">
            <w:rPr>
              <w:rFonts w:ascii="Calibri" w:hAnsi="Calibri" w:cstheme="minorHAnsi"/>
              <w:noProof/>
              <w:lang w:eastAsia="tr-TR"/>
            </w:rPr>
            <w:t xml:space="preserve">              </w:t>
          </w:r>
          <w:r w:rsidRPr="00071ED3">
            <w:rPr>
              <w:rFonts w:ascii="Calibri" w:hAnsi="Calibri" w:cstheme="minorHAnsi"/>
            </w:rPr>
            <w:br w:type="page"/>
          </w:r>
        </w:p>
      </w:sdtContent>
    </w:sdt>
    <w:bookmarkStart w:id="0" w:name="_Toc445887665" w:displacedByCustomXml="prev"/>
    <w:sdt>
      <w:sdtPr>
        <w:rPr>
          <w:rFonts w:asciiTheme="minorHAnsi" w:hAnsiTheme="minorHAnsi" w:cstheme="minorBidi"/>
          <w:color w:val="auto"/>
          <w:sz w:val="22"/>
          <w:lang w:eastAsia="en-US"/>
        </w:rPr>
        <w:id w:val="1296111042"/>
        <w:docPartObj>
          <w:docPartGallery w:val="Table of Contents"/>
          <w:docPartUnique/>
        </w:docPartObj>
      </w:sdtPr>
      <w:sdtEndPr>
        <w:rPr>
          <w:b/>
          <w:bCs/>
        </w:rPr>
      </w:sdtEndPr>
      <w:sdtContent>
        <w:p w14:paraId="22D79C2E" w14:textId="7D73E36A" w:rsidR="00513D47" w:rsidRDefault="00513D47" w:rsidP="007B5F0D">
          <w:pPr>
            <w:pStyle w:val="TBal"/>
          </w:pPr>
          <w:r>
            <w:t>İçindekiler Tablosu</w:t>
          </w:r>
        </w:p>
        <w:p w14:paraId="24CA24FC" w14:textId="22C7570C" w:rsidR="00760F9C" w:rsidRDefault="00513D47">
          <w:pPr>
            <w:pStyle w:val="T1"/>
            <w:tabs>
              <w:tab w:val="right" w:leader="dot" w:pos="9062"/>
            </w:tabs>
            <w:rPr>
              <w:noProof/>
            </w:rPr>
          </w:pPr>
          <w:r>
            <w:fldChar w:fldCharType="begin"/>
          </w:r>
          <w:r>
            <w:instrText xml:space="preserve"> TOC \o "1-3" \h \z \u </w:instrText>
          </w:r>
          <w:r>
            <w:fldChar w:fldCharType="separate"/>
          </w:r>
          <w:hyperlink w:anchor="_Toc216362208" w:history="1">
            <w:r w:rsidR="00760F9C" w:rsidRPr="000F0BCC">
              <w:rPr>
                <w:rStyle w:val="Kpr"/>
                <w:noProof/>
              </w:rPr>
              <w:t>DOĞU KARADENİZ KALKINMA AJANSI (DOKA)</w:t>
            </w:r>
            <w:r w:rsidR="00760F9C">
              <w:rPr>
                <w:noProof/>
                <w:webHidden/>
              </w:rPr>
              <w:tab/>
            </w:r>
            <w:r w:rsidR="00760F9C">
              <w:rPr>
                <w:noProof/>
                <w:webHidden/>
              </w:rPr>
              <w:fldChar w:fldCharType="begin"/>
            </w:r>
            <w:r w:rsidR="00760F9C">
              <w:rPr>
                <w:noProof/>
                <w:webHidden/>
              </w:rPr>
              <w:instrText xml:space="preserve"> PAGEREF _Toc216362208 \h </w:instrText>
            </w:r>
            <w:r w:rsidR="00760F9C">
              <w:rPr>
                <w:noProof/>
                <w:webHidden/>
              </w:rPr>
            </w:r>
            <w:r w:rsidR="00760F9C">
              <w:rPr>
                <w:noProof/>
                <w:webHidden/>
              </w:rPr>
              <w:fldChar w:fldCharType="separate"/>
            </w:r>
            <w:r w:rsidR="00760F9C">
              <w:rPr>
                <w:noProof/>
                <w:webHidden/>
              </w:rPr>
              <w:t>1</w:t>
            </w:r>
            <w:r w:rsidR="00760F9C">
              <w:rPr>
                <w:noProof/>
                <w:webHidden/>
              </w:rPr>
              <w:fldChar w:fldCharType="end"/>
            </w:r>
          </w:hyperlink>
        </w:p>
        <w:p w14:paraId="79F99309" w14:textId="39C1B91D" w:rsidR="00760F9C" w:rsidRDefault="00057829">
          <w:pPr>
            <w:pStyle w:val="T2"/>
            <w:tabs>
              <w:tab w:val="right" w:leader="dot" w:pos="9062"/>
            </w:tabs>
            <w:rPr>
              <w:rFonts w:eastAsiaTheme="minorEastAsia"/>
              <w:noProof/>
              <w:lang w:eastAsia="tr-TR"/>
            </w:rPr>
          </w:pPr>
          <w:hyperlink w:anchor="_Toc216362209" w:history="1">
            <w:r w:rsidR="00760F9C" w:rsidRPr="000F0BCC">
              <w:rPr>
                <w:rStyle w:val="Kpr"/>
                <w:noProof/>
              </w:rPr>
              <w:t>Doğu Karadeniz Kalkınma Ajansı Kimdir?</w:t>
            </w:r>
            <w:r w:rsidR="00760F9C">
              <w:rPr>
                <w:noProof/>
                <w:webHidden/>
              </w:rPr>
              <w:tab/>
            </w:r>
            <w:r w:rsidR="00760F9C">
              <w:rPr>
                <w:noProof/>
                <w:webHidden/>
              </w:rPr>
              <w:fldChar w:fldCharType="begin"/>
            </w:r>
            <w:r w:rsidR="00760F9C">
              <w:rPr>
                <w:noProof/>
                <w:webHidden/>
              </w:rPr>
              <w:instrText xml:space="preserve"> PAGEREF _Toc216362209 \h </w:instrText>
            </w:r>
            <w:r w:rsidR="00760F9C">
              <w:rPr>
                <w:noProof/>
                <w:webHidden/>
              </w:rPr>
            </w:r>
            <w:r w:rsidR="00760F9C">
              <w:rPr>
                <w:noProof/>
                <w:webHidden/>
              </w:rPr>
              <w:fldChar w:fldCharType="separate"/>
            </w:r>
            <w:r w:rsidR="00760F9C">
              <w:rPr>
                <w:noProof/>
                <w:webHidden/>
              </w:rPr>
              <w:t>1</w:t>
            </w:r>
            <w:r w:rsidR="00760F9C">
              <w:rPr>
                <w:noProof/>
                <w:webHidden/>
              </w:rPr>
              <w:fldChar w:fldCharType="end"/>
            </w:r>
          </w:hyperlink>
        </w:p>
        <w:p w14:paraId="768AC903" w14:textId="546EE267" w:rsidR="00760F9C" w:rsidRDefault="00057829">
          <w:pPr>
            <w:pStyle w:val="T2"/>
            <w:tabs>
              <w:tab w:val="right" w:leader="dot" w:pos="9062"/>
            </w:tabs>
            <w:rPr>
              <w:rFonts w:eastAsiaTheme="minorEastAsia"/>
              <w:noProof/>
              <w:lang w:eastAsia="tr-TR"/>
            </w:rPr>
          </w:pPr>
          <w:hyperlink w:anchor="_Toc216362210" w:history="1">
            <w:r w:rsidR="00760F9C" w:rsidRPr="000F0BCC">
              <w:rPr>
                <w:rStyle w:val="Kpr"/>
                <w:noProof/>
              </w:rPr>
              <w:t>Vizyon</w:t>
            </w:r>
            <w:r w:rsidR="00760F9C">
              <w:rPr>
                <w:noProof/>
                <w:webHidden/>
              </w:rPr>
              <w:tab/>
            </w:r>
            <w:r w:rsidR="00760F9C">
              <w:rPr>
                <w:noProof/>
                <w:webHidden/>
              </w:rPr>
              <w:fldChar w:fldCharType="begin"/>
            </w:r>
            <w:r w:rsidR="00760F9C">
              <w:rPr>
                <w:noProof/>
                <w:webHidden/>
              </w:rPr>
              <w:instrText xml:space="preserve"> PAGEREF _Toc216362210 \h </w:instrText>
            </w:r>
            <w:r w:rsidR="00760F9C">
              <w:rPr>
                <w:noProof/>
                <w:webHidden/>
              </w:rPr>
            </w:r>
            <w:r w:rsidR="00760F9C">
              <w:rPr>
                <w:noProof/>
                <w:webHidden/>
              </w:rPr>
              <w:fldChar w:fldCharType="separate"/>
            </w:r>
            <w:r w:rsidR="00760F9C">
              <w:rPr>
                <w:noProof/>
                <w:webHidden/>
              </w:rPr>
              <w:t>2</w:t>
            </w:r>
            <w:r w:rsidR="00760F9C">
              <w:rPr>
                <w:noProof/>
                <w:webHidden/>
              </w:rPr>
              <w:fldChar w:fldCharType="end"/>
            </w:r>
          </w:hyperlink>
        </w:p>
        <w:p w14:paraId="454E64F6" w14:textId="44A72BDD" w:rsidR="00760F9C" w:rsidRDefault="00057829">
          <w:pPr>
            <w:pStyle w:val="T2"/>
            <w:tabs>
              <w:tab w:val="right" w:leader="dot" w:pos="9062"/>
            </w:tabs>
            <w:rPr>
              <w:rFonts w:eastAsiaTheme="minorEastAsia"/>
              <w:noProof/>
              <w:lang w:eastAsia="tr-TR"/>
            </w:rPr>
          </w:pPr>
          <w:hyperlink w:anchor="_Toc216362211" w:history="1">
            <w:r w:rsidR="00760F9C" w:rsidRPr="000F0BCC">
              <w:rPr>
                <w:rStyle w:val="Kpr"/>
                <w:noProof/>
              </w:rPr>
              <w:t>Misyon</w:t>
            </w:r>
            <w:r w:rsidR="00760F9C">
              <w:rPr>
                <w:noProof/>
                <w:webHidden/>
              </w:rPr>
              <w:tab/>
            </w:r>
            <w:r w:rsidR="00760F9C">
              <w:rPr>
                <w:noProof/>
                <w:webHidden/>
              </w:rPr>
              <w:fldChar w:fldCharType="begin"/>
            </w:r>
            <w:r w:rsidR="00760F9C">
              <w:rPr>
                <w:noProof/>
                <w:webHidden/>
              </w:rPr>
              <w:instrText xml:space="preserve"> PAGEREF _Toc216362211 \h </w:instrText>
            </w:r>
            <w:r w:rsidR="00760F9C">
              <w:rPr>
                <w:noProof/>
                <w:webHidden/>
              </w:rPr>
            </w:r>
            <w:r w:rsidR="00760F9C">
              <w:rPr>
                <w:noProof/>
                <w:webHidden/>
              </w:rPr>
              <w:fldChar w:fldCharType="separate"/>
            </w:r>
            <w:r w:rsidR="00760F9C">
              <w:rPr>
                <w:noProof/>
                <w:webHidden/>
              </w:rPr>
              <w:t>2</w:t>
            </w:r>
            <w:r w:rsidR="00760F9C">
              <w:rPr>
                <w:noProof/>
                <w:webHidden/>
              </w:rPr>
              <w:fldChar w:fldCharType="end"/>
            </w:r>
          </w:hyperlink>
        </w:p>
        <w:p w14:paraId="6B84085B" w14:textId="125A31DB" w:rsidR="00760F9C" w:rsidRDefault="00057829">
          <w:pPr>
            <w:pStyle w:val="T1"/>
            <w:tabs>
              <w:tab w:val="right" w:leader="dot" w:pos="9062"/>
            </w:tabs>
            <w:rPr>
              <w:noProof/>
            </w:rPr>
          </w:pPr>
          <w:hyperlink w:anchor="_Toc216362212" w:history="1">
            <w:r w:rsidR="00760F9C" w:rsidRPr="000F0BCC">
              <w:rPr>
                <w:rStyle w:val="Kpr"/>
                <w:noProof/>
              </w:rPr>
              <w:t>GİRİŞ</w:t>
            </w:r>
            <w:r w:rsidR="00760F9C">
              <w:rPr>
                <w:noProof/>
                <w:webHidden/>
              </w:rPr>
              <w:tab/>
            </w:r>
            <w:r w:rsidR="00760F9C">
              <w:rPr>
                <w:noProof/>
                <w:webHidden/>
              </w:rPr>
              <w:fldChar w:fldCharType="begin"/>
            </w:r>
            <w:r w:rsidR="00760F9C">
              <w:rPr>
                <w:noProof/>
                <w:webHidden/>
              </w:rPr>
              <w:instrText xml:space="preserve"> PAGEREF _Toc216362212 \h </w:instrText>
            </w:r>
            <w:r w:rsidR="00760F9C">
              <w:rPr>
                <w:noProof/>
                <w:webHidden/>
              </w:rPr>
            </w:r>
            <w:r w:rsidR="00760F9C">
              <w:rPr>
                <w:noProof/>
                <w:webHidden/>
              </w:rPr>
              <w:fldChar w:fldCharType="separate"/>
            </w:r>
            <w:r w:rsidR="00760F9C">
              <w:rPr>
                <w:noProof/>
                <w:webHidden/>
              </w:rPr>
              <w:t>3</w:t>
            </w:r>
            <w:r w:rsidR="00760F9C">
              <w:rPr>
                <w:noProof/>
                <w:webHidden/>
              </w:rPr>
              <w:fldChar w:fldCharType="end"/>
            </w:r>
          </w:hyperlink>
        </w:p>
        <w:p w14:paraId="434186D7" w14:textId="49074980" w:rsidR="00760F9C" w:rsidRDefault="00057829">
          <w:pPr>
            <w:pStyle w:val="T2"/>
            <w:tabs>
              <w:tab w:val="right" w:leader="dot" w:pos="9062"/>
            </w:tabs>
            <w:rPr>
              <w:rFonts w:eastAsiaTheme="minorEastAsia"/>
              <w:noProof/>
              <w:lang w:eastAsia="tr-TR"/>
            </w:rPr>
          </w:pPr>
          <w:hyperlink w:anchor="_Toc216362213" w:history="1">
            <w:r w:rsidR="00760F9C" w:rsidRPr="000F0BCC">
              <w:rPr>
                <w:rStyle w:val="Kpr"/>
                <w:rFonts w:cstheme="minorHAnsi"/>
                <w:b/>
                <w:noProof/>
              </w:rPr>
              <w:t>Bir Bakışta GÜMÜŞHANE</w:t>
            </w:r>
            <w:r w:rsidR="00760F9C">
              <w:rPr>
                <w:noProof/>
                <w:webHidden/>
              </w:rPr>
              <w:tab/>
            </w:r>
            <w:r w:rsidR="00760F9C">
              <w:rPr>
                <w:noProof/>
                <w:webHidden/>
              </w:rPr>
              <w:fldChar w:fldCharType="begin"/>
            </w:r>
            <w:r w:rsidR="00760F9C">
              <w:rPr>
                <w:noProof/>
                <w:webHidden/>
              </w:rPr>
              <w:instrText xml:space="preserve"> PAGEREF _Toc216362213 \h </w:instrText>
            </w:r>
            <w:r w:rsidR="00760F9C">
              <w:rPr>
                <w:noProof/>
                <w:webHidden/>
              </w:rPr>
            </w:r>
            <w:r w:rsidR="00760F9C">
              <w:rPr>
                <w:noProof/>
                <w:webHidden/>
              </w:rPr>
              <w:fldChar w:fldCharType="separate"/>
            </w:r>
            <w:r w:rsidR="00760F9C">
              <w:rPr>
                <w:noProof/>
                <w:webHidden/>
              </w:rPr>
              <w:t>5</w:t>
            </w:r>
            <w:r w:rsidR="00760F9C">
              <w:rPr>
                <w:noProof/>
                <w:webHidden/>
              </w:rPr>
              <w:fldChar w:fldCharType="end"/>
            </w:r>
          </w:hyperlink>
        </w:p>
        <w:p w14:paraId="43DEC2A4" w14:textId="60F92564" w:rsidR="00760F9C" w:rsidRDefault="00057829">
          <w:pPr>
            <w:pStyle w:val="T1"/>
            <w:tabs>
              <w:tab w:val="right" w:leader="dot" w:pos="9062"/>
            </w:tabs>
            <w:rPr>
              <w:noProof/>
            </w:rPr>
          </w:pPr>
          <w:hyperlink w:anchor="_Toc216362214" w:history="1">
            <w:r w:rsidR="00760F9C" w:rsidRPr="000F0BCC">
              <w:rPr>
                <w:rStyle w:val="Kpr"/>
                <w:noProof/>
              </w:rPr>
              <w:t>NÜFUS</w:t>
            </w:r>
            <w:r w:rsidR="00760F9C">
              <w:rPr>
                <w:noProof/>
                <w:webHidden/>
              </w:rPr>
              <w:tab/>
            </w:r>
            <w:r w:rsidR="00760F9C">
              <w:rPr>
                <w:noProof/>
                <w:webHidden/>
              </w:rPr>
              <w:fldChar w:fldCharType="begin"/>
            </w:r>
            <w:r w:rsidR="00760F9C">
              <w:rPr>
                <w:noProof/>
                <w:webHidden/>
              </w:rPr>
              <w:instrText xml:space="preserve"> PAGEREF _Toc216362214 \h </w:instrText>
            </w:r>
            <w:r w:rsidR="00760F9C">
              <w:rPr>
                <w:noProof/>
                <w:webHidden/>
              </w:rPr>
            </w:r>
            <w:r w:rsidR="00760F9C">
              <w:rPr>
                <w:noProof/>
                <w:webHidden/>
              </w:rPr>
              <w:fldChar w:fldCharType="separate"/>
            </w:r>
            <w:r w:rsidR="00760F9C">
              <w:rPr>
                <w:noProof/>
                <w:webHidden/>
              </w:rPr>
              <w:t>6</w:t>
            </w:r>
            <w:r w:rsidR="00760F9C">
              <w:rPr>
                <w:noProof/>
                <w:webHidden/>
              </w:rPr>
              <w:fldChar w:fldCharType="end"/>
            </w:r>
          </w:hyperlink>
        </w:p>
        <w:p w14:paraId="53DDF3EE" w14:textId="37F0A2D8" w:rsidR="00760F9C" w:rsidRDefault="00057829">
          <w:pPr>
            <w:pStyle w:val="T2"/>
            <w:tabs>
              <w:tab w:val="right" w:leader="dot" w:pos="9062"/>
            </w:tabs>
            <w:rPr>
              <w:rFonts w:eastAsiaTheme="minorEastAsia"/>
              <w:noProof/>
              <w:lang w:eastAsia="tr-TR"/>
            </w:rPr>
          </w:pPr>
          <w:hyperlink w:anchor="_Toc216362215" w:history="1">
            <w:r w:rsidR="00760F9C" w:rsidRPr="000F0BCC">
              <w:rPr>
                <w:rStyle w:val="Kpr"/>
                <w:noProof/>
              </w:rPr>
              <w:t>Gümüşhane İline Ait Demografik Veriler</w:t>
            </w:r>
            <w:r w:rsidR="00760F9C">
              <w:rPr>
                <w:noProof/>
                <w:webHidden/>
              </w:rPr>
              <w:tab/>
            </w:r>
            <w:r w:rsidR="00760F9C">
              <w:rPr>
                <w:noProof/>
                <w:webHidden/>
              </w:rPr>
              <w:fldChar w:fldCharType="begin"/>
            </w:r>
            <w:r w:rsidR="00760F9C">
              <w:rPr>
                <w:noProof/>
                <w:webHidden/>
              </w:rPr>
              <w:instrText xml:space="preserve"> PAGEREF _Toc216362215 \h </w:instrText>
            </w:r>
            <w:r w:rsidR="00760F9C">
              <w:rPr>
                <w:noProof/>
                <w:webHidden/>
              </w:rPr>
            </w:r>
            <w:r w:rsidR="00760F9C">
              <w:rPr>
                <w:noProof/>
                <w:webHidden/>
              </w:rPr>
              <w:fldChar w:fldCharType="separate"/>
            </w:r>
            <w:r w:rsidR="00760F9C">
              <w:rPr>
                <w:noProof/>
                <w:webHidden/>
              </w:rPr>
              <w:t>6</w:t>
            </w:r>
            <w:r w:rsidR="00760F9C">
              <w:rPr>
                <w:noProof/>
                <w:webHidden/>
              </w:rPr>
              <w:fldChar w:fldCharType="end"/>
            </w:r>
          </w:hyperlink>
        </w:p>
        <w:p w14:paraId="04E3CFF3" w14:textId="3035C5CA" w:rsidR="00760F9C" w:rsidRDefault="00057829">
          <w:pPr>
            <w:pStyle w:val="T3"/>
            <w:tabs>
              <w:tab w:val="right" w:leader="dot" w:pos="9062"/>
            </w:tabs>
            <w:rPr>
              <w:rFonts w:cstheme="minorBidi"/>
              <w:noProof/>
            </w:rPr>
          </w:pPr>
          <w:hyperlink w:anchor="_Toc216362216" w:history="1">
            <w:r w:rsidR="00760F9C" w:rsidRPr="000F0BCC">
              <w:rPr>
                <w:rStyle w:val="Kpr"/>
                <w:noProof/>
              </w:rPr>
              <w:t>Tablo-1: Gümüşhane İl Nüfusunun İlçelere Göre Dağılımı</w:t>
            </w:r>
            <w:r w:rsidR="00760F9C">
              <w:rPr>
                <w:noProof/>
                <w:webHidden/>
              </w:rPr>
              <w:tab/>
            </w:r>
            <w:r w:rsidR="00760F9C">
              <w:rPr>
                <w:noProof/>
                <w:webHidden/>
              </w:rPr>
              <w:fldChar w:fldCharType="begin"/>
            </w:r>
            <w:r w:rsidR="00760F9C">
              <w:rPr>
                <w:noProof/>
                <w:webHidden/>
              </w:rPr>
              <w:instrText xml:space="preserve"> PAGEREF _Toc216362216 \h </w:instrText>
            </w:r>
            <w:r w:rsidR="00760F9C">
              <w:rPr>
                <w:noProof/>
                <w:webHidden/>
              </w:rPr>
            </w:r>
            <w:r w:rsidR="00760F9C">
              <w:rPr>
                <w:noProof/>
                <w:webHidden/>
              </w:rPr>
              <w:fldChar w:fldCharType="separate"/>
            </w:r>
            <w:r w:rsidR="00760F9C">
              <w:rPr>
                <w:noProof/>
                <w:webHidden/>
              </w:rPr>
              <w:t>6</w:t>
            </w:r>
            <w:r w:rsidR="00760F9C">
              <w:rPr>
                <w:noProof/>
                <w:webHidden/>
              </w:rPr>
              <w:fldChar w:fldCharType="end"/>
            </w:r>
          </w:hyperlink>
        </w:p>
        <w:p w14:paraId="32AD52A1" w14:textId="6B98BAC4" w:rsidR="00760F9C" w:rsidRDefault="00057829">
          <w:pPr>
            <w:pStyle w:val="T3"/>
            <w:tabs>
              <w:tab w:val="right" w:leader="dot" w:pos="9062"/>
            </w:tabs>
            <w:rPr>
              <w:rFonts w:cstheme="minorBidi"/>
              <w:noProof/>
            </w:rPr>
          </w:pPr>
          <w:hyperlink w:anchor="_Toc216362217" w:history="1">
            <w:r w:rsidR="00760F9C" w:rsidRPr="000F0BCC">
              <w:rPr>
                <w:rStyle w:val="Kpr"/>
                <w:noProof/>
              </w:rPr>
              <w:t>Tablo-2: Yıllara Göre Gümüşhane ve Türkiye Nüfus Artış Hızı (‰)</w:t>
            </w:r>
            <w:r w:rsidR="00760F9C">
              <w:rPr>
                <w:noProof/>
                <w:webHidden/>
              </w:rPr>
              <w:tab/>
            </w:r>
            <w:r w:rsidR="00760F9C">
              <w:rPr>
                <w:noProof/>
                <w:webHidden/>
              </w:rPr>
              <w:fldChar w:fldCharType="begin"/>
            </w:r>
            <w:r w:rsidR="00760F9C">
              <w:rPr>
                <w:noProof/>
                <w:webHidden/>
              </w:rPr>
              <w:instrText xml:space="preserve"> PAGEREF _Toc216362217 \h </w:instrText>
            </w:r>
            <w:r w:rsidR="00760F9C">
              <w:rPr>
                <w:noProof/>
                <w:webHidden/>
              </w:rPr>
            </w:r>
            <w:r w:rsidR="00760F9C">
              <w:rPr>
                <w:noProof/>
                <w:webHidden/>
              </w:rPr>
              <w:fldChar w:fldCharType="separate"/>
            </w:r>
            <w:r w:rsidR="00760F9C">
              <w:rPr>
                <w:noProof/>
                <w:webHidden/>
              </w:rPr>
              <w:t>7</w:t>
            </w:r>
            <w:r w:rsidR="00760F9C">
              <w:rPr>
                <w:noProof/>
                <w:webHidden/>
              </w:rPr>
              <w:fldChar w:fldCharType="end"/>
            </w:r>
          </w:hyperlink>
        </w:p>
        <w:p w14:paraId="3E47AA8D" w14:textId="652383D7" w:rsidR="00760F9C" w:rsidRDefault="00057829">
          <w:pPr>
            <w:pStyle w:val="T3"/>
            <w:tabs>
              <w:tab w:val="right" w:leader="dot" w:pos="9062"/>
            </w:tabs>
            <w:rPr>
              <w:rFonts w:cstheme="minorBidi"/>
              <w:noProof/>
            </w:rPr>
          </w:pPr>
          <w:hyperlink w:anchor="_Toc216362218" w:history="1">
            <w:r w:rsidR="00760F9C" w:rsidRPr="000F0BCC">
              <w:rPr>
                <w:rStyle w:val="Kpr"/>
                <w:noProof/>
              </w:rPr>
              <w:t>Grafik-1: Yıllara Göre Gümüşhane, TR90 ve Türkiye Kaba Doğum Hızları</w:t>
            </w:r>
            <w:r w:rsidR="00760F9C">
              <w:rPr>
                <w:noProof/>
                <w:webHidden/>
              </w:rPr>
              <w:tab/>
            </w:r>
            <w:r w:rsidR="00760F9C">
              <w:rPr>
                <w:noProof/>
                <w:webHidden/>
              </w:rPr>
              <w:fldChar w:fldCharType="begin"/>
            </w:r>
            <w:r w:rsidR="00760F9C">
              <w:rPr>
                <w:noProof/>
                <w:webHidden/>
              </w:rPr>
              <w:instrText xml:space="preserve"> PAGEREF _Toc216362218 \h </w:instrText>
            </w:r>
            <w:r w:rsidR="00760F9C">
              <w:rPr>
                <w:noProof/>
                <w:webHidden/>
              </w:rPr>
            </w:r>
            <w:r w:rsidR="00760F9C">
              <w:rPr>
                <w:noProof/>
                <w:webHidden/>
              </w:rPr>
              <w:fldChar w:fldCharType="separate"/>
            </w:r>
            <w:r w:rsidR="00760F9C">
              <w:rPr>
                <w:noProof/>
                <w:webHidden/>
              </w:rPr>
              <w:t>7</w:t>
            </w:r>
            <w:r w:rsidR="00760F9C">
              <w:rPr>
                <w:noProof/>
                <w:webHidden/>
              </w:rPr>
              <w:fldChar w:fldCharType="end"/>
            </w:r>
          </w:hyperlink>
        </w:p>
        <w:p w14:paraId="5E66C8AD" w14:textId="12BEECAC" w:rsidR="00760F9C" w:rsidRDefault="00057829">
          <w:pPr>
            <w:pStyle w:val="T3"/>
            <w:tabs>
              <w:tab w:val="right" w:leader="dot" w:pos="9062"/>
            </w:tabs>
            <w:rPr>
              <w:rFonts w:cstheme="minorBidi"/>
              <w:noProof/>
            </w:rPr>
          </w:pPr>
          <w:hyperlink w:anchor="_Toc216362219" w:history="1">
            <w:r w:rsidR="00760F9C" w:rsidRPr="000F0BCC">
              <w:rPr>
                <w:rStyle w:val="Kpr"/>
                <w:noProof/>
              </w:rPr>
              <w:t>Grafik-2: Yıllara Göre Gümüşhane, TR90 ve Türkiye Kaba Ölüm Hızları</w:t>
            </w:r>
            <w:r w:rsidR="00760F9C">
              <w:rPr>
                <w:noProof/>
                <w:webHidden/>
              </w:rPr>
              <w:tab/>
            </w:r>
            <w:r w:rsidR="00760F9C">
              <w:rPr>
                <w:noProof/>
                <w:webHidden/>
              </w:rPr>
              <w:fldChar w:fldCharType="begin"/>
            </w:r>
            <w:r w:rsidR="00760F9C">
              <w:rPr>
                <w:noProof/>
                <w:webHidden/>
              </w:rPr>
              <w:instrText xml:space="preserve"> PAGEREF _Toc216362219 \h </w:instrText>
            </w:r>
            <w:r w:rsidR="00760F9C">
              <w:rPr>
                <w:noProof/>
                <w:webHidden/>
              </w:rPr>
            </w:r>
            <w:r w:rsidR="00760F9C">
              <w:rPr>
                <w:noProof/>
                <w:webHidden/>
              </w:rPr>
              <w:fldChar w:fldCharType="separate"/>
            </w:r>
            <w:r w:rsidR="00760F9C">
              <w:rPr>
                <w:noProof/>
                <w:webHidden/>
              </w:rPr>
              <w:t>8</w:t>
            </w:r>
            <w:r w:rsidR="00760F9C">
              <w:rPr>
                <w:noProof/>
                <w:webHidden/>
              </w:rPr>
              <w:fldChar w:fldCharType="end"/>
            </w:r>
          </w:hyperlink>
        </w:p>
        <w:p w14:paraId="282D6C71" w14:textId="6109B781" w:rsidR="00760F9C" w:rsidRDefault="00057829">
          <w:pPr>
            <w:pStyle w:val="T3"/>
            <w:tabs>
              <w:tab w:val="right" w:leader="dot" w:pos="9062"/>
            </w:tabs>
            <w:rPr>
              <w:rFonts w:cstheme="minorBidi"/>
              <w:noProof/>
            </w:rPr>
          </w:pPr>
          <w:hyperlink w:anchor="_Toc216362220" w:history="1">
            <w:r w:rsidR="00760F9C" w:rsidRPr="000F0BCC">
              <w:rPr>
                <w:rStyle w:val="Kpr"/>
                <w:noProof/>
              </w:rPr>
              <w:t>Tablo-3: Gümüşhane İli Göç İstatistikleri</w:t>
            </w:r>
            <w:r w:rsidR="00760F9C">
              <w:rPr>
                <w:noProof/>
                <w:webHidden/>
              </w:rPr>
              <w:tab/>
            </w:r>
            <w:r w:rsidR="00760F9C">
              <w:rPr>
                <w:noProof/>
                <w:webHidden/>
              </w:rPr>
              <w:fldChar w:fldCharType="begin"/>
            </w:r>
            <w:r w:rsidR="00760F9C">
              <w:rPr>
                <w:noProof/>
                <w:webHidden/>
              </w:rPr>
              <w:instrText xml:space="preserve"> PAGEREF _Toc216362220 \h </w:instrText>
            </w:r>
            <w:r w:rsidR="00760F9C">
              <w:rPr>
                <w:noProof/>
                <w:webHidden/>
              </w:rPr>
            </w:r>
            <w:r w:rsidR="00760F9C">
              <w:rPr>
                <w:noProof/>
                <w:webHidden/>
              </w:rPr>
              <w:fldChar w:fldCharType="separate"/>
            </w:r>
            <w:r w:rsidR="00760F9C">
              <w:rPr>
                <w:noProof/>
                <w:webHidden/>
              </w:rPr>
              <w:t>8</w:t>
            </w:r>
            <w:r w:rsidR="00760F9C">
              <w:rPr>
                <w:noProof/>
                <w:webHidden/>
              </w:rPr>
              <w:fldChar w:fldCharType="end"/>
            </w:r>
          </w:hyperlink>
        </w:p>
        <w:p w14:paraId="71A5EB7D" w14:textId="0EA71EC3" w:rsidR="00760F9C" w:rsidRDefault="00057829">
          <w:pPr>
            <w:pStyle w:val="T3"/>
            <w:tabs>
              <w:tab w:val="right" w:leader="dot" w:pos="9062"/>
            </w:tabs>
            <w:rPr>
              <w:rFonts w:cstheme="minorBidi"/>
              <w:noProof/>
            </w:rPr>
          </w:pPr>
          <w:hyperlink w:anchor="_Toc216362221" w:history="1">
            <w:r w:rsidR="00760F9C" w:rsidRPr="000F0BCC">
              <w:rPr>
                <w:rStyle w:val="Kpr"/>
                <w:noProof/>
              </w:rPr>
              <w:t>Grafik-3: Gümüşhane İl Nüfusunun Yaşlara Göre Dağılımı</w:t>
            </w:r>
            <w:r w:rsidR="00760F9C">
              <w:rPr>
                <w:noProof/>
                <w:webHidden/>
              </w:rPr>
              <w:tab/>
            </w:r>
            <w:r w:rsidR="00760F9C">
              <w:rPr>
                <w:noProof/>
                <w:webHidden/>
              </w:rPr>
              <w:fldChar w:fldCharType="begin"/>
            </w:r>
            <w:r w:rsidR="00760F9C">
              <w:rPr>
                <w:noProof/>
                <w:webHidden/>
              </w:rPr>
              <w:instrText xml:space="preserve"> PAGEREF _Toc216362221 \h </w:instrText>
            </w:r>
            <w:r w:rsidR="00760F9C">
              <w:rPr>
                <w:noProof/>
                <w:webHidden/>
              </w:rPr>
            </w:r>
            <w:r w:rsidR="00760F9C">
              <w:rPr>
                <w:noProof/>
                <w:webHidden/>
              </w:rPr>
              <w:fldChar w:fldCharType="separate"/>
            </w:r>
            <w:r w:rsidR="00760F9C">
              <w:rPr>
                <w:noProof/>
                <w:webHidden/>
              </w:rPr>
              <w:t>9</w:t>
            </w:r>
            <w:r w:rsidR="00760F9C">
              <w:rPr>
                <w:noProof/>
                <w:webHidden/>
              </w:rPr>
              <w:fldChar w:fldCharType="end"/>
            </w:r>
          </w:hyperlink>
        </w:p>
        <w:p w14:paraId="0547FC58" w14:textId="702493A2" w:rsidR="00760F9C" w:rsidRDefault="00057829">
          <w:pPr>
            <w:pStyle w:val="T3"/>
            <w:tabs>
              <w:tab w:val="right" w:leader="dot" w:pos="9062"/>
            </w:tabs>
            <w:rPr>
              <w:rFonts w:cstheme="minorBidi"/>
              <w:noProof/>
            </w:rPr>
          </w:pPr>
          <w:hyperlink w:anchor="_Toc216362222" w:history="1">
            <w:r w:rsidR="00760F9C" w:rsidRPr="000F0BCC">
              <w:rPr>
                <w:rStyle w:val="Kpr"/>
                <w:noProof/>
              </w:rPr>
              <w:t>Grafik-4: Yıllara Göre Gümüşhane, TR90 ve Türkiye Doğurganlık Hızları</w:t>
            </w:r>
            <w:r w:rsidR="00760F9C">
              <w:rPr>
                <w:noProof/>
                <w:webHidden/>
              </w:rPr>
              <w:tab/>
            </w:r>
            <w:r w:rsidR="00760F9C">
              <w:rPr>
                <w:noProof/>
                <w:webHidden/>
              </w:rPr>
              <w:fldChar w:fldCharType="begin"/>
            </w:r>
            <w:r w:rsidR="00760F9C">
              <w:rPr>
                <w:noProof/>
                <w:webHidden/>
              </w:rPr>
              <w:instrText xml:space="preserve"> PAGEREF _Toc216362222 \h </w:instrText>
            </w:r>
            <w:r w:rsidR="00760F9C">
              <w:rPr>
                <w:noProof/>
                <w:webHidden/>
              </w:rPr>
            </w:r>
            <w:r w:rsidR="00760F9C">
              <w:rPr>
                <w:noProof/>
                <w:webHidden/>
              </w:rPr>
              <w:fldChar w:fldCharType="separate"/>
            </w:r>
            <w:r w:rsidR="00760F9C">
              <w:rPr>
                <w:noProof/>
                <w:webHidden/>
              </w:rPr>
              <w:t>9</w:t>
            </w:r>
            <w:r w:rsidR="00760F9C">
              <w:rPr>
                <w:noProof/>
                <w:webHidden/>
              </w:rPr>
              <w:fldChar w:fldCharType="end"/>
            </w:r>
          </w:hyperlink>
        </w:p>
        <w:p w14:paraId="35A87F08" w14:textId="5A0C59D6" w:rsidR="00760F9C" w:rsidRDefault="00057829">
          <w:pPr>
            <w:pStyle w:val="T3"/>
            <w:tabs>
              <w:tab w:val="right" w:leader="dot" w:pos="9062"/>
            </w:tabs>
            <w:rPr>
              <w:rFonts w:cstheme="minorBidi"/>
              <w:noProof/>
            </w:rPr>
          </w:pPr>
          <w:hyperlink w:anchor="_Toc216362223" w:history="1">
            <w:r w:rsidR="00760F9C" w:rsidRPr="000F0BCC">
              <w:rPr>
                <w:rStyle w:val="Kpr"/>
                <w:noProof/>
              </w:rPr>
              <w:t>Grafik-5: Yıllara Göre Gümüşhane, TR90 ve Türkiye Ortalama Hane Halkı Büyüklüğü</w:t>
            </w:r>
            <w:r w:rsidR="00760F9C">
              <w:rPr>
                <w:noProof/>
                <w:webHidden/>
              </w:rPr>
              <w:tab/>
            </w:r>
            <w:r w:rsidR="00760F9C">
              <w:rPr>
                <w:noProof/>
                <w:webHidden/>
              </w:rPr>
              <w:fldChar w:fldCharType="begin"/>
            </w:r>
            <w:r w:rsidR="00760F9C">
              <w:rPr>
                <w:noProof/>
                <w:webHidden/>
              </w:rPr>
              <w:instrText xml:space="preserve"> PAGEREF _Toc216362223 \h </w:instrText>
            </w:r>
            <w:r w:rsidR="00760F9C">
              <w:rPr>
                <w:noProof/>
                <w:webHidden/>
              </w:rPr>
            </w:r>
            <w:r w:rsidR="00760F9C">
              <w:rPr>
                <w:noProof/>
                <w:webHidden/>
              </w:rPr>
              <w:fldChar w:fldCharType="separate"/>
            </w:r>
            <w:r w:rsidR="00760F9C">
              <w:rPr>
                <w:noProof/>
                <w:webHidden/>
              </w:rPr>
              <w:t>10</w:t>
            </w:r>
            <w:r w:rsidR="00760F9C">
              <w:rPr>
                <w:noProof/>
                <w:webHidden/>
              </w:rPr>
              <w:fldChar w:fldCharType="end"/>
            </w:r>
          </w:hyperlink>
        </w:p>
        <w:p w14:paraId="1C1E1F30" w14:textId="7853E368" w:rsidR="00760F9C" w:rsidRDefault="00057829">
          <w:pPr>
            <w:pStyle w:val="T1"/>
            <w:tabs>
              <w:tab w:val="right" w:leader="dot" w:pos="9062"/>
            </w:tabs>
            <w:rPr>
              <w:noProof/>
            </w:rPr>
          </w:pPr>
          <w:hyperlink w:anchor="_Toc216362224" w:history="1">
            <w:r w:rsidR="00760F9C" w:rsidRPr="000F0BCC">
              <w:rPr>
                <w:rStyle w:val="Kpr"/>
                <w:noProof/>
              </w:rPr>
              <w:t>İSTİHDAM</w:t>
            </w:r>
            <w:r w:rsidR="00760F9C">
              <w:rPr>
                <w:noProof/>
                <w:webHidden/>
              </w:rPr>
              <w:tab/>
            </w:r>
            <w:r w:rsidR="00760F9C">
              <w:rPr>
                <w:noProof/>
                <w:webHidden/>
              </w:rPr>
              <w:fldChar w:fldCharType="begin"/>
            </w:r>
            <w:r w:rsidR="00760F9C">
              <w:rPr>
                <w:noProof/>
                <w:webHidden/>
              </w:rPr>
              <w:instrText xml:space="preserve"> PAGEREF _Toc216362224 \h </w:instrText>
            </w:r>
            <w:r w:rsidR="00760F9C">
              <w:rPr>
                <w:noProof/>
                <w:webHidden/>
              </w:rPr>
            </w:r>
            <w:r w:rsidR="00760F9C">
              <w:rPr>
                <w:noProof/>
                <w:webHidden/>
              </w:rPr>
              <w:fldChar w:fldCharType="separate"/>
            </w:r>
            <w:r w:rsidR="00760F9C">
              <w:rPr>
                <w:noProof/>
                <w:webHidden/>
              </w:rPr>
              <w:t>11</w:t>
            </w:r>
            <w:r w:rsidR="00760F9C">
              <w:rPr>
                <w:noProof/>
                <w:webHidden/>
              </w:rPr>
              <w:fldChar w:fldCharType="end"/>
            </w:r>
          </w:hyperlink>
        </w:p>
        <w:p w14:paraId="4A9F40A4" w14:textId="1287235F" w:rsidR="00760F9C" w:rsidRDefault="00057829">
          <w:pPr>
            <w:pStyle w:val="T2"/>
            <w:tabs>
              <w:tab w:val="right" w:leader="dot" w:pos="9062"/>
            </w:tabs>
            <w:rPr>
              <w:rFonts w:eastAsiaTheme="minorEastAsia"/>
              <w:noProof/>
              <w:lang w:eastAsia="tr-TR"/>
            </w:rPr>
          </w:pPr>
          <w:hyperlink w:anchor="_Toc216362225" w:history="1">
            <w:r w:rsidR="00760F9C" w:rsidRPr="000F0BCC">
              <w:rPr>
                <w:rStyle w:val="Kpr"/>
                <w:noProof/>
              </w:rPr>
              <w:t>Gümüşhane İline Ait İstihdam Verileri</w:t>
            </w:r>
            <w:r w:rsidR="00760F9C">
              <w:rPr>
                <w:noProof/>
                <w:webHidden/>
              </w:rPr>
              <w:tab/>
            </w:r>
            <w:r w:rsidR="00760F9C">
              <w:rPr>
                <w:noProof/>
                <w:webHidden/>
              </w:rPr>
              <w:fldChar w:fldCharType="begin"/>
            </w:r>
            <w:r w:rsidR="00760F9C">
              <w:rPr>
                <w:noProof/>
                <w:webHidden/>
              </w:rPr>
              <w:instrText xml:space="preserve"> PAGEREF _Toc216362225 \h </w:instrText>
            </w:r>
            <w:r w:rsidR="00760F9C">
              <w:rPr>
                <w:noProof/>
                <w:webHidden/>
              </w:rPr>
            </w:r>
            <w:r w:rsidR="00760F9C">
              <w:rPr>
                <w:noProof/>
                <w:webHidden/>
              </w:rPr>
              <w:fldChar w:fldCharType="separate"/>
            </w:r>
            <w:r w:rsidR="00760F9C">
              <w:rPr>
                <w:noProof/>
                <w:webHidden/>
              </w:rPr>
              <w:t>11</w:t>
            </w:r>
            <w:r w:rsidR="00760F9C">
              <w:rPr>
                <w:noProof/>
                <w:webHidden/>
              </w:rPr>
              <w:fldChar w:fldCharType="end"/>
            </w:r>
          </w:hyperlink>
        </w:p>
        <w:p w14:paraId="5A7FA300" w14:textId="36D8C7FC" w:rsidR="00760F9C" w:rsidRDefault="00057829">
          <w:pPr>
            <w:pStyle w:val="T3"/>
            <w:tabs>
              <w:tab w:val="right" w:leader="dot" w:pos="9062"/>
            </w:tabs>
            <w:rPr>
              <w:rFonts w:cstheme="minorBidi"/>
              <w:noProof/>
            </w:rPr>
          </w:pPr>
          <w:hyperlink w:anchor="_Toc216362226" w:history="1">
            <w:r w:rsidR="00760F9C" w:rsidRPr="000F0BCC">
              <w:rPr>
                <w:rStyle w:val="Kpr"/>
                <w:noProof/>
              </w:rPr>
              <w:t>Grafik-6: Temel İşgücü Göstergeleri</w:t>
            </w:r>
            <w:r w:rsidR="00760F9C">
              <w:rPr>
                <w:noProof/>
                <w:webHidden/>
              </w:rPr>
              <w:tab/>
            </w:r>
            <w:r w:rsidR="00760F9C">
              <w:rPr>
                <w:noProof/>
                <w:webHidden/>
              </w:rPr>
              <w:fldChar w:fldCharType="begin"/>
            </w:r>
            <w:r w:rsidR="00760F9C">
              <w:rPr>
                <w:noProof/>
                <w:webHidden/>
              </w:rPr>
              <w:instrText xml:space="preserve"> PAGEREF _Toc216362226 \h </w:instrText>
            </w:r>
            <w:r w:rsidR="00760F9C">
              <w:rPr>
                <w:noProof/>
                <w:webHidden/>
              </w:rPr>
            </w:r>
            <w:r w:rsidR="00760F9C">
              <w:rPr>
                <w:noProof/>
                <w:webHidden/>
              </w:rPr>
              <w:fldChar w:fldCharType="separate"/>
            </w:r>
            <w:r w:rsidR="00760F9C">
              <w:rPr>
                <w:noProof/>
                <w:webHidden/>
              </w:rPr>
              <w:t>11</w:t>
            </w:r>
            <w:r w:rsidR="00760F9C">
              <w:rPr>
                <w:noProof/>
                <w:webHidden/>
              </w:rPr>
              <w:fldChar w:fldCharType="end"/>
            </w:r>
          </w:hyperlink>
        </w:p>
        <w:p w14:paraId="6D9D2584" w14:textId="3EDFC72C" w:rsidR="00760F9C" w:rsidRDefault="00057829">
          <w:pPr>
            <w:pStyle w:val="T3"/>
            <w:tabs>
              <w:tab w:val="right" w:leader="dot" w:pos="9062"/>
            </w:tabs>
            <w:rPr>
              <w:rFonts w:cstheme="minorBidi"/>
              <w:noProof/>
            </w:rPr>
          </w:pPr>
          <w:hyperlink w:anchor="_Toc216362227" w:history="1">
            <w:r w:rsidR="00760F9C" w:rsidRPr="000F0BCC">
              <w:rPr>
                <w:rStyle w:val="Kpr"/>
                <w:noProof/>
              </w:rPr>
              <w:t>Grafik-7: Kapasite Raporu Almış Firmaların Çalışanlarının Statülerine Göre Dağılımı</w:t>
            </w:r>
            <w:r w:rsidR="00760F9C">
              <w:rPr>
                <w:noProof/>
                <w:webHidden/>
              </w:rPr>
              <w:tab/>
            </w:r>
            <w:r w:rsidR="00760F9C">
              <w:rPr>
                <w:noProof/>
                <w:webHidden/>
              </w:rPr>
              <w:fldChar w:fldCharType="begin"/>
            </w:r>
            <w:r w:rsidR="00760F9C">
              <w:rPr>
                <w:noProof/>
                <w:webHidden/>
              </w:rPr>
              <w:instrText xml:space="preserve"> PAGEREF _Toc216362227 \h </w:instrText>
            </w:r>
            <w:r w:rsidR="00760F9C">
              <w:rPr>
                <w:noProof/>
                <w:webHidden/>
              </w:rPr>
            </w:r>
            <w:r w:rsidR="00760F9C">
              <w:rPr>
                <w:noProof/>
                <w:webHidden/>
              </w:rPr>
              <w:fldChar w:fldCharType="separate"/>
            </w:r>
            <w:r w:rsidR="00760F9C">
              <w:rPr>
                <w:noProof/>
                <w:webHidden/>
              </w:rPr>
              <w:t>12</w:t>
            </w:r>
            <w:r w:rsidR="00760F9C">
              <w:rPr>
                <w:noProof/>
                <w:webHidden/>
              </w:rPr>
              <w:fldChar w:fldCharType="end"/>
            </w:r>
          </w:hyperlink>
        </w:p>
        <w:p w14:paraId="40B53615" w14:textId="72A3A4BF" w:rsidR="00760F9C" w:rsidRDefault="00057829">
          <w:pPr>
            <w:pStyle w:val="T1"/>
            <w:tabs>
              <w:tab w:val="right" w:leader="dot" w:pos="9062"/>
            </w:tabs>
            <w:rPr>
              <w:noProof/>
            </w:rPr>
          </w:pPr>
          <w:hyperlink w:anchor="_Toc216362228" w:history="1">
            <w:r w:rsidR="00760F9C" w:rsidRPr="000F0BCC">
              <w:rPr>
                <w:rStyle w:val="Kpr"/>
                <w:noProof/>
              </w:rPr>
              <w:t>EĞİTİM</w:t>
            </w:r>
            <w:r w:rsidR="00760F9C">
              <w:rPr>
                <w:noProof/>
                <w:webHidden/>
              </w:rPr>
              <w:tab/>
            </w:r>
            <w:r w:rsidR="00760F9C">
              <w:rPr>
                <w:noProof/>
                <w:webHidden/>
              </w:rPr>
              <w:fldChar w:fldCharType="begin"/>
            </w:r>
            <w:r w:rsidR="00760F9C">
              <w:rPr>
                <w:noProof/>
                <w:webHidden/>
              </w:rPr>
              <w:instrText xml:space="preserve"> PAGEREF _Toc216362228 \h </w:instrText>
            </w:r>
            <w:r w:rsidR="00760F9C">
              <w:rPr>
                <w:noProof/>
                <w:webHidden/>
              </w:rPr>
            </w:r>
            <w:r w:rsidR="00760F9C">
              <w:rPr>
                <w:noProof/>
                <w:webHidden/>
              </w:rPr>
              <w:fldChar w:fldCharType="separate"/>
            </w:r>
            <w:r w:rsidR="00760F9C">
              <w:rPr>
                <w:noProof/>
                <w:webHidden/>
              </w:rPr>
              <w:t>13</w:t>
            </w:r>
            <w:r w:rsidR="00760F9C">
              <w:rPr>
                <w:noProof/>
                <w:webHidden/>
              </w:rPr>
              <w:fldChar w:fldCharType="end"/>
            </w:r>
          </w:hyperlink>
        </w:p>
        <w:p w14:paraId="02E8AAA9" w14:textId="6FEAECFD" w:rsidR="00760F9C" w:rsidRDefault="00057829">
          <w:pPr>
            <w:pStyle w:val="T2"/>
            <w:tabs>
              <w:tab w:val="right" w:leader="dot" w:pos="9062"/>
            </w:tabs>
            <w:rPr>
              <w:rFonts w:eastAsiaTheme="minorEastAsia"/>
              <w:noProof/>
              <w:lang w:eastAsia="tr-TR"/>
            </w:rPr>
          </w:pPr>
          <w:hyperlink w:anchor="_Toc216362229" w:history="1">
            <w:r w:rsidR="00760F9C" w:rsidRPr="000F0BCC">
              <w:rPr>
                <w:rStyle w:val="Kpr"/>
                <w:noProof/>
              </w:rPr>
              <w:t>Gümüşhane İline Ait İlköğretim-Ortaöğretim Verileri</w:t>
            </w:r>
            <w:r w:rsidR="00760F9C">
              <w:rPr>
                <w:noProof/>
                <w:webHidden/>
              </w:rPr>
              <w:tab/>
            </w:r>
            <w:r w:rsidR="00760F9C">
              <w:rPr>
                <w:noProof/>
                <w:webHidden/>
              </w:rPr>
              <w:fldChar w:fldCharType="begin"/>
            </w:r>
            <w:r w:rsidR="00760F9C">
              <w:rPr>
                <w:noProof/>
                <w:webHidden/>
              </w:rPr>
              <w:instrText xml:space="preserve"> PAGEREF _Toc216362229 \h </w:instrText>
            </w:r>
            <w:r w:rsidR="00760F9C">
              <w:rPr>
                <w:noProof/>
                <w:webHidden/>
              </w:rPr>
            </w:r>
            <w:r w:rsidR="00760F9C">
              <w:rPr>
                <w:noProof/>
                <w:webHidden/>
              </w:rPr>
              <w:fldChar w:fldCharType="separate"/>
            </w:r>
            <w:r w:rsidR="00760F9C">
              <w:rPr>
                <w:noProof/>
                <w:webHidden/>
              </w:rPr>
              <w:t>13</w:t>
            </w:r>
            <w:r w:rsidR="00760F9C">
              <w:rPr>
                <w:noProof/>
                <w:webHidden/>
              </w:rPr>
              <w:fldChar w:fldCharType="end"/>
            </w:r>
          </w:hyperlink>
        </w:p>
        <w:p w14:paraId="32E7BF81" w14:textId="4BB466D3" w:rsidR="00760F9C" w:rsidRDefault="00057829">
          <w:pPr>
            <w:pStyle w:val="T3"/>
            <w:tabs>
              <w:tab w:val="right" w:leader="dot" w:pos="9062"/>
            </w:tabs>
            <w:rPr>
              <w:rFonts w:cstheme="minorBidi"/>
              <w:noProof/>
            </w:rPr>
          </w:pPr>
          <w:hyperlink w:anchor="_Toc216362230" w:history="1">
            <w:r w:rsidR="00760F9C" w:rsidRPr="000F0BCC">
              <w:rPr>
                <w:rStyle w:val="Kpr"/>
                <w:noProof/>
              </w:rPr>
              <w:t>Tablo-4: Okuma yazma durumu ve cinsiyete göre nüfus (6+ yaş)</w:t>
            </w:r>
            <w:r w:rsidR="00760F9C">
              <w:rPr>
                <w:noProof/>
                <w:webHidden/>
              </w:rPr>
              <w:tab/>
            </w:r>
            <w:r w:rsidR="00760F9C">
              <w:rPr>
                <w:noProof/>
                <w:webHidden/>
              </w:rPr>
              <w:fldChar w:fldCharType="begin"/>
            </w:r>
            <w:r w:rsidR="00760F9C">
              <w:rPr>
                <w:noProof/>
                <w:webHidden/>
              </w:rPr>
              <w:instrText xml:space="preserve"> PAGEREF _Toc216362230 \h </w:instrText>
            </w:r>
            <w:r w:rsidR="00760F9C">
              <w:rPr>
                <w:noProof/>
                <w:webHidden/>
              </w:rPr>
            </w:r>
            <w:r w:rsidR="00760F9C">
              <w:rPr>
                <w:noProof/>
                <w:webHidden/>
              </w:rPr>
              <w:fldChar w:fldCharType="separate"/>
            </w:r>
            <w:r w:rsidR="00760F9C">
              <w:rPr>
                <w:noProof/>
                <w:webHidden/>
              </w:rPr>
              <w:t>13</w:t>
            </w:r>
            <w:r w:rsidR="00760F9C">
              <w:rPr>
                <w:noProof/>
                <w:webHidden/>
              </w:rPr>
              <w:fldChar w:fldCharType="end"/>
            </w:r>
          </w:hyperlink>
        </w:p>
        <w:p w14:paraId="7FAA94D9" w14:textId="4E2B2336" w:rsidR="00760F9C" w:rsidRDefault="00057829">
          <w:pPr>
            <w:pStyle w:val="T2"/>
            <w:tabs>
              <w:tab w:val="right" w:leader="dot" w:pos="9062"/>
            </w:tabs>
            <w:rPr>
              <w:rFonts w:eastAsiaTheme="minorEastAsia"/>
              <w:noProof/>
              <w:lang w:eastAsia="tr-TR"/>
            </w:rPr>
          </w:pPr>
          <w:hyperlink w:anchor="_Toc216362231" w:history="1">
            <w:r w:rsidR="00760F9C" w:rsidRPr="000F0BCC">
              <w:rPr>
                <w:rStyle w:val="Kpr"/>
                <w:noProof/>
              </w:rPr>
              <w:t>İlköğretim-Ortaöğretim</w:t>
            </w:r>
            <w:r w:rsidR="00760F9C">
              <w:rPr>
                <w:noProof/>
                <w:webHidden/>
              </w:rPr>
              <w:tab/>
            </w:r>
            <w:r w:rsidR="00760F9C">
              <w:rPr>
                <w:noProof/>
                <w:webHidden/>
              </w:rPr>
              <w:fldChar w:fldCharType="begin"/>
            </w:r>
            <w:r w:rsidR="00760F9C">
              <w:rPr>
                <w:noProof/>
                <w:webHidden/>
              </w:rPr>
              <w:instrText xml:space="preserve"> PAGEREF _Toc216362231 \h </w:instrText>
            </w:r>
            <w:r w:rsidR="00760F9C">
              <w:rPr>
                <w:noProof/>
                <w:webHidden/>
              </w:rPr>
            </w:r>
            <w:r w:rsidR="00760F9C">
              <w:rPr>
                <w:noProof/>
                <w:webHidden/>
              </w:rPr>
              <w:fldChar w:fldCharType="separate"/>
            </w:r>
            <w:r w:rsidR="00760F9C">
              <w:rPr>
                <w:noProof/>
                <w:webHidden/>
              </w:rPr>
              <w:t>13</w:t>
            </w:r>
            <w:r w:rsidR="00760F9C">
              <w:rPr>
                <w:noProof/>
                <w:webHidden/>
              </w:rPr>
              <w:fldChar w:fldCharType="end"/>
            </w:r>
          </w:hyperlink>
        </w:p>
        <w:p w14:paraId="4E1D49A2" w14:textId="357A103B" w:rsidR="00760F9C" w:rsidRDefault="00057829">
          <w:pPr>
            <w:pStyle w:val="T3"/>
            <w:tabs>
              <w:tab w:val="right" w:leader="dot" w:pos="9062"/>
            </w:tabs>
            <w:rPr>
              <w:rFonts w:cstheme="minorBidi"/>
              <w:noProof/>
            </w:rPr>
          </w:pPr>
          <w:hyperlink w:anchor="_Toc216362232" w:history="1">
            <w:r w:rsidR="00760F9C" w:rsidRPr="000F0BCC">
              <w:rPr>
                <w:rStyle w:val="Kpr"/>
                <w:noProof/>
              </w:rPr>
              <w:t>Tablo-5: Bitirilen eğitim düzeyi ve cinsiyete göre nüfus (15+ yaş)</w:t>
            </w:r>
            <w:r w:rsidR="00760F9C">
              <w:rPr>
                <w:noProof/>
                <w:webHidden/>
              </w:rPr>
              <w:tab/>
            </w:r>
            <w:r w:rsidR="00760F9C">
              <w:rPr>
                <w:noProof/>
                <w:webHidden/>
              </w:rPr>
              <w:fldChar w:fldCharType="begin"/>
            </w:r>
            <w:r w:rsidR="00760F9C">
              <w:rPr>
                <w:noProof/>
                <w:webHidden/>
              </w:rPr>
              <w:instrText xml:space="preserve"> PAGEREF _Toc216362232 \h </w:instrText>
            </w:r>
            <w:r w:rsidR="00760F9C">
              <w:rPr>
                <w:noProof/>
                <w:webHidden/>
              </w:rPr>
            </w:r>
            <w:r w:rsidR="00760F9C">
              <w:rPr>
                <w:noProof/>
                <w:webHidden/>
              </w:rPr>
              <w:fldChar w:fldCharType="separate"/>
            </w:r>
            <w:r w:rsidR="00760F9C">
              <w:rPr>
                <w:noProof/>
                <w:webHidden/>
              </w:rPr>
              <w:t>13</w:t>
            </w:r>
            <w:r w:rsidR="00760F9C">
              <w:rPr>
                <w:noProof/>
                <w:webHidden/>
              </w:rPr>
              <w:fldChar w:fldCharType="end"/>
            </w:r>
          </w:hyperlink>
        </w:p>
        <w:p w14:paraId="549EAEFB" w14:textId="2F55C907" w:rsidR="00760F9C" w:rsidRDefault="00057829">
          <w:pPr>
            <w:pStyle w:val="T3"/>
            <w:tabs>
              <w:tab w:val="right" w:leader="dot" w:pos="9062"/>
            </w:tabs>
            <w:rPr>
              <w:rFonts w:cstheme="minorBidi"/>
              <w:noProof/>
            </w:rPr>
          </w:pPr>
          <w:hyperlink w:anchor="_Toc216362233" w:history="1">
            <w:r w:rsidR="00760F9C" w:rsidRPr="000F0BCC">
              <w:rPr>
                <w:rStyle w:val="Kpr"/>
                <w:noProof/>
              </w:rPr>
              <w:t>Tablo-6: Gümüşhane’de Okul, Öğrenci, Öğretmen Sayıları</w:t>
            </w:r>
            <w:r w:rsidR="00760F9C">
              <w:rPr>
                <w:noProof/>
                <w:webHidden/>
              </w:rPr>
              <w:tab/>
            </w:r>
            <w:r w:rsidR="00760F9C">
              <w:rPr>
                <w:noProof/>
                <w:webHidden/>
              </w:rPr>
              <w:fldChar w:fldCharType="begin"/>
            </w:r>
            <w:r w:rsidR="00760F9C">
              <w:rPr>
                <w:noProof/>
                <w:webHidden/>
              </w:rPr>
              <w:instrText xml:space="preserve"> PAGEREF _Toc216362233 \h </w:instrText>
            </w:r>
            <w:r w:rsidR="00760F9C">
              <w:rPr>
                <w:noProof/>
                <w:webHidden/>
              </w:rPr>
            </w:r>
            <w:r w:rsidR="00760F9C">
              <w:rPr>
                <w:noProof/>
                <w:webHidden/>
              </w:rPr>
              <w:fldChar w:fldCharType="separate"/>
            </w:r>
            <w:r w:rsidR="00760F9C">
              <w:rPr>
                <w:noProof/>
                <w:webHidden/>
              </w:rPr>
              <w:t>14</w:t>
            </w:r>
            <w:r w:rsidR="00760F9C">
              <w:rPr>
                <w:noProof/>
                <w:webHidden/>
              </w:rPr>
              <w:fldChar w:fldCharType="end"/>
            </w:r>
          </w:hyperlink>
        </w:p>
        <w:p w14:paraId="66ABB8EF" w14:textId="6767AA72" w:rsidR="00760F9C" w:rsidRDefault="00057829">
          <w:pPr>
            <w:pStyle w:val="T2"/>
            <w:tabs>
              <w:tab w:val="right" w:leader="dot" w:pos="9062"/>
            </w:tabs>
            <w:rPr>
              <w:rFonts w:eastAsiaTheme="minorEastAsia"/>
              <w:noProof/>
              <w:lang w:eastAsia="tr-TR"/>
            </w:rPr>
          </w:pPr>
          <w:hyperlink w:anchor="_Toc216362234" w:history="1">
            <w:r w:rsidR="00760F9C" w:rsidRPr="000F0BCC">
              <w:rPr>
                <w:rStyle w:val="Kpr"/>
                <w:noProof/>
              </w:rPr>
              <w:t>Gümüşhane Üniversitesine Ait Veriler</w:t>
            </w:r>
            <w:r w:rsidR="00760F9C">
              <w:rPr>
                <w:noProof/>
                <w:webHidden/>
              </w:rPr>
              <w:tab/>
            </w:r>
            <w:r w:rsidR="00760F9C">
              <w:rPr>
                <w:noProof/>
                <w:webHidden/>
              </w:rPr>
              <w:fldChar w:fldCharType="begin"/>
            </w:r>
            <w:r w:rsidR="00760F9C">
              <w:rPr>
                <w:noProof/>
                <w:webHidden/>
              </w:rPr>
              <w:instrText xml:space="preserve"> PAGEREF _Toc216362234 \h </w:instrText>
            </w:r>
            <w:r w:rsidR="00760F9C">
              <w:rPr>
                <w:noProof/>
                <w:webHidden/>
              </w:rPr>
            </w:r>
            <w:r w:rsidR="00760F9C">
              <w:rPr>
                <w:noProof/>
                <w:webHidden/>
              </w:rPr>
              <w:fldChar w:fldCharType="separate"/>
            </w:r>
            <w:r w:rsidR="00760F9C">
              <w:rPr>
                <w:noProof/>
                <w:webHidden/>
              </w:rPr>
              <w:t>14</w:t>
            </w:r>
            <w:r w:rsidR="00760F9C">
              <w:rPr>
                <w:noProof/>
                <w:webHidden/>
              </w:rPr>
              <w:fldChar w:fldCharType="end"/>
            </w:r>
          </w:hyperlink>
        </w:p>
        <w:p w14:paraId="64E29C49" w14:textId="64230D9B" w:rsidR="00760F9C" w:rsidRDefault="00057829">
          <w:pPr>
            <w:pStyle w:val="T3"/>
            <w:tabs>
              <w:tab w:val="right" w:leader="dot" w:pos="9062"/>
            </w:tabs>
            <w:rPr>
              <w:rFonts w:cstheme="minorBidi"/>
              <w:noProof/>
            </w:rPr>
          </w:pPr>
          <w:hyperlink w:anchor="_Toc216362235" w:history="1">
            <w:r w:rsidR="00760F9C" w:rsidRPr="000F0BCC">
              <w:rPr>
                <w:rStyle w:val="Kpr"/>
                <w:noProof/>
              </w:rPr>
              <w:t>Grafik-8: Yıllara Göre Gümüşhane Üniversitesindeki Akademisyen Sayıları</w:t>
            </w:r>
            <w:r w:rsidR="00760F9C">
              <w:rPr>
                <w:noProof/>
                <w:webHidden/>
              </w:rPr>
              <w:tab/>
            </w:r>
            <w:r w:rsidR="00760F9C">
              <w:rPr>
                <w:noProof/>
                <w:webHidden/>
              </w:rPr>
              <w:fldChar w:fldCharType="begin"/>
            </w:r>
            <w:r w:rsidR="00760F9C">
              <w:rPr>
                <w:noProof/>
                <w:webHidden/>
              </w:rPr>
              <w:instrText xml:space="preserve"> PAGEREF _Toc216362235 \h </w:instrText>
            </w:r>
            <w:r w:rsidR="00760F9C">
              <w:rPr>
                <w:noProof/>
                <w:webHidden/>
              </w:rPr>
            </w:r>
            <w:r w:rsidR="00760F9C">
              <w:rPr>
                <w:noProof/>
                <w:webHidden/>
              </w:rPr>
              <w:fldChar w:fldCharType="separate"/>
            </w:r>
            <w:r w:rsidR="00760F9C">
              <w:rPr>
                <w:noProof/>
                <w:webHidden/>
              </w:rPr>
              <w:t>15</w:t>
            </w:r>
            <w:r w:rsidR="00760F9C">
              <w:rPr>
                <w:noProof/>
                <w:webHidden/>
              </w:rPr>
              <w:fldChar w:fldCharType="end"/>
            </w:r>
          </w:hyperlink>
        </w:p>
        <w:p w14:paraId="64929933" w14:textId="3707C92D" w:rsidR="00760F9C" w:rsidRDefault="00057829">
          <w:pPr>
            <w:pStyle w:val="T3"/>
            <w:tabs>
              <w:tab w:val="right" w:leader="dot" w:pos="9062"/>
            </w:tabs>
            <w:rPr>
              <w:rFonts w:cstheme="minorBidi"/>
              <w:noProof/>
            </w:rPr>
          </w:pPr>
          <w:hyperlink w:anchor="_Toc216362236" w:history="1">
            <w:r w:rsidR="00760F9C" w:rsidRPr="000F0BCC">
              <w:rPr>
                <w:rStyle w:val="Kpr"/>
                <w:noProof/>
              </w:rPr>
              <w:t>Tablo-7: Gümüşhane Üniversitesi Enstitülerinde Bulunan Anabilim Dalları</w:t>
            </w:r>
            <w:r w:rsidR="00760F9C">
              <w:rPr>
                <w:noProof/>
                <w:webHidden/>
              </w:rPr>
              <w:tab/>
            </w:r>
            <w:r w:rsidR="00760F9C">
              <w:rPr>
                <w:noProof/>
                <w:webHidden/>
              </w:rPr>
              <w:fldChar w:fldCharType="begin"/>
            </w:r>
            <w:r w:rsidR="00760F9C">
              <w:rPr>
                <w:noProof/>
                <w:webHidden/>
              </w:rPr>
              <w:instrText xml:space="preserve"> PAGEREF _Toc216362236 \h </w:instrText>
            </w:r>
            <w:r w:rsidR="00760F9C">
              <w:rPr>
                <w:noProof/>
                <w:webHidden/>
              </w:rPr>
            </w:r>
            <w:r w:rsidR="00760F9C">
              <w:rPr>
                <w:noProof/>
                <w:webHidden/>
              </w:rPr>
              <w:fldChar w:fldCharType="separate"/>
            </w:r>
            <w:r w:rsidR="00760F9C">
              <w:rPr>
                <w:noProof/>
                <w:webHidden/>
              </w:rPr>
              <w:t>16</w:t>
            </w:r>
            <w:r w:rsidR="00760F9C">
              <w:rPr>
                <w:noProof/>
                <w:webHidden/>
              </w:rPr>
              <w:fldChar w:fldCharType="end"/>
            </w:r>
          </w:hyperlink>
        </w:p>
        <w:p w14:paraId="670C1CF5" w14:textId="3E96B9CE" w:rsidR="00760F9C" w:rsidRDefault="00057829">
          <w:pPr>
            <w:pStyle w:val="T3"/>
            <w:tabs>
              <w:tab w:val="right" w:leader="dot" w:pos="9062"/>
            </w:tabs>
            <w:rPr>
              <w:rFonts w:cstheme="minorBidi"/>
              <w:noProof/>
            </w:rPr>
          </w:pPr>
          <w:hyperlink w:anchor="_Toc216362237" w:history="1">
            <w:r w:rsidR="00760F9C" w:rsidRPr="000F0BCC">
              <w:rPr>
                <w:rStyle w:val="Kpr"/>
                <w:noProof/>
              </w:rPr>
              <w:t>Tablo-8: Gümüşhane Üniversitesi Fakültelerinde Bulunan Bölümler</w:t>
            </w:r>
            <w:r w:rsidR="00760F9C">
              <w:rPr>
                <w:noProof/>
                <w:webHidden/>
              </w:rPr>
              <w:tab/>
            </w:r>
            <w:r w:rsidR="00760F9C">
              <w:rPr>
                <w:noProof/>
                <w:webHidden/>
              </w:rPr>
              <w:fldChar w:fldCharType="begin"/>
            </w:r>
            <w:r w:rsidR="00760F9C">
              <w:rPr>
                <w:noProof/>
                <w:webHidden/>
              </w:rPr>
              <w:instrText xml:space="preserve"> PAGEREF _Toc216362237 \h </w:instrText>
            </w:r>
            <w:r w:rsidR="00760F9C">
              <w:rPr>
                <w:noProof/>
                <w:webHidden/>
              </w:rPr>
            </w:r>
            <w:r w:rsidR="00760F9C">
              <w:rPr>
                <w:noProof/>
                <w:webHidden/>
              </w:rPr>
              <w:fldChar w:fldCharType="separate"/>
            </w:r>
            <w:r w:rsidR="00760F9C">
              <w:rPr>
                <w:noProof/>
                <w:webHidden/>
              </w:rPr>
              <w:t>16</w:t>
            </w:r>
            <w:r w:rsidR="00760F9C">
              <w:rPr>
                <w:noProof/>
                <w:webHidden/>
              </w:rPr>
              <w:fldChar w:fldCharType="end"/>
            </w:r>
          </w:hyperlink>
        </w:p>
        <w:p w14:paraId="56BFBE44" w14:textId="580671D1" w:rsidR="00760F9C" w:rsidRDefault="00057829">
          <w:pPr>
            <w:pStyle w:val="T3"/>
            <w:tabs>
              <w:tab w:val="right" w:leader="dot" w:pos="9062"/>
            </w:tabs>
            <w:rPr>
              <w:rFonts w:cstheme="minorBidi"/>
              <w:noProof/>
            </w:rPr>
          </w:pPr>
          <w:hyperlink w:anchor="_Toc216362238" w:history="1">
            <w:r w:rsidR="00760F9C" w:rsidRPr="000F0BCC">
              <w:rPr>
                <w:rStyle w:val="Kpr"/>
                <w:noProof/>
              </w:rPr>
              <w:t>Tablo-9: Gümüşhane Üniversitesi Yüksekokullarında Bulunan Bölümler</w:t>
            </w:r>
            <w:r w:rsidR="00760F9C">
              <w:rPr>
                <w:noProof/>
                <w:webHidden/>
              </w:rPr>
              <w:tab/>
            </w:r>
            <w:r w:rsidR="00760F9C">
              <w:rPr>
                <w:noProof/>
                <w:webHidden/>
              </w:rPr>
              <w:fldChar w:fldCharType="begin"/>
            </w:r>
            <w:r w:rsidR="00760F9C">
              <w:rPr>
                <w:noProof/>
                <w:webHidden/>
              </w:rPr>
              <w:instrText xml:space="preserve"> PAGEREF _Toc216362238 \h </w:instrText>
            </w:r>
            <w:r w:rsidR="00760F9C">
              <w:rPr>
                <w:noProof/>
                <w:webHidden/>
              </w:rPr>
            </w:r>
            <w:r w:rsidR="00760F9C">
              <w:rPr>
                <w:noProof/>
                <w:webHidden/>
              </w:rPr>
              <w:fldChar w:fldCharType="separate"/>
            </w:r>
            <w:r w:rsidR="00760F9C">
              <w:rPr>
                <w:noProof/>
                <w:webHidden/>
              </w:rPr>
              <w:t>17</w:t>
            </w:r>
            <w:r w:rsidR="00760F9C">
              <w:rPr>
                <w:noProof/>
                <w:webHidden/>
              </w:rPr>
              <w:fldChar w:fldCharType="end"/>
            </w:r>
          </w:hyperlink>
        </w:p>
        <w:p w14:paraId="14F319B0" w14:textId="65775F35" w:rsidR="00760F9C" w:rsidRDefault="00057829">
          <w:pPr>
            <w:pStyle w:val="T1"/>
            <w:tabs>
              <w:tab w:val="right" w:leader="dot" w:pos="9062"/>
            </w:tabs>
            <w:rPr>
              <w:noProof/>
            </w:rPr>
          </w:pPr>
          <w:hyperlink w:anchor="_Toc216362239" w:history="1">
            <w:r w:rsidR="00760F9C" w:rsidRPr="000F0BCC">
              <w:rPr>
                <w:rStyle w:val="Kpr"/>
                <w:noProof/>
              </w:rPr>
              <w:t>YAŞAM KALİTESİ DEĞİŞKENLERİ</w:t>
            </w:r>
            <w:r w:rsidR="00760F9C">
              <w:rPr>
                <w:noProof/>
                <w:webHidden/>
              </w:rPr>
              <w:tab/>
            </w:r>
            <w:r w:rsidR="00760F9C">
              <w:rPr>
                <w:noProof/>
                <w:webHidden/>
              </w:rPr>
              <w:fldChar w:fldCharType="begin"/>
            </w:r>
            <w:r w:rsidR="00760F9C">
              <w:rPr>
                <w:noProof/>
                <w:webHidden/>
              </w:rPr>
              <w:instrText xml:space="preserve"> PAGEREF _Toc216362239 \h </w:instrText>
            </w:r>
            <w:r w:rsidR="00760F9C">
              <w:rPr>
                <w:noProof/>
                <w:webHidden/>
              </w:rPr>
            </w:r>
            <w:r w:rsidR="00760F9C">
              <w:rPr>
                <w:noProof/>
                <w:webHidden/>
              </w:rPr>
              <w:fldChar w:fldCharType="separate"/>
            </w:r>
            <w:r w:rsidR="00760F9C">
              <w:rPr>
                <w:noProof/>
                <w:webHidden/>
              </w:rPr>
              <w:t>18</w:t>
            </w:r>
            <w:r w:rsidR="00760F9C">
              <w:rPr>
                <w:noProof/>
                <w:webHidden/>
              </w:rPr>
              <w:fldChar w:fldCharType="end"/>
            </w:r>
          </w:hyperlink>
        </w:p>
        <w:p w14:paraId="4D2D2664" w14:textId="2CB4D970" w:rsidR="00760F9C" w:rsidRDefault="00057829">
          <w:pPr>
            <w:pStyle w:val="T2"/>
            <w:tabs>
              <w:tab w:val="right" w:leader="dot" w:pos="9062"/>
            </w:tabs>
            <w:rPr>
              <w:rFonts w:eastAsiaTheme="minorEastAsia"/>
              <w:noProof/>
              <w:lang w:eastAsia="tr-TR"/>
            </w:rPr>
          </w:pPr>
          <w:hyperlink w:anchor="_Toc216362240" w:history="1">
            <w:r w:rsidR="00760F9C" w:rsidRPr="000F0BCC">
              <w:rPr>
                <w:rStyle w:val="Kpr"/>
                <w:noProof/>
              </w:rPr>
              <w:t>Gümüşhane İline Ait Yaşam Kalitesi Değişkenleri</w:t>
            </w:r>
            <w:r w:rsidR="00760F9C">
              <w:rPr>
                <w:noProof/>
                <w:webHidden/>
              </w:rPr>
              <w:tab/>
            </w:r>
            <w:r w:rsidR="00760F9C">
              <w:rPr>
                <w:noProof/>
                <w:webHidden/>
              </w:rPr>
              <w:fldChar w:fldCharType="begin"/>
            </w:r>
            <w:r w:rsidR="00760F9C">
              <w:rPr>
                <w:noProof/>
                <w:webHidden/>
              </w:rPr>
              <w:instrText xml:space="preserve"> PAGEREF _Toc216362240 \h </w:instrText>
            </w:r>
            <w:r w:rsidR="00760F9C">
              <w:rPr>
                <w:noProof/>
                <w:webHidden/>
              </w:rPr>
            </w:r>
            <w:r w:rsidR="00760F9C">
              <w:rPr>
                <w:noProof/>
                <w:webHidden/>
              </w:rPr>
              <w:fldChar w:fldCharType="separate"/>
            </w:r>
            <w:r w:rsidR="00760F9C">
              <w:rPr>
                <w:noProof/>
                <w:webHidden/>
              </w:rPr>
              <w:t>18</w:t>
            </w:r>
            <w:r w:rsidR="00760F9C">
              <w:rPr>
                <w:noProof/>
                <w:webHidden/>
              </w:rPr>
              <w:fldChar w:fldCharType="end"/>
            </w:r>
          </w:hyperlink>
        </w:p>
        <w:p w14:paraId="58269FAC" w14:textId="5B3B96A0" w:rsidR="00760F9C" w:rsidRDefault="00057829">
          <w:pPr>
            <w:pStyle w:val="T3"/>
            <w:tabs>
              <w:tab w:val="right" w:leader="dot" w:pos="9062"/>
            </w:tabs>
            <w:rPr>
              <w:rFonts w:cstheme="minorBidi"/>
              <w:noProof/>
            </w:rPr>
          </w:pPr>
          <w:hyperlink w:anchor="_Toc216362241" w:history="1">
            <w:r w:rsidR="00760F9C" w:rsidRPr="000F0BCC">
              <w:rPr>
                <w:rStyle w:val="Kpr"/>
                <w:noProof/>
              </w:rPr>
              <w:t>Tablo-10: Gümüşhane İline Ait Yaşam Endeksi Değerleri</w:t>
            </w:r>
            <w:r w:rsidR="00760F9C">
              <w:rPr>
                <w:noProof/>
                <w:webHidden/>
              </w:rPr>
              <w:tab/>
            </w:r>
            <w:r w:rsidR="00760F9C">
              <w:rPr>
                <w:noProof/>
                <w:webHidden/>
              </w:rPr>
              <w:fldChar w:fldCharType="begin"/>
            </w:r>
            <w:r w:rsidR="00760F9C">
              <w:rPr>
                <w:noProof/>
                <w:webHidden/>
              </w:rPr>
              <w:instrText xml:space="preserve"> PAGEREF _Toc216362241 \h </w:instrText>
            </w:r>
            <w:r w:rsidR="00760F9C">
              <w:rPr>
                <w:noProof/>
                <w:webHidden/>
              </w:rPr>
            </w:r>
            <w:r w:rsidR="00760F9C">
              <w:rPr>
                <w:noProof/>
                <w:webHidden/>
              </w:rPr>
              <w:fldChar w:fldCharType="separate"/>
            </w:r>
            <w:r w:rsidR="00760F9C">
              <w:rPr>
                <w:noProof/>
                <w:webHidden/>
              </w:rPr>
              <w:t>18</w:t>
            </w:r>
            <w:r w:rsidR="00760F9C">
              <w:rPr>
                <w:noProof/>
                <w:webHidden/>
              </w:rPr>
              <w:fldChar w:fldCharType="end"/>
            </w:r>
          </w:hyperlink>
        </w:p>
        <w:p w14:paraId="5CC85F0D" w14:textId="0582306B" w:rsidR="00760F9C" w:rsidRDefault="00057829">
          <w:pPr>
            <w:pStyle w:val="T3"/>
            <w:tabs>
              <w:tab w:val="right" w:leader="dot" w:pos="9062"/>
            </w:tabs>
            <w:rPr>
              <w:rFonts w:cstheme="minorBidi"/>
              <w:noProof/>
            </w:rPr>
          </w:pPr>
          <w:hyperlink w:anchor="_Toc216362242" w:history="1">
            <w:r w:rsidR="00760F9C" w:rsidRPr="000F0BCC">
              <w:rPr>
                <w:rStyle w:val="Kpr"/>
                <w:noProof/>
              </w:rPr>
              <w:t>Grafik-9: Yıllara Göre Bin Kişi Başına Düşen Özel Otomobil Sayısı:</w:t>
            </w:r>
            <w:r w:rsidR="00760F9C">
              <w:rPr>
                <w:noProof/>
                <w:webHidden/>
              </w:rPr>
              <w:tab/>
            </w:r>
            <w:r w:rsidR="00760F9C">
              <w:rPr>
                <w:noProof/>
                <w:webHidden/>
              </w:rPr>
              <w:fldChar w:fldCharType="begin"/>
            </w:r>
            <w:r w:rsidR="00760F9C">
              <w:rPr>
                <w:noProof/>
                <w:webHidden/>
              </w:rPr>
              <w:instrText xml:space="preserve"> PAGEREF _Toc216362242 \h </w:instrText>
            </w:r>
            <w:r w:rsidR="00760F9C">
              <w:rPr>
                <w:noProof/>
                <w:webHidden/>
              </w:rPr>
            </w:r>
            <w:r w:rsidR="00760F9C">
              <w:rPr>
                <w:noProof/>
                <w:webHidden/>
              </w:rPr>
              <w:fldChar w:fldCharType="separate"/>
            </w:r>
            <w:r w:rsidR="00760F9C">
              <w:rPr>
                <w:noProof/>
                <w:webHidden/>
              </w:rPr>
              <w:t>18</w:t>
            </w:r>
            <w:r w:rsidR="00760F9C">
              <w:rPr>
                <w:noProof/>
                <w:webHidden/>
              </w:rPr>
              <w:fldChar w:fldCharType="end"/>
            </w:r>
          </w:hyperlink>
        </w:p>
        <w:p w14:paraId="0DF36033" w14:textId="31F99373" w:rsidR="00760F9C" w:rsidRDefault="00057829">
          <w:pPr>
            <w:pStyle w:val="T3"/>
            <w:tabs>
              <w:tab w:val="right" w:leader="dot" w:pos="9062"/>
            </w:tabs>
            <w:rPr>
              <w:rFonts w:cstheme="minorBidi"/>
              <w:noProof/>
            </w:rPr>
          </w:pPr>
          <w:hyperlink w:anchor="_Toc216362243" w:history="1">
            <w:r w:rsidR="00760F9C" w:rsidRPr="000F0BCC">
              <w:rPr>
                <w:rStyle w:val="Kpr"/>
                <w:noProof/>
              </w:rPr>
              <w:t>Grafik-10: Kişi Başına Düşen Toplam Elektrik Miktarı (KWh)</w:t>
            </w:r>
            <w:r w:rsidR="00760F9C">
              <w:rPr>
                <w:noProof/>
                <w:webHidden/>
              </w:rPr>
              <w:tab/>
            </w:r>
            <w:r w:rsidR="00760F9C">
              <w:rPr>
                <w:noProof/>
                <w:webHidden/>
              </w:rPr>
              <w:fldChar w:fldCharType="begin"/>
            </w:r>
            <w:r w:rsidR="00760F9C">
              <w:rPr>
                <w:noProof/>
                <w:webHidden/>
              </w:rPr>
              <w:instrText xml:space="preserve"> PAGEREF _Toc216362243 \h </w:instrText>
            </w:r>
            <w:r w:rsidR="00760F9C">
              <w:rPr>
                <w:noProof/>
                <w:webHidden/>
              </w:rPr>
            </w:r>
            <w:r w:rsidR="00760F9C">
              <w:rPr>
                <w:noProof/>
                <w:webHidden/>
              </w:rPr>
              <w:fldChar w:fldCharType="separate"/>
            </w:r>
            <w:r w:rsidR="00760F9C">
              <w:rPr>
                <w:noProof/>
                <w:webHidden/>
              </w:rPr>
              <w:t>19</w:t>
            </w:r>
            <w:r w:rsidR="00760F9C">
              <w:rPr>
                <w:noProof/>
                <w:webHidden/>
              </w:rPr>
              <w:fldChar w:fldCharType="end"/>
            </w:r>
          </w:hyperlink>
        </w:p>
        <w:p w14:paraId="4CBE3C46" w14:textId="0AA04735" w:rsidR="00760F9C" w:rsidRDefault="00057829">
          <w:pPr>
            <w:pStyle w:val="T3"/>
            <w:tabs>
              <w:tab w:val="right" w:leader="dot" w:pos="9062"/>
            </w:tabs>
            <w:rPr>
              <w:rFonts w:cstheme="minorBidi"/>
              <w:noProof/>
            </w:rPr>
          </w:pPr>
          <w:hyperlink w:anchor="_Toc216362244" w:history="1">
            <w:r w:rsidR="00760F9C" w:rsidRPr="000F0BCC">
              <w:rPr>
                <w:rStyle w:val="Kpr"/>
                <w:noProof/>
              </w:rPr>
              <w:t>Grafik-11: Yüz Bin Kişi Başına Ceza İnfaz Kurumuna Giren Hükümlü Sayısı</w:t>
            </w:r>
            <w:r w:rsidR="00760F9C">
              <w:rPr>
                <w:noProof/>
                <w:webHidden/>
              </w:rPr>
              <w:tab/>
            </w:r>
            <w:r w:rsidR="00760F9C">
              <w:rPr>
                <w:noProof/>
                <w:webHidden/>
              </w:rPr>
              <w:fldChar w:fldCharType="begin"/>
            </w:r>
            <w:r w:rsidR="00760F9C">
              <w:rPr>
                <w:noProof/>
                <w:webHidden/>
              </w:rPr>
              <w:instrText xml:space="preserve"> PAGEREF _Toc216362244 \h </w:instrText>
            </w:r>
            <w:r w:rsidR="00760F9C">
              <w:rPr>
                <w:noProof/>
                <w:webHidden/>
              </w:rPr>
            </w:r>
            <w:r w:rsidR="00760F9C">
              <w:rPr>
                <w:noProof/>
                <w:webHidden/>
              </w:rPr>
              <w:fldChar w:fldCharType="separate"/>
            </w:r>
            <w:r w:rsidR="00760F9C">
              <w:rPr>
                <w:noProof/>
                <w:webHidden/>
              </w:rPr>
              <w:t>19</w:t>
            </w:r>
            <w:r w:rsidR="00760F9C">
              <w:rPr>
                <w:noProof/>
                <w:webHidden/>
              </w:rPr>
              <w:fldChar w:fldCharType="end"/>
            </w:r>
          </w:hyperlink>
        </w:p>
        <w:p w14:paraId="391B28AA" w14:textId="1A682A0E" w:rsidR="00760F9C" w:rsidRDefault="00057829">
          <w:pPr>
            <w:pStyle w:val="T1"/>
            <w:tabs>
              <w:tab w:val="right" w:leader="dot" w:pos="9062"/>
            </w:tabs>
            <w:rPr>
              <w:noProof/>
            </w:rPr>
          </w:pPr>
          <w:hyperlink w:anchor="_Toc216362245" w:history="1">
            <w:r w:rsidR="00760F9C" w:rsidRPr="000F0BCC">
              <w:rPr>
                <w:rStyle w:val="Kpr"/>
                <w:noProof/>
              </w:rPr>
              <w:t>SOSYAL ve KÜLTÜREL YAŞAM</w:t>
            </w:r>
            <w:r w:rsidR="00760F9C">
              <w:rPr>
                <w:noProof/>
                <w:webHidden/>
              </w:rPr>
              <w:tab/>
            </w:r>
            <w:r w:rsidR="00760F9C">
              <w:rPr>
                <w:noProof/>
                <w:webHidden/>
              </w:rPr>
              <w:fldChar w:fldCharType="begin"/>
            </w:r>
            <w:r w:rsidR="00760F9C">
              <w:rPr>
                <w:noProof/>
                <w:webHidden/>
              </w:rPr>
              <w:instrText xml:space="preserve"> PAGEREF _Toc216362245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61F3D66D" w14:textId="6FB05C92" w:rsidR="00760F9C" w:rsidRDefault="00057829">
          <w:pPr>
            <w:pStyle w:val="T2"/>
            <w:tabs>
              <w:tab w:val="right" w:leader="dot" w:pos="9062"/>
            </w:tabs>
            <w:rPr>
              <w:rFonts w:eastAsiaTheme="minorEastAsia"/>
              <w:noProof/>
              <w:lang w:eastAsia="tr-TR"/>
            </w:rPr>
          </w:pPr>
          <w:hyperlink w:anchor="_Toc216362246" w:history="1">
            <w:r w:rsidR="00760F9C" w:rsidRPr="000F0BCC">
              <w:rPr>
                <w:rStyle w:val="Kpr"/>
                <w:noProof/>
              </w:rPr>
              <w:t>Tarihçe</w:t>
            </w:r>
            <w:r w:rsidR="00760F9C">
              <w:rPr>
                <w:noProof/>
                <w:webHidden/>
              </w:rPr>
              <w:tab/>
            </w:r>
            <w:r w:rsidR="00760F9C">
              <w:rPr>
                <w:noProof/>
                <w:webHidden/>
              </w:rPr>
              <w:fldChar w:fldCharType="begin"/>
            </w:r>
            <w:r w:rsidR="00760F9C">
              <w:rPr>
                <w:noProof/>
                <w:webHidden/>
              </w:rPr>
              <w:instrText xml:space="preserve"> PAGEREF _Toc216362246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6275F72D" w14:textId="1BB44E72" w:rsidR="00760F9C" w:rsidRDefault="00057829">
          <w:pPr>
            <w:pStyle w:val="T2"/>
            <w:tabs>
              <w:tab w:val="right" w:leader="dot" w:pos="9062"/>
            </w:tabs>
            <w:rPr>
              <w:rFonts w:eastAsiaTheme="minorEastAsia"/>
              <w:noProof/>
              <w:lang w:eastAsia="tr-TR"/>
            </w:rPr>
          </w:pPr>
          <w:hyperlink w:anchor="_Toc216362247" w:history="1">
            <w:r w:rsidR="00760F9C" w:rsidRPr="000F0BCC">
              <w:rPr>
                <w:rStyle w:val="Kpr"/>
                <w:noProof/>
              </w:rPr>
              <w:t>Geleneksel Mutfak</w:t>
            </w:r>
            <w:r w:rsidR="00760F9C">
              <w:rPr>
                <w:noProof/>
                <w:webHidden/>
              </w:rPr>
              <w:tab/>
            </w:r>
            <w:r w:rsidR="00760F9C">
              <w:rPr>
                <w:noProof/>
                <w:webHidden/>
              </w:rPr>
              <w:fldChar w:fldCharType="begin"/>
            </w:r>
            <w:r w:rsidR="00760F9C">
              <w:rPr>
                <w:noProof/>
                <w:webHidden/>
              </w:rPr>
              <w:instrText xml:space="preserve"> PAGEREF _Toc216362247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6298628C" w14:textId="5486DF0C" w:rsidR="00760F9C" w:rsidRDefault="00057829">
          <w:pPr>
            <w:pStyle w:val="T2"/>
            <w:tabs>
              <w:tab w:val="right" w:leader="dot" w:pos="9062"/>
            </w:tabs>
            <w:rPr>
              <w:rFonts w:eastAsiaTheme="minorEastAsia"/>
              <w:noProof/>
              <w:lang w:eastAsia="tr-TR"/>
            </w:rPr>
          </w:pPr>
          <w:hyperlink w:anchor="_Toc216362248" w:history="1">
            <w:r w:rsidR="00760F9C" w:rsidRPr="000F0BCC">
              <w:rPr>
                <w:rStyle w:val="Kpr"/>
                <w:noProof/>
              </w:rPr>
              <w:t>Halk Oyunları</w:t>
            </w:r>
            <w:r w:rsidR="00760F9C">
              <w:rPr>
                <w:noProof/>
                <w:webHidden/>
              </w:rPr>
              <w:tab/>
            </w:r>
            <w:r w:rsidR="00760F9C">
              <w:rPr>
                <w:noProof/>
                <w:webHidden/>
              </w:rPr>
              <w:fldChar w:fldCharType="begin"/>
            </w:r>
            <w:r w:rsidR="00760F9C">
              <w:rPr>
                <w:noProof/>
                <w:webHidden/>
              </w:rPr>
              <w:instrText xml:space="preserve"> PAGEREF _Toc216362248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0B096F9A" w14:textId="2E0175FA" w:rsidR="00760F9C" w:rsidRDefault="00057829">
          <w:pPr>
            <w:pStyle w:val="T2"/>
            <w:tabs>
              <w:tab w:val="right" w:leader="dot" w:pos="9062"/>
            </w:tabs>
            <w:rPr>
              <w:rFonts w:eastAsiaTheme="minorEastAsia"/>
              <w:noProof/>
              <w:lang w:eastAsia="tr-TR"/>
            </w:rPr>
          </w:pPr>
          <w:hyperlink w:anchor="_Toc216362249" w:history="1">
            <w:r w:rsidR="00760F9C" w:rsidRPr="000F0BCC">
              <w:rPr>
                <w:rStyle w:val="Kpr"/>
                <w:noProof/>
              </w:rPr>
              <w:t>Müzik</w:t>
            </w:r>
            <w:r w:rsidR="00760F9C">
              <w:rPr>
                <w:noProof/>
                <w:webHidden/>
              </w:rPr>
              <w:tab/>
            </w:r>
            <w:r w:rsidR="00760F9C">
              <w:rPr>
                <w:noProof/>
                <w:webHidden/>
              </w:rPr>
              <w:fldChar w:fldCharType="begin"/>
            </w:r>
            <w:r w:rsidR="00760F9C">
              <w:rPr>
                <w:noProof/>
                <w:webHidden/>
              </w:rPr>
              <w:instrText xml:space="preserve"> PAGEREF _Toc216362249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040B1927" w14:textId="09D06F7E" w:rsidR="00760F9C" w:rsidRDefault="00057829">
          <w:pPr>
            <w:pStyle w:val="T2"/>
            <w:tabs>
              <w:tab w:val="right" w:leader="dot" w:pos="9062"/>
            </w:tabs>
            <w:rPr>
              <w:rFonts w:eastAsiaTheme="minorEastAsia"/>
              <w:noProof/>
              <w:lang w:eastAsia="tr-TR"/>
            </w:rPr>
          </w:pPr>
          <w:hyperlink w:anchor="_Toc216362250" w:history="1">
            <w:r w:rsidR="00760F9C" w:rsidRPr="000F0BCC">
              <w:rPr>
                <w:rStyle w:val="Kpr"/>
                <w:noProof/>
              </w:rPr>
              <w:t>Efsaneler</w:t>
            </w:r>
            <w:r w:rsidR="00760F9C">
              <w:rPr>
                <w:noProof/>
                <w:webHidden/>
              </w:rPr>
              <w:tab/>
            </w:r>
            <w:r w:rsidR="00760F9C">
              <w:rPr>
                <w:noProof/>
                <w:webHidden/>
              </w:rPr>
              <w:fldChar w:fldCharType="begin"/>
            </w:r>
            <w:r w:rsidR="00760F9C">
              <w:rPr>
                <w:noProof/>
                <w:webHidden/>
              </w:rPr>
              <w:instrText xml:space="preserve"> PAGEREF _Toc216362250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38D0951B" w14:textId="5C157659" w:rsidR="00760F9C" w:rsidRDefault="00057829">
          <w:pPr>
            <w:pStyle w:val="T2"/>
            <w:tabs>
              <w:tab w:val="right" w:leader="dot" w:pos="9062"/>
            </w:tabs>
            <w:rPr>
              <w:rFonts w:eastAsiaTheme="minorEastAsia"/>
              <w:noProof/>
              <w:lang w:eastAsia="tr-TR"/>
            </w:rPr>
          </w:pPr>
          <w:hyperlink w:anchor="_Toc216362251" w:history="1">
            <w:r w:rsidR="00760F9C" w:rsidRPr="000F0BCC">
              <w:rPr>
                <w:rStyle w:val="Kpr"/>
                <w:noProof/>
              </w:rPr>
              <w:t>Masallar</w:t>
            </w:r>
            <w:r w:rsidR="00760F9C">
              <w:rPr>
                <w:noProof/>
                <w:webHidden/>
              </w:rPr>
              <w:tab/>
            </w:r>
            <w:r w:rsidR="00760F9C">
              <w:rPr>
                <w:noProof/>
                <w:webHidden/>
              </w:rPr>
              <w:fldChar w:fldCharType="begin"/>
            </w:r>
            <w:r w:rsidR="00760F9C">
              <w:rPr>
                <w:noProof/>
                <w:webHidden/>
              </w:rPr>
              <w:instrText xml:space="preserve"> PAGEREF _Toc216362251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34F4FF88" w14:textId="2E8F0F80" w:rsidR="00760F9C" w:rsidRDefault="00057829">
          <w:pPr>
            <w:pStyle w:val="T2"/>
            <w:tabs>
              <w:tab w:val="right" w:leader="dot" w:pos="9062"/>
            </w:tabs>
            <w:rPr>
              <w:rFonts w:eastAsiaTheme="minorEastAsia"/>
              <w:noProof/>
              <w:lang w:eastAsia="tr-TR"/>
            </w:rPr>
          </w:pPr>
          <w:hyperlink w:anchor="_Toc216362252" w:history="1">
            <w:r w:rsidR="00760F9C" w:rsidRPr="000F0BCC">
              <w:rPr>
                <w:rStyle w:val="Kpr"/>
                <w:noProof/>
              </w:rPr>
              <w:t>El Sanatları</w:t>
            </w:r>
            <w:r w:rsidR="00760F9C">
              <w:rPr>
                <w:noProof/>
                <w:webHidden/>
              </w:rPr>
              <w:tab/>
            </w:r>
            <w:r w:rsidR="00760F9C">
              <w:rPr>
                <w:noProof/>
                <w:webHidden/>
              </w:rPr>
              <w:fldChar w:fldCharType="begin"/>
            </w:r>
            <w:r w:rsidR="00760F9C">
              <w:rPr>
                <w:noProof/>
                <w:webHidden/>
              </w:rPr>
              <w:instrText xml:space="preserve"> PAGEREF _Toc216362252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35FBCC43" w14:textId="09FF428A" w:rsidR="00760F9C" w:rsidRDefault="00057829">
          <w:pPr>
            <w:pStyle w:val="T2"/>
            <w:tabs>
              <w:tab w:val="right" w:leader="dot" w:pos="9062"/>
            </w:tabs>
            <w:rPr>
              <w:rFonts w:eastAsiaTheme="minorEastAsia"/>
              <w:noProof/>
              <w:lang w:eastAsia="tr-TR"/>
            </w:rPr>
          </w:pPr>
          <w:hyperlink w:anchor="_Toc216362253" w:history="1">
            <w:r w:rsidR="00760F9C" w:rsidRPr="000F0BCC">
              <w:rPr>
                <w:rStyle w:val="Kpr"/>
                <w:noProof/>
              </w:rPr>
              <w:t>Müzeler</w:t>
            </w:r>
            <w:r w:rsidR="00760F9C">
              <w:rPr>
                <w:noProof/>
                <w:webHidden/>
              </w:rPr>
              <w:tab/>
            </w:r>
            <w:r w:rsidR="00760F9C">
              <w:rPr>
                <w:noProof/>
                <w:webHidden/>
              </w:rPr>
              <w:fldChar w:fldCharType="begin"/>
            </w:r>
            <w:r w:rsidR="00760F9C">
              <w:rPr>
                <w:noProof/>
                <w:webHidden/>
              </w:rPr>
              <w:instrText xml:space="preserve"> PAGEREF _Toc216362253 \h </w:instrText>
            </w:r>
            <w:r w:rsidR="00760F9C">
              <w:rPr>
                <w:noProof/>
                <w:webHidden/>
              </w:rPr>
            </w:r>
            <w:r w:rsidR="00760F9C">
              <w:rPr>
                <w:noProof/>
                <w:webHidden/>
              </w:rPr>
              <w:fldChar w:fldCharType="separate"/>
            </w:r>
            <w:r w:rsidR="00760F9C">
              <w:rPr>
                <w:noProof/>
                <w:webHidden/>
              </w:rPr>
              <w:t>20</w:t>
            </w:r>
            <w:r w:rsidR="00760F9C">
              <w:rPr>
                <w:noProof/>
                <w:webHidden/>
              </w:rPr>
              <w:fldChar w:fldCharType="end"/>
            </w:r>
          </w:hyperlink>
        </w:p>
        <w:p w14:paraId="17D80799" w14:textId="70F7AD6F" w:rsidR="00760F9C" w:rsidRDefault="00057829">
          <w:pPr>
            <w:pStyle w:val="T2"/>
            <w:tabs>
              <w:tab w:val="right" w:leader="dot" w:pos="9062"/>
            </w:tabs>
            <w:rPr>
              <w:rFonts w:eastAsiaTheme="minorEastAsia"/>
              <w:noProof/>
              <w:lang w:eastAsia="tr-TR"/>
            </w:rPr>
          </w:pPr>
          <w:hyperlink w:anchor="_Toc216362254" w:history="1">
            <w:r w:rsidR="00760F9C" w:rsidRPr="000F0BCC">
              <w:rPr>
                <w:rStyle w:val="Kpr"/>
                <w:noProof/>
              </w:rPr>
              <w:t>Kütüphane</w:t>
            </w:r>
            <w:r w:rsidR="00760F9C">
              <w:rPr>
                <w:noProof/>
                <w:webHidden/>
              </w:rPr>
              <w:tab/>
            </w:r>
            <w:r w:rsidR="00760F9C">
              <w:rPr>
                <w:noProof/>
                <w:webHidden/>
              </w:rPr>
              <w:fldChar w:fldCharType="begin"/>
            </w:r>
            <w:r w:rsidR="00760F9C">
              <w:rPr>
                <w:noProof/>
                <w:webHidden/>
              </w:rPr>
              <w:instrText xml:space="preserve"> PAGEREF _Toc216362254 \h </w:instrText>
            </w:r>
            <w:r w:rsidR="00760F9C">
              <w:rPr>
                <w:noProof/>
                <w:webHidden/>
              </w:rPr>
            </w:r>
            <w:r w:rsidR="00760F9C">
              <w:rPr>
                <w:noProof/>
                <w:webHidden/>
              </w:rPr>
              <w:fldChar w:fldCharType="separate"/>
            </w:r>
            <w:r w:rsidR="00760F9C">
              <w:rPr>
                <w:noProof/>
                <w:webHidden/>
              </w:rPr>
              <w:t>21</w:t>
            </w:r>
            <w:r w:rsidR="00760F9C">
              <w:rPr>
                <w:noProof/>
                <w:webHidden/>
              </w:rPr>
              <w:fldChar w:fldCharType="end"/>
            </w:r>
          </w:hyperlink>
        </w:p>
        <w:p w14:paraId="55A84994" w14:textId="3D916E65" w:rsidR="00760F9C" w:rsidRDefault="00057829">
          <w:pPr>
            <w:pStyle w:val="T2"/>
            <w:tabs>
              <w:tab w:val="right" w:leader="dot" w:pos="9062"/>
            </w:tabs>
            <w:rPr>
              <w:rFonts w:eastAsiaTheme="minorEastAsia"/>
              <w:noProof/>
              <w:lang w:eastAsia="tr-TR"/>
            </w:rPr>
          </w:pPr>
          <w:hyperlink w:anchor="_Toc216362255" w:history="1">
            <w:r w:rsidR="00760F9C" w:rsidRPr="000F0BCC">
              <w:rPr>
                <w:rStyle w:val="Kpr"/>
                <w:noProof/>
              </w:rPr>
              <w:t>Tiyatro</w:t>
            </w:r>
            <w:r w:rsidR="00760F9C">
              <w:rPr>
                <w:noProof/>
                <w:webHidden/>
              </w:rPr>
              <w:tab/>
            </w:r>
            <w:r w:rsidR="00760F9C">
              <w:rPr>
                <w:noProof/>
                <w:webHidden/>
              </w:rPr>
              <w:fldChar w:fldCharType="begin"/>
            </w:r>
            <w:r w:rsidR="00760F9C">
              <w:rPr>
                <w:noProof/>
                <w:webHidden/>
              </w:rPr>
              <w:instrText xml:space="preserve"> PAGEREF _Toc216362255 \h </w:instrText>
            </w:r>
            <w:r w:rsidR="00760F9C">
              <w:rPr>
                <w:noProof/>
                <w:webHidden/>
              </w:rPr>
            </w:r>
            <w:r w:rsidR="00760F9C">
              <w:rPr>
                <w:noProof/>
                <w:webHidden/>
              </w:rPr>
              <w:fldChar w:fldCharType="separate"/>
            </w:r>
            <w:r w:rsidR="00760F9C">
              <w:rPr>
                <w:noProof/>
                <w:webHidden/>
              </w:rPr>
              <w:t>21</w:t>
            </w:r>
            <w:r w:rsidR="00760F9C">
              <w:rPr>
                <w:noProof/>
                <w:webHidden/>
              </w:rPr>
              <w:fldChar w:fldCharType="end"/>
            </w:r>
          </w:hyperlink>
        </w:p>
        <w:p w14:paraId="341B9A2B" w14:textId="5B19BAB4" w:rsidR="00760F9C" w:rsidRDefault="00057829">
          <w:pPr>
            <w:pStyle w:val="T2"/>
            <w:tabs>
              <w:tab w:val="right" w:leader="dot" w:pos="9062"/>
            </w:tabs>
            <w:rPr>
              <w:rFonts w:eastAsiaTheme="minorEastAsia"/>
              <w:noProof/>
              <w:lang w:eastAsia="tr-TR"/>
            </w:rPr>
          </w:pPr>
          <w:hyperlink w:anchor="_Toc216362256" w:history="1">
            <w:r w:rsidR="00760F9C" w:rsidRPr="000F0BCC">
              <w:rPr>
                <w:rStyle w:val="Kpr"/>
                <w:noProof/>
              </w:rPr>
              <w:t>Sinema</w:t>
            </w:r>
            <w:r w:rsidR="00760F9C">
              <w:rPr>
                <w:noProof/>
                <w:webHidden/>
              </w:rPr>
              <w:tab/>
            </w:r>
            <w:r w:rsidR="00760F9C">
              <w:rPr>
                <w:noProof/>
                <w:webHidden/>
              </w:rPr>
              <w:fldChar w:fldCharType="begin"/>
            </w:r>
            <w:r w:rsidR="00760F9C">
              <w:rPr>
                <w:noProof/>
                <w:webHidden/>
              </w:rPr>
              <w:instrText xml:space="preserve"> PAGEREF _Toc216362256 \h </w:instrText>
            </w:r>
            <w:r w:rsidR="00760F9C">
              <w:rPr>
                <w:noProof/>
                <w:webHidden/>
              </w:rPr>
            </w:r>
            <w:r w:rsidR="00760F9C">
              <w:rPr>
                <w:noProof/>
                <w:webHidden/>
              </w:rPr>
              <w:fldChar w:fldCharType="separate"/>
            </w:r>
            <w:r w:rsidR="00760F9C">
              <w:rPr>
                <w:noProof/>
                <w:webHidden/>
              </w:rPr>
              <w:t>21</w:t>
            </w:r>
            <w:r w:rsidR="00760F9C">
              <w:rPr>
                <w:noProof/>
                <w:webHidden/>
              </w:rPr>
              <w:fldChar w:fldCharType="end"/>
            </w:r>
          </w:hyperlink>
        </w:p>
        <w:p w14:paraId="21F63093" w14:textId="1E203EF4" w:rsidR="00760F9C" w:rsidRDefault="00057829">
          <w:pPr>
            <w:pStyle w:val="T1"/>
            <w:tabs>
              <w:tab w:val="right" w:leader="dot" w:pos="9062"/>
            </w:tabs>
            <w:rPr>
              <w:noProof/>
            </w:rPr>
          </w:pPr>
          <w:hyperlink w:anchor="_Toc216362257" w:history="1">
            <w:r w:rsidR="00760F9C" w:rsidRPr="000F0BCC">
              <w:rPr>
                <w:rStyle w:val="Kpr"/>
                <w:noProof/>
              </w:rPr>
              <w:t>ULAŞIM VE ALTYAPI</w:t>
            </w:r>
            <w:r w:rsidR="00760F9C">
              <w:rPr>
                <w:noProof/>
                <w:webHidden/>
              </w:rPr>
              <w:tab/>
            </w:r>
            <w:r w:rsidR="00760F9C">
              <w:rPr>
                <w:noProof/>
                <w:webHidden/>
              </w:rPr>
              <w:fldChar w:fldCharType="begin"/>
            </w:r>
            <w:r w:rsidR="00760F9C">
              <w:rPr>
                <w:noProof/>
                <w:webHidden/>
              </w:rPr>
              <w:instrText xml:space="preserve"> PAGEREF _Toc216362257 \h </w:instrText>
            </w:r>
            <w:r w:rsidR="00760F9C">
              <w:rPr>
                <w:noProof/>
                <w:webHidden/>
              </w:rPr>
            </w:r>
            <w:r w:rsidR="00760F9C">
              <w:rPr>
                <w:noProof/>
                <w:webHidden/>
              </w:rPr>
              <w:fldChar w:fldCharType="separate"/>
            </w:r>
            <w:r w:rsidR="00760F9C">
              <w:rPr>
                <w:noProof/>
                <w:webHidden/>
              </w:rPr>
              <w:t>22</w:t>
            </w:r>
            <w:r w:rsidR="00760F9C">
              <w:rPr>
                <w:noProof/>
                <w:webHidden/>
              </w:rPr>
              <w:fldChar w:fldCharType="end"/>
            </w:r>
          </w:hyperlink>
        </w:p>
        <w:p w14:paraId="7CB23FC8" w14:textId="0AD2D5D9" w:rsidR="00760F9C" w:rsidRDefault="00057829">
          <w:pPr>
            <w:pStyle w:val="T2"/>
            <w:tabs>
              <w:tab w:val="right" w:leader="dot" w:pos="9062"/>
            </w:tabs>
            <w:rPr>
              <w:rFonts w:eastAsiaTheme="minorEastAsia"/>
              <w:noProof/>
              <w:lang w:eastAsia="tr-TR"/>
            </w:rPr>
          </w:pPr>
          <w:hyperlink w:anchor="_Toc216362258" w:history="1">
            <w:r w:rsidR="00760F9C" w:rsidRPr="000F0BCC">
              <w:rPr>
                <w:rStyle w:val="Kpr"/>
                <w:noProof/>
              </w:rPr>
              <w:t>Coğrafi Konum</w:t>
            </w:r>
            <w:r w:rsidR="00760F9C">
              <w:rPr>
                <w:noProof/>
                <w:webHidden/>
              </w:rPr>
              <w:tab/>
            </w:r>
            <w:r w:rsidR="00760F9C">
              <w:rPr>
                <w:noProof/>
                <w:webHidden/>
              </w:rPr>
              <w:fldChar w:fldCharType="begin"/>
            </w:r>
            <w:r w:rsidR="00760F9C">
              <w:rPr>
                <w:noProof/>
                <w:webHidden/>
              </w:rPr>
              <w:instrText xml:space="preserve"> PAGEREF _Toc216362258 \h </w:instrText>
            </w:r>
            <w:r w:rsidR="00760F9C">
              <w:rPr>
                <w:noProof/>
                <w:webHidden/>
              </w:rPr>
            </w:r>
            <w:r w:rsidR="00760F9C">
              <w:rPr>
                <w:noProof/>
                <w:webHidden/>
              </w:rPr>
              <w:fldChar w:fldCharType="separate"/>
            </w:r>
            <w:r w:rsidR="00760F9C">
              <w:rPr>
                <w:noProof/>
                <w:webHidden/>
              </w:rPr>
              <w:t>22</w:t>
            </w:r>
            <w:r w:rsidR="00760F9C">
              <w:rPr>
                <w:noProof/>
                <w:webHidden/>
              </w:rPr>
              <w:fldChar w:fldCharType="end"/>
            </w:r>
          </w:hyperlink>
        </w:p>
        <w:p w14:paraId="5D45C754" w14:textId="0DCEBFD2" w:rsidR="00760F9C" w:rsidRDefault="00057829">
          <w:pPr>
            <w:pStyle w:val="T2"/>
            <w:tabs>
              <w:tab w:val="right" w:leader="dot" w:pos="9062"/>
            </w:tabs>
            <w:rPr>
              <w:rFonts w:eastAsiaTheme="minorEastAsia"/>
              <w:noProof/>
              <w:lang w:eastAsia="tr-TR"/>
            </w:rPr>
          </w:pPr>
          <w:hyperlink w:anchor="_Toc216362259" w:history="1">
            <w:r w:rsidR="00760F9C" w:rsidRPr="000F0BCC">
              <w:rPr>
                <w:rStyle w:val="Kpr"/>
                <w:noProof/>
              </w:rPr>
              <w:t>Karayolu</w:t>
            </w:r>
            <w:r w:rsidR="00760F9C">
              <w:rPr>
                <w:noProof/>
                <w:webHidden/>
              </w:rPr>
              <w:tab/>
            </w:r>
            <w:r w:rsidR="00760F9C">
              <w:rPr>
                <w:noProof/>
                <w:webHidden/>
              </w:rPr>
              <w:fldChar w:fldCharType="begin"/>
            </w:r>
            <w:r w:rsidR="00760F9C">
              <w:rPr>
                <w:noProof/>
                <w:webHidden/>
              </w:rPr>
              <w:instrText xml:space="preserve"> PAGEREF _Toc216362259 \h </w:instrText>
            </w:r>
            <w:r w:rsidR="00760F9C">
              <w:rPr>
                <w:noProof/>
                <w:webHidden/>
              </w:rPr>
            </w:r>
            <w:r w:rsidR="00760F9C">
              <w:rPr>
                <w:noProof/>
                <w:webHidden/>
              </w:rPr>
              <w:fldChar w:fldCharType="separate"/>
            </w:r>
            <w:r w:rsidR="00760F9C">
              <w:rPr>
                <w:noProof/>
                <w:webHidden/>
              </w:rPr>
              <w:t>22</w:t>
            </w:r>
            <w:r w:rsidR="00760F9C">
              <w:rPr>
                <w:noProof/>
                <w:webHidden/>
              </w:rPr>
              <w:fldChar w:fldCharType="end"/>
            </w:r>
          </w:hyperlink>
        </w:p>
        <w:p w14:paraId="58FCBC1A" w14:textId="77517BA4" w:rsidR="00760F9C" w:rsidRDefault="00057829">
          <w:pPr>
            <w:pStyle w:val="T2"/>
            <w:tabs>
              <w:tab w:val="right" w:leader="dot" w:pos="9062"/>
            </w:tabs>
            <w:rPr>
              <w:rFonts w:eastAsiaTheme="minorEastAsia"/>
              <w:noProof/>
              <w:lang w:eastAsia="tr-TR"/>
            </w:rPr>
          </w:pPr>
          <w:hyperlink w:anchor="_Toc216362260" w:history="1">
            <w:r w:rsidR="00760F9C" w:rsidRPr="000F0BCC">
              <w:rPr>
                <w:rStyle w:val="Kpr"/>
                <w:noProof/>
              </w:rPr>
              <w:t>Demiryolu</w:t>
            </w:r>
            <w:r w:rsidR="00760F9C">
              <w:rPr>
                <w:noProof/>
                <w:webHidden/>
              </w:rPr>
              <w:tab/>
            </w:r>
            <w:r w:rsidR="00760F9C">
              <w:rPr>
                <w:noProof/>
                <w:webHidden/>
              </w:rPr>
              <w:fldChar w:fldCharType="begin"/>
            </w:r>
            <w:r w:rsidR="00760F9C">
              <w:rPr>
                <w:noProof/>
                <w:webHidden/>
              </w:rPr>
              <w:instrText xml:space="preserve"> PAGEREF _Toc216362260 \h </w:instrText>
            </w:r>
            <w:r w:rsidR="00760F9C">
              <w:rPr>
                <w:noProof/>
                <w:webHidden/>
              </w:rPr>
            </w:r>
            <w:r w:rsidR="00760F9C">
              <w:rPr>
                <w:noProof/>
                <w:webHidden/>
              </w:rPr>
              <w:fldChar w:fldCharType="separate"/>
            </w:r>
            <w:r w:rsidR="00760F9C">
              <w:rPr>
                <w:noProof/>
                <w:webHidden/>
              </w:rPr>
              <w:t>22</w:t>
            </w:r>
            <w:r w:rsidR="00760F9C">
              <w:rPr>
                <w:noProof/>
                <w:webHidden/>
              </w:rPr>
              <w:fldChar w:fldCharType="end"/>
            </w:r>
          </w:hyperlink>
        </w:p>
        <w:p w14:paraId="72C9226F" w14:textId="226F741E" w:rsidR="00760F9C" w:rsidRDefault="00057829">
          <w:pPr>
            <w:pStyle w:val="T2"/>
            <w:tabs>
              <w:tab w:val="right" w:leader="dot" w:pos="9062"/>
            </w:tabs>
            <w:rPr>
              <w:rFonts w:eastAsiaTheme="minorEastAsia"/>
              <w:noProof/>
              <w:lang w:eastAsia="tr-TR"/>
            </w:rPr>
          </w:pPr>
          <w:hyperlink w:anchor="_Toc216362261" w:history="1">
            <w:r w:rsidR="00760F9C" w:rsidRPr="000F0BCC">
              <w:rPr>
                <w:rStyle w:val="Kpr"/>
                <w:noProof/>
              </w:rPr>
              <w:t>Havayolu</w:t>
            </w:r>
            <w:r w:rsidR="00760F9C">
              <w:rPr>
                <w:noProof/>
                <w:webHidden/>
              </w:rPr>
              <w:tab/>
            </w:r>
            <w:r w:rsidR="00760F9C">
              <w:rPr>
                <w:noProof/>
                <w:webHidden/>
              </w:rPr>
              <w:fldChar w:fldCharType="begin"/>
            </w:r>
            <w:r w:rsidR="00760F9C">
              <w:rPr>
                <w:noProof/>
                <w:webHidden/>
              </w:rPr>
              <w:instrText xml:space="preserve"> PAGEREF _Toc216362261 \h </w:instrText>
            </w:r>
            <w:r w:rsidR="00760F9C">
              <w:rPr>
                <w:noProof/>
                <w:webHidden/>
              </w:rPr>
            </w:r>
            <w:r w:rsidR="00760F9C">
              <w:rPr>
                <w:noProof/>
                <w:webHidden/>
              </w:rPr>
              <w:fldChar w:fldCharType="separate"/>
            </w:r>
            <w:r w:rsidR="00760F9C">
              <w:rPr>
                <w:noProof/>
                <w:webHidden/>
              </w:rPr>
              <w:t>22</w:t>
            </w:r>
            <w:r w:rsidR="00760F9C">
              <w:rPr>
                <w:noProof/>
                <w:webHidden/>
              </w:rPr>
              <w:fldChar w:fldCharType="end"/>
            </w:r>
          </w:hyperlink>
        </w:p>
        <w:p w14:paraId="293AF93B" w14:textId="7CF03FF4" w:rsidR="00760F9C" w:rsidRDefault="00057829">
          <w:pPr>
            <w:pStyle w:val="T1"/>
            <w:tabs>
              <w:tab w:val="right" w:leader="dot" w:pos="9062"/>
            </w:tabs>
            <w:rPr>
              <w:noProof/>
            </w:rPr>
          </w:pPr>
          <w:hyperlink w:anchor="_Toc216362262" w:history="1">
            <w:r w:rsidR="00760F9C" w:rsidRPr="000F0BCC">
              <w:rPr>
                <w:rStyle w:val="Kpr"/>
                <w:noProof/>
              </w:rPr>
              <w:t>YERALTI KAYNAKLARI</w:t>
            </w:r>
            <w:r w:rsidR="00760F9C">
              <w:rPr>
                <w:noProof/>
                <w:webHidden/>
              </w:rPr>
              <w:tab/>
            </w:r>
            <w:r w:rsidR="00760F9C">
              <w:rPr>
                <w:noProof/>
                <w:webHidden/>
              </w:rPr>
              <w:fldChar w:fldCharType="begin"/>
            </w:r>
            <w:r w:rsidR="00760F9C">
              <w:rPr>
                <w:noProof/>
                <w:webHidden/>
              </w:rPr>
              <w:instrText xml:space="preserve"> PAGEREF _Toc216362262 \h </w:instrText>
            </w:r>
            <w:r w:rsidR="00760F9C">
              <w:rPr>
                <w:noProof/>
                <w:webHidden/>
              </w:rPr>
            </w:r>
            <w:r w:rsidR="00760F9C">
              <w:rPr>
                <w:noProof/>
                <w:webHidden/>
              </w:rPr>
              <w:fldChar w:fldCharType="separate"/>
            </w:r>
            <w:r w:rsidR="00760F9C">
              <w:rPr>
                <w:noProof/>
                <w:webHidden/>
              </w:rPr>
              <w:t>23</w:t>
            </w:r>
            <w:r w:rsidR="00760F9C">
              <w:rPr>
                <w:noProof/>
                <w:webHidden/>
              </w:rPr>
              <w:fldChar w:fldCharType="end"/>
            </w:r>
          </w:hyperlink>
        </w:p>
        <w:p w14:paraId="56781E7B" w14:textId="5150613C" w:rsidR="00760F9C" w:rsidRDefault="00057829">
          <w:pPr>
            <w:pStyle w:val="T2"/>
            <w:tabs>
              <w:tab w:val="right" w:leader="dot" w:pos="9062"/>
            </w:tabs>
            <w:rPr>
              <w:rFonts w:eastAsiaTheme="minorEastAsia"/>
              <w:noProof/>
              <w:lang w:eastAsia="tr-TR"/>
            </w:rPr>
          </w:pPr>
          <w:hyperlink w:anchor="_Toc216362263" w:history="1">
            <w:r w:rsidR="00760F9C" w:rsidRPr="000F0BCC">
              <w:rPr>
                <w:rStyle w:val="Kpr"/>
                <w:noProof/>
              </w:rPr>
              <w:t>Gümüşhane İline Ait Önemli Maden Kaynakları</w:t>
            </w:r>
            <w:r w:rsidR="00760F9C">
              <w:rPr>
                <w:noProof/>
                <w:webHidden/>
              </w:rPr>
              <w:tab/>
            </w:r>
            <w:r w:rsidR="00760F9C">
              <w:rPr>
                <w:noProof/>
                <w:webHidden/>
              </w:rPr>
              <w:fldChar w:fldCharType="begin"/>
            </w:r>
            <w:r w:rsidR="00760F9C">
              <w:rPr>
                <w:noProof/>
                <w:webHidden/>
              </w:rPr>
              <w:instrText xml:space="preserve"> PAGEREF _Toc216362263 \h </w:instrText>
            </w:r>
            <w:r w:rsidR="00760F9C">
              <w:rPr>
                <w:noProof/>
                <w:webHidden/>
              </w:rPr>
            </w:r>
            <w:r w:rsidR="00760F9C">
              <w:rPr>
                <w:noProof/>
                <w:webHidden/>
              </w:rPr>
              <w:fldChar w:fldCharType="separate"/>
            </w:r>
            <w:r w:rsidR="00760F9C">
              <w:rPr>
                <w:noProof/>
                <w:webHidden/>
              </w:rPr>
              <w:t>23</w:t>
            </w:r>
            <w:r w:rsidR="00760F9C">
              <w:rPr>
                <w:noProof/>
                <w:webHidden/>
              </w:rPr>
              <w:fldChar w:fldCharType="end"/>
            </w:r>
          </w:hyperlink>
        </w:p>
        <w:p w14:paraId="59362A8D" w14:textId="6CD6B10D" w:rsidR="00760F9C" w:rsidRDefault="00057829">
          <w:pPr>
            <w:pStyle w:val="T2"/>
            <w:tabs>
              <w:tab w:val="right" w:leader="dot" w:pos="9062"/>
            </w:tabs>
            <w:rPr>
              <w:rFonts w:eastAsiaTheme="minorEastAsia"/>
              <w:noProof/>
              <w:lang w:eastAsia="tr-TR"/>
            </w:rPr>
          </w:pPr>
          <w:hyperlink w:anchor="_Toc216362264" w:history="1">
            <w:r w:rsidR="00760F9C" w:rsidRPr="000F0BCC">
              <w:rPr>
                <w:rStyle w:val="Kpr"/>
                <w:noProof/>
              </w:rPr>
              <w:t>ALTIN (Au)</w:t>
            </w:r>
            <w:r w:rsidR="00760F9C">
              <w:rPr>
                <w:noProof/>
                <w:webHidden/>
              </w:rPr>
              <w:tab/>
            </w:r>
            <w:r w:rsidR="00760F9C">
              <w:rPr>
                <w:noProof/>
                <w:webHidden/>
              </w:rPr>
              <w:fldChar w:fldCharType="begin"/>
            </w:r>
            <w:r w:rsidR="00760F9C">
              <w:rPr>
                <w:noProof/>
                <w:webHidden/>
              </w:rPr>
              <w:instrText xml:space="preserve"> PAGEREF _Toc216362264 \h </w:instrText>
            </w:r>
            <w:r w:rsidR="00760F9C">
              <w:rPr>
                <w:noProof/>
                <w:webHidden/>
              </w:rPr>
            </w:r>
            <w:r w:rsidR="00760F9C">
              <w:rPr>
                <w:noProof/>
                <w:webHidden/>
              </w:rPr>
              <w:fldChar w:fldCharType="separate"/>
            </w:r>
            <w:r w:rsidR="00760F9C">
              <w:rPr>
                <w:noProof/>
                <w:webHidden/>
              </w:rPr>
              <w:t>24</w:t>
            </w:r>
            <w:r w:rsidR="00760F9C">
              <w:rPr>
                <w:noProof/>
                <w:webHidden/>
              </w:rPr>
              <w:fldChar w:fldCharType="end"/>
            </w:r>
          </w:hyperlink>
        </w:p>
        <w:p w14:paraId="0E0B4336" w14:textId="40302205" w:rsidR="00760F9C" w:rsidRDefault="00057829">
          <w:pPr>
            <w:pStyle w:val="T2"/>
            <w:tabs>
              <w:tab w:val="right" w:leader="dot" w:pos="9062"/>
            </w:tabs>
            <w:rPr>
              <w:rFonts w:eastAsiaTheme="minorEastAsia"/>
              <w:noProof/>
              <w:lang w:eastAsia="tr-TR"/>
            </w:rPr>
          </w:pPr>
          <w:hyperlink w:anchor="_Toc216362265" w:history="1">
            <w:r w:rsidR="00760F9C" w:rsidRPr="000F0BCC">
              <w:rPr>
                <w:rStyle w:val="Kpr"/>
                <w:noProof/>
              </w:rPr>
              <w:t>BAKIR-KURŞUN-ÇİNKO (Cu-Pb-Zn)</w:t>
            </w:r>
            <w:r w:rsidR="00760F9C">
              <w:rPr>
                <w:noProof/>
                <w:webHidden/>
              </w:rPr>
              <w:tab/>
            </w:r>
            <w:r w:rsidR="00760F9C">
              <w:rPr>
                <w:noProof/>
                <w:webHidden/>
              </w:rPr>
              <w:fldChar w:fldCharType="begin"/>
            </w:r>
            <w:r w:rsidR="00760F9C">
              <w:rPr>
                <w:noProof/>
                <w:webHidden/>
              </w:rPr>
              <w:instrText xml:space="preserve"> PAGEREF _Toc216362265 \h </w:instrText>
            </w:r>
            <w:r w:rsidR="00760F9C">
              <w:rPr>
                <w:noProof/>
                <w:webHidden/>
              </w:rPr>
            </w:r>
            <w:r w:rsidR="00760F9C">
              <w:rPr>
                <w:noProof/>
                <w:webHidden/>
              </w:rPr>
              <w:fldChar w:fldCharType="separate"/>
            </w:r>
            <w:r w:rsidR="00760F9C">
              <w:rPr>
                <w:noProof/>
                <w:webHidden/>
              </w:rPr>
              <w:t>25</w:t>
            </w:r>
            <w:r w:rsidR="00760F9C">
              <w:rPr>
                <w:noProof/>
                <w:webHidden/>
              </w:rPr>
              <w:fldChar w:fldCharType="end"/>
            </w:r>
          </w:hyperlink>
        </w:p>
        <w:p w14:paraId="611E15E1" w14:textId="133C6C2B" w:rsidR="00760F9C" w:rsidRDefault="00057829">
          <w:pPr>
            <w:pStyle w:val="T2"/>
            <w:tabs>
              <w:tab w:val="right" w:leader="dot" w:pos="9062"/>
            </w:tabs>
            <w:rPr>
              <w:rFonts w:eastAsiaTheme="minorEastAsia"/>
              <w:noProof/>
              <w:lang w:eastAsia="tr-TR"/>
            </w:rPr>
          </w:pPr>
          <w:hyperlink w:anchor="_Toc216362266" w:history="1">
            <w:r w:rsidR="00760F9C" w:rsidRPr="000F0BCC">
              <w:rPr>
                <w:rStyle w:val="Kpr"/>
                <w:noProof/>
              </w:rPr>
              <w:t>BARİT (Ba)</w:t>
            </w:r>
            <w:r w:rsidR="00760F9C">
              <w:rPr>
                <w:noProof/>
                <w:webHidden/>
              </w:rPr>
              <w:tab/>
            </w:r>
            <w:r w:rsidR="00760F9C">
              <w:rPr>
                <w:noProof/>
                <w:webHidden/>
              </w:rPr>
              <w:fldChar w:fldCharType="begin"/>
            </w:r>
            <w:r w:rsidR="00760F9C">
              <w:rPr>
                <w:noProof/>
                <w:webHidden/>
              </w:rPr>
              <w:instrText xml:space="preserve"> PAGEREF _Toc216362266 \h </w:instrText>
            </w:r>
            <w:r w:rsidR="00760F9C">
              <w:rPr>
                <w:noProof/>
                <w:webHidden/>
              </w:rPr>
            </w:r>
            <w:r w:rsidR="00760F9C">
              <w:rPr>
                <w:noProof/>
                <w:webHidden/>
              </w:rPr>
              <w:fldChar w:fldCharType="separate"/>
            </w:r>
            <w:r w:rsidR="00760F9C">
              <w:rPr>
                <w:noProof/>
                <w:webHidden/>
              </w:rPr>
              <w:t>25</w:t>
            </w:r>
            <w:r w:rsidR="00760F9C">
              <w:rPr>
                <w:noProof/>
                <w:webHidden/>
              </w:rPr>
              <w:fldChar w:fldCharType="end"/>
            </w:r>
          </w:hyperlink>
        </w:p>
        <w:p w14:paraId="5A3A3978" w14:textId="0EF69C1F" w:rsidR="00760F9C" w:rsidRDefault="00057829">
          <w:pPr>
            <w:pStyle w:val="T2"/>
            <w:tabs>
              <w:tab w:val="right" w:leader="dot" w:pos="9062"/>
            </w:tabs>
            <w:rPr>
              <w:rFonts w:eastAsiaTheme="minorEastAsia"/>
              <w:noProof/>
              <w:lang w:eastAsia="tr-TR"/>
            </w:rPr>
          </w:pPr>
          <w:hyperlink w:anchor="_Toc216362267" w:history="1">
            <w:r w:rsidR="00760F9C" w:rsidRPr="000F0BCC">
              <w:rPr>
                <w:rStyle w:val="Kpr"/>
                <w:noProof/>
              </w:rPr>
              <w:t>ÇİMENTO HAMMADDELERİ (Çmh)</w:t>
            </w:r>
            <w:r w:rsidR="00760F9C">
              <w:rPr>
                <w:noProof/>
                <w:webHidden/>
              </w:rPr>
              <w:tab/>
            </w:r>
            <w:r w:rsidR="00760F9C">
              <w:rPr>
                <w:noProof/>
                <w:webHidden/>
              </w:rPr>
              <w:fldChar w:fldCharType="begin"/>
            </w:r>
            <w:r w:rsidR="00760F9C">
              <w:rPr>
                <w:noProof/>
                <w:webHidden/>
              </w:rPr>
              <w:instrText xml:space="preserve"> PAGEREF _Toc216362267 \h </w:instrText>
            </w:r>
            <w:r w:rsidR="00760F9C">
              <w:rPr>
                <w:noProof/>
                <w:webHidden/>
              </w:rPr>
            </w:r>
            <w:r w:rsidR="00760F9C">
              <w:rPr>
                <w:noProof/>
                <w:webHidden/>
              </w:rPr>
              <w:fldChar w:fldCharType="separate"/>
            </w:r>
            <w:r w:rsidR="00760F9C">
              <w:rPr>
                <w:noProof/>
                <w:webHidden/>
              </w:rPr>
              <w:t>25</w:t>
            </w:r>
            <w:r w:rsidR="00760F9C">
              <w:rPr>
                <w:noProof/>
                <w:webHidden/>
              </w:rPr>
              <w:fldChar w:fldCharType="end"/>
            </w:r>
          </w:hyperlink>
        </w:p>
        <w:p w14:paraId="06BB9D8B" w14:textId="3D9B37C1" w:rsidR="00760F9C" w:rsidRDefault="00057829">
          <w:pPr>
            <w:pStyle w:val="T2"/>
            <w:tabs>
              <w:tab w:val="right" w:leader="dot" w:pos="9062"/>
            </w:tabs>
            <w:rPr>
              <w:rFonts w:eastAsiaTheme="minorEastAsia"/>
              <w:noProof/>
              <w:lang w:eastAsia="tr-TR"/>
            </w:rPr>
          </w:pPr>
          <w:hyperlink w:anchor="_Toc216362268" w:history="1">
            <w:r w:rsidR="00760F9C" w:rsidRPr="000F0BCC">
              <w:rPr>
                <w:rStyle w:val="Kpr"/>
                <w:noProof/>
              </w:rPr>
              <w:t>DEMİR (Fe)</w:t>
            </w:r>
            <w:r w:rsidR="00760F9C">
              <w:rPr>
                <w:noProof/>
                <w:webHidden/>
              </w:rPr>
              <w:tab/>
            </w:r>
            <w:r w:rsidR="00760F9C">
              <w:rPr>
                <w:noProof/>
                <w:webHidden/>
              </w:rPr>
              <w:fldChar w:fldCharType="begin"/>
            </w:r>
            <w:r w:rsidR="00760F9C">
              <w:rPr>
                <w:noProof/>
                <w:webHidden/>
              </w:rPr>
              <w:instrText xml:space="preserve"> PAGEREF _Toc216362268 \h </w:instrText>
            </w:r>
            <w:r w:rsidR="00760F9C">
              <w:rPr>
                <w:noProof/>
                <w:webHidden/>
              </w:rPr>
            </w:r>
            <w:r w:rsidR="00760F9C">
              <w:rPr>
                <w:noProof/>
                <w:webHidden/>
              </w:rPr>
              <w:fldChar w:fldCharType="separate"/>
            </w:r>
            <w:r w:rsidR="00760F9C">
              <w:rPr>
                <w:noProof/>
                <w:webHidden/>
              </w:rPr>
              <w:t>25</w:t>
            </w:r>
            <w:r w:rsidR="00760F9C">
              <w:rPr>
                <w:noProof/>
                <w:webHidden/>
              </w:rPr>
              <w:fldChar w:fldCharType="end"/>
            </w:r>
          </w:hyperlink>
        </w:p>
        <w:p w14:paraId="66979504" w14:textId="2B488B03" w:rsidR="00760F9C" w:rsidRDefault="00057829">
          <w:pPr>
            <w:pStyle w:val="T2"/>
            <w:tabs>
              <w:tab w:val="right" w:leader="dot" w:pos="9062"/>
            </w:tabs>
            <w:rPr>
              <w:rFonts w:eastAsiaTheme="minorEastAsia"/>
              <w:noProof/>
              <w:lang w:eastAsia="tr-TR"/>
            </w:rPr>
          </w:pPr>
          <w:hyperlink w:anchor="_Toc216362269" w:history="1">
            <w:r w:rsidR="00760F9C" w:rsidRPr="000F0BCC">
              <w:rPr>
                <w:rStyle w:val="Kpr"/>
                <w:noProof/>
              </w:rPr>
              <w:t>FELDSPAT (Fld)</w:t>
            </w:r>
            <w:r w:rsidR="00760F9C">
              <w:rPr>
                <w:noProof/>
                <w:webHidden/>
              </w:rPr>
              <w:tab/>
            </w:r>
            <w:r w:rsidR="00760F9C">
              <w:rPr>
                <w:noProof/>
                <w:webHidden/>
              </w:rPr>
              <w:fldChar w:fldCharType="begin"/>
            </w:r>
            <w:r w:rsidR="00760F9C">
              <w:rPr>
                <w:noProof/>
                <w:webHidden/>
              </w:rPr>
              <w:instrText xml:space="preserve"> PAGEREF _Toc216362269 \h </w:instrText>
            </w:r>
            <w:r w:rsidR="00760F9C">
              <w:rPr>
                <w:noProof/>
                <w:webHidden/>
              </w:rPr>
            </w:r>
            <w:r w:rsidR="00760F9C">
              <w:rPr>
                <w:noProof/>
                <w:webHidden/>
              </w:rPr>
              <w:fldChar w:fldCharType="separate"/>
            </w:r>
            <w:r w:rsidR="00760F9C">
              <w:rPr>
                <w:noProof/>
                <w:webHidden/>
              </w:rPr>
              <w:t>26</w:t>
            </w:r>
            <w:r w:rsidR="00760F9C">
              <w:rPr>
                <w:noProof/>
                <w:webHidden/>
              </w:rPr>
              <w:fldChar w:fldCharType="end"/>
            </w:r>
          </w:hyperlink>
        </w:p>
        <w:p w14:paraId="603CAB25" w14:textId="434D5C68" w:rsidR="00760F9C" w:rsidRDefault="00057829">
          <w:pPr>
            <w:pStyle w:val="T2"/>
            <w:tabs>
              <w:tab w:val="right" w:leader="dot" w:pos="9062"/>
            </w:tabs>
            <w:rPr>
              <w:rFonts w:eastAsiaTheme="minorEastAsia"/>
              <w:noProof/>
              <w:lang w:eastAsia="tr-TR"/>
            </w:rPr>
          </w:pPr>
          <w:hyperlink w:anchor="_Toc216362270" w:history="1">
            <w:r w:rsidR="00760F9C" w:rsidRPr="000F0BCC">
              <w:rPr>
                <w:rStyle w:val="Kpr"/>
                <w:noProof/>
              </w:rPr>
              <w:t>KAOLEN (Kao)</w:t>
            </w:r>
            <w:r w:rsidR="00760F9C">
              <w:rPr>
                <w:noProof/>
                <w:webHidden/>
              </w:rPr>
              <w:tab/>
            </w:r>
            <w:r w:rsidR="00760F9C">
              <w:rPr>
                <w:noProof/>
                <w:webHidden/>
              </w:rPr>
              <w:fldChar w:fldCharType="begin"/>
            </w:r>
            <w:r w:rsidR="00760F9C">
              <w:rPr>
                <w:noProof/>
                <w:webHidden/>
              </w:rPr>
              <w:instrText xml:space="preserve"> PAGEREF _Toc216362270 \h </w:instrText>
            </w:r>
            <w:r w:rsidR="00760F9C">
              <w:rPr>
                <w:noProof/>
                <w:webHidden/>
              </w:rPr>
            </w:r>
            <w:r w:rsidR="00760F9C">
              <w:rPr>
                <w:noProof/>
                <w:webHidden/>
              </w:rPr>
              <w:fldChar w:fldCharType="separate"/>
            </w:r>
            <w:r w:rsidR="00760F9C">
              <w:rPr>
                <w:noProof/>
                <w:webHidden/>
              </w:rPr>
              <w:t>26</w:t>
            </w:r>
            <w:r w:rsidR="00760F9C">
              <w:rPr>
                <w:noProof/>
                <w:webHidden/>
              </w:rPr>
              <w:fldChar w:fldCharType="end"/>
            </w:r>
          </w:hyperlink>
        </w:p>
        <w:p w14:paraId="127E8B7A" w14:textId="2416C55D" w:rsidR="00760F9C" w:rsidRDefault="00057829">
          <w:pPr>
            <w:pStyle w:val="T2"/>
            <w:tabs>
              <w:tab w:val="right" w:leader="dot" w:pos="9062"/>
            </w:tabs>
            <w:rPr>
              <w:rFonts w:eastAsiaTheme="minorEastAsia"/>
              <w:noProof/>
              <w:lang w:eastAsia="tr-TR"/>
            </w:rPr>
          </w:pPr>
          <w:hyperlink w:anchor="_Toc216362271" w:history="1">
            <w:r w:rsidR="00760F9C" w:rsidRPr="000F0BCC">
              <w:rPr>
                <w:rStyle w:val="Kpr"/>
                <w:noProof/>
              </w:rPr>
              <w:t>KİL (Kil)</w:t>
            </w:r>
            <w:r w:rsidR="00760F9C">
              <w:rPr>
                <w:noProof/>
                <w:webHidden/>
              </w:rPr>
              <w:tab/>
            </w:r>
            <w:r w:rsidR="00760F9C">
              <w:rPr>
                <w:noProof/>
                <w:webHidden/>
              </w:rPr>
              <w:fldChar w:fldCharType="begin"/>
            </w:r>
            <w:r w:rsidR="00760F9C">
              <w:rPr>
                <w:noProof/>
                <w:webHidden/>
              </w:rPr>
              <w:instrText xml:space="preserve"> PAGEREF _Toc216362271 \h </w:instrText>
            </w:r>
            <w:r w:rsidR="00760F9C">
              <w:rPr>
                <w:noProof/>
                <w:webHidden/>
              </w:rPr>
            </w:r>
            <w:r w:rsidR="00760F9C">
              <w:rPr>
                <w:noProof/>
                <w:webHidden/>
              </w:rPr>
              <w:fldChar w:fldCharType="separate"/>
            </w:r>
            <w:r w:rsidR="00760F9C">
              <w:rPr>
                <w:noProof/>
                <w:webHidden/>
              </w:rPr>
              <w:t>26</w:t>
            </w:r>
            <w:r w:rsidR="00760F9C">
              <w:rPr>
                <w:noProof/>
                <w:webHidden/>
              </w:rPr>
              <w:fldChar w:fldCharType="end"/>
            </w:r>
          </w:hyperlink>
        </w:p>
        <w:p w14:paraId="1BB9836A" w14:textId="3D0624B9" w:rsidR="00760F9C" w:rsidRDefault="00057829">
          <w:pPr>
            <w:pStyle w:val="T2"/>
            <w:tabs>
              <w:tab w:val="right" w:leader="dot" w:pos="9062"/>
            </w:tabs>
            <w:rPr>
              <w:rFonts w:eastAsiaTheme="minorEastAsia"/>
              <w:noProof/>
              <w:lang w:eastAsia="tr-TR"/>
            </w:rPr>
          </w:pPr>
          <w:hyperlink w:anchor="_Toc216362272" w:history="1">
            <w:r w:rsidR="00760F9C" w:rsidRPr="000F0BCC">
              <w:rPr>
                <w:rStyle w:val="Kpr"/>
                <w:noProof/>
              </w:rPr>
              <w:t>KİREÇTAŞI (Kçt)</w:t>
            </w:r>
            <w:r w:rsidR="00760F9C">
              <w:rPr>
                <w:noProof/>
                <w:webHidden/>
              </w:rPr>
              <w:tab/>
            </w:r>
            <w:r w:rsidR="00760F9C">
              <w:rPr>
                <w:noProof/>
                <w:webHidden/>
              </w:rPr>
              <w:fldChar w:fldCharType="begin"/>
            </w:r>
            <w:r w:rsidR="00760F9C">
              <w:rPr>
                <w:noProof/>
                <w:webHidden/>
              </w:rPr>
              <w:instrText xml:space="preserve"> PAGEREF _Toc216362272 \h </w:instrText>
            </w:r>
            <w:r w:rsidR="00760F9C">
              <w:rPr>
                <w:noProof/>
                <w:webHidden/>
              </w:rPr>
            </w:r>
            <w:r w:rsidR="00760F9C">
              <w:rPr>
                <w:noProof/>
                <w:webHidden/>
              </w:rPr>
              <w:fldChar w:fldCharType="separate"/>
            </w:r>
            <w:r w:rsidR="00760F9C">
              <w:rPr>
                <w:noProof/>
                <w:webHidden/>
              </w:rPr>
              <w:t>26</w:t>
            </w:r>
            <w:r w:rsidR="00760F9C">
              <w:rPr>
                <w:noProof/>
                <w:webHidden/>
              </w:rPr>
              <w:fldChar w:fldCharType="end"/>
            </w:r>
          </w:hyperlink>
        </w:p>
        <w:p w14:paraId="36F346E9" w14:textId="245D8B7A" w:rsidR="00760F9C" w:rsidRDefault="00057829">
          <w:pPr>
            <w:pStyle w:val="T2"/>
            <w:tabs>
              <w:tab w:val="right" w:leader="dot" w:pos="9062"/>
            </w:tabs>
            <w:rPr>
              <w:rFonts w:eastAsiaTheme="minorEastAsia"/>
              <w:noProof/>
              <w:lang w:eastAsia="tr-TR"/>
            </w:rPr>
          </w:pPr>
          <w:hyperlink w:anchor="_Toc216362273" w:history="1">
            <w:r w:rsidR="00760F9C" w:rsidRPr="000F0BCC">
              <w:rPr>
                <w:rStyle w:val="Kpr"/>
                <w:noProof/>
              </w:rPr>
              <w:t>LİNYİT</w:t>
            </w:r>
            <w:r w:rsidR="00760F9C">
              <w:rPr>
                <w:noProof/>
                <w:webHidden/>
              </w:rPr>
              <w:tab/>
            </w:r>
            <w:r w:rsidR="00760F9C">
              <w:rPr>
                <w:noProof/>
                <w:webHidden/>
              </w:rPr>
              <w:fldChar w:fldCharType="begin"/>
            </w:r>
            <w:r w:rsidR="00760F9C">
              <w:rPr>
                <w:noProof/>
                <w:webHidden/>
              </w:rPr>
              <w:instrText xml:space="preserve"> PAGEREF _Toc216362273 \h </w:instrText>
            </w:r>
            <w:r w:rsidR="00760F9C">
              <w:rPr>
                <w:noProof/>
                <w:webHidden/>
              </w:rPr>
            </w:r>
            <w:r w:rsidR="00760F9C">
              <w:rPr>
                <w:noProof/>
                <w:webHidden/>
              </w:rPr>
              <w:fldChar w:fldCharType="separate"/>
            </w:r>
            <w:r w:rsidR="00760F9C">
              <w:rPr>
                <w:noProof/>
                <w:webHidden/>
              </w:rPr>
              <w:t>26</w:t>
            </w:r>
            <w:r w:rsidR="00760F9C">
              <w:rPr>
                <w:noProof/>
                <w:webHidden/>
              </w:rPr>
              <w:fldChar w:fldCharType="end"/>
            </w:r>
          </w:hyperlink>
        </w:p>
        <w:p w14:paraId="2DF42479" w14:textId="37D1AB8C" w:rsidR="00760F9C" w:rsidRDefault="00057829">
          <w:pPr>
            <w:pStyle w:val="T1"/>
            <w:tabs>
              <w:tab w:val="right" w:leader="dot" w:pos="9062"/>
            </w:tabs>
            <w:rPr>
              <w:noProof/>
            </w:rPr>
          </w:pPr>
          <w:hyperlink w:anchor="_Toc216362274" w:history="1">
            <w:r w:rsidR="00760F9C" w:rsidRPr="000F0BCC">
              <w:rPr>
                <w:rStyle w:val="Kpr"/>
                <w:noProof/>
              </w:rPr>
              <w:t>TARIM</w:t>
            </w:r>
            <w:r w:rsidR="00760F9C">
              <w:rPr>
                <w:noProof/>
                <w:webHidden/>
              </w:rPr>
              <w:tab/>
            </w:r>
            <w:r w:rsidR="00760F9C">
              <w:rPr>
                <w:noProof/>
                <w:webHidden/>
              </w:rPr>
              <w:fldChar w:fldCharType="begin"/>
            </w:r>
            <w:r w:rsidR="00760F9C">
              <w:rPr>
                <w:noProof/>
                <w:webHidden/>
              </w:rPr>
              <w:instrText xml:space="preserve"> PAGEREF _Toc216362274 \h </w:instrText>
            </w:r>
            <w:r w:rsidR="00760F9C">
              <w:rPr>
                <w:noProof/>
                <w:webHidden/>
              </w:rPr>
            </w:r>
            <w:r w:rsidR="00760F9C">
              <w:rPr>
                <w:noProof/>
                <w:webHidden/>
              </w:rPr>
              <w:fldChar w:fldCharType="separate"/>
            </w:r>
            <w:r w:rsidR="00760F9C">
              <w:rPr>
                <w:noProof/>
                <w:webHidden/>
              </w:rPr>
              <w:t>27</w:t>
            </w:r>
            <w:r w:rsidR="00760F9C">
              <w:rPr>
                <w:noProof/>
                <w:webHidden/>
              </w:rPr>
              <w:fldChar w:fldCharType="end"/>
            </w:r>
          </w:hyperlink>
        </w:p>
        <w:p w14:paraId="0A2808E8" w14:textId="72231D5F" w:rsidR="00760F9C" w:rsidRDefault="00057829">
          <w:pPr>
            <w:pStyle w:val="T2"/>
            <w:tabs>
              <w:tab w:val="right" w:leader="dot" w:pos="9062"/>
            </w:tabs>
            <w:rPr>
              <w:rFonts w:eastAsiaTheme="minorEastAsia"/>
              <w:noProof/>
              <w:lang w:eastAsia="tr-TR"/>
            </w:rPr>
          </w:pPr>
          <w:hyperlink w:anchor="_Toc216362275" w:history="1">
            <w:r w:rsidR="00760F9C" w:rsidRPr="000F0BCC">
              <w:rPr>
                <w:rStyle w:val="Kpr"/>
                <w:noProof/>
              </w:rPr>
              <w:t>Bitkisel Üretim</w:t>
            </w:r>
            <w:r w:rsidR="00760F9C">
              <w:rPr>
                <w:noProof/>
                <w:webHidden/>
              </w:rPr>
              <w:tab/>
            </w:r>
            <w:r w:rsidR="00760F9C">
              <w:rPr>
                <w:noProof/>
                <w:webHidden/>
              </w:rPr>
              <w:fldChar w:fldCharType="begin"/>
            </w:r>
            <w:r w:rsidR="00760F9C">
              <w:rPr>
                <w:noProof/>
                <w:webHidden/>
              </w:rPr>
              <w:instrText xml:space="preserve"> PAGEREF _Toc216362275 \h </w:instrText>
            </w:r>
            <w:r w:rsidR="00760F9C">
              <w:rPr>
                <w:noProof/>
                <w:webHidden/>
              </w:rPr>
            </w:r>
            <w:r w:rsidR="00760F9C">
              <w:rPr>
                <w:noProof/>
                <w:webHidden/>
              </w:rPr>
              <w:fldChar w:fldCharType="separate"/>
            </w:r>
            <w:r w:rsidR="00760F9C">
              <w:rPr>
                <w:noProof/>
                <w:webHidden/>
              </w:rPr>
              <w:t>27</w:t>
            </w:r>
            <w:r w:rsidR="00760F9C">
              <w:rPr>
                <w:noProof/>
                <w:webHidden/>
              </w:rPr>
              <w:fldChar w:fldCharType="end"/>
            </w:r>
          </w:hyperlink>
        </w:p>
        <w:p w14:paraId="3CEA62AE" w14:textId="0BA4430E" w:rsidR="00760F9C" w:rsidRDefault="00057829">
          <w:pPr>
            <w:pStyle w:val="T3"/>
            <w:tabs>
              <w:tab w:val="right" w:leader="dot" w:pos="9062"/>
            </w:tabs>
            <w:rPr>
              <w:rFonts w:cstheme="minorBidi"/>
              <w:noProof/>
            </w:rPr>
          </w:pPr>
          <w:hyperlink w:anchor="_Toc216362276" w:history="1">
            <w:r w:rsidR="00760F9C" w:rsidRPr="000F0BCC">
              <w:rPr>
                <w:rStyle w:val="Kpr"/>
                <w:noProof/>
              </w:rPr>
              <w:t>Tablo-11: İlimizde En Çok Üretimi Yapılan Tarımsal Ürünlere İlişkin Sayısal Veriler (2024)</w:t>
            </w:r>
            <w:r w:rsidR="00760F9C">
              <w:rPr>
                <w:noProof/>
                <w:webHidden/>
              </w:rPr>
              <w:tab/>
            </w:r>
            <w:r w:rsidR="00760F9C">
              <w:rPr>
                <w:noProof/>
                <w:webHidden/>
              </w:rPr>
              <w:fldChar w:fldCharType="begin"/>
            </w:r>
            <w:r w:rsidR="00760F9C">
              <w:rPr>
                <w:noProof/>
                <w:webHidden/>
              </w:rPr>
              <w:instrText xml:space="preserve"> PAGEREF _Toc216362276 \h </w:instrText>
            </w:r>
            <w:r w:rsidR="00760F9C">
              <w:rPr>
                <w:noProof/>
                <w:webHidden/>
              </w:rPr>
            </w:r>
            <w:r w:rsidR="00760F9C">
              <w:rPr>
                <w:noProof/>
                <w:webHidden/>
              </w:rPr>
              <w:fldChar w:fldCharType="separate"/>
            </w:r>
            <w:r w:rsidR="00760F9C">
              <w:rPr>
                <w:noProof/>
                <w:webHidden/>
              </w:rPr>
              <w:t>27</w:t>
            </w:r>
            <w:r w:rsidR="00760F9C">
              <w:rPr>
                <w:noProof/>
                <w:webHidden/>
              </w:rPr>
              <w:fldChar w:fldCharType="end"/>
            </w:r>
          </w:hyperlink>
        </w:p>
        <w:p w14:paraId="06D8821C" w14:textId="19DF1DE4" w:rsidR="00760F9C" w:rsidRDefault="00057829">
          <w:pPr>
            <w:pStyle w:val="T2"/>
            <w:tabs>
              <w:tab w:val="right" w:leader="dot" w:pos="9062"/>
            </w:tabs>
            <w:rPr>
              <w:rFonts w:eastAsiaTheme="minorEastAsia"/>
              <w:noProof/>
              <w:lang w:eastAsia="tr-TR"/>
            </w:rPr>
          </w:pPr>
          <w:hyperlink w:anchor="_Toc216362277" w:history="1">
            <w:r w:rsidR="00760F9C" w:rsidRPr="000F0BCC">
              <w:rPr>
                <w:rStyle w:val="Kpr"/>
                <w:noProof/>
              </w:rPr>
              <w:t>Hayvansal Üretim</w:t>
            </w:r>
            <w:r w:rsidR="00760F9C">
              <w:rPr>
                <w:noProof/>
                <w:webHidden/>
              </w:rPr>
              <w:tab/>
            </w:r>
            <w:r w:rsidR="00760F9C">
              <w:rPr>
                <w:noProof/>
                <w:webHidden/>
              </w:rPr>
              <w:fldChar w:fldCharType="begin"/>
            </w:r>
            <w:r w:rsidR="00760F9C">
              <w:rPr>
                <w:noProof/>
                <w:webHidden/>
              </w:rPr>
              <w:instrText xml:space="preserve"> PAGEREF _Toc216362277 \h </w:instrText>
            </w:r>
            <w:r w:rsidR="00760F9C">
              <w:rPr>
                <w:noProof/>
                <w:webHidden/>
              </w:rPr>
            </w:r>
            <w:r w:rsidR="00760F9C">
              <w:rPr>
                <w:noProof/>
                <w:webHidden/>
              </w:rPr>
              <w:fldChar w:fldCharType="separate"/>
            </w:r>
            <w:r w:rsidR="00760F9C">
              <w:rPr>
                <w:noProof/>
                <w:webHidden/>
              </w:rPr>
              <w:t>28</w:t>
            </w:r>
            <w:r w:rsidR="00760F9C">
              <w:rPr>
                <w:noProof/>
                <w:webHidden/>
              </w:rPr>
              <w:fldChar w:fldCharType="end"/>
            </w:r>
          </w:hyperlink>
        </w:p>
        <w:p w14:paraId="3B0417EE" w14:textId="188C089D" w:rsidR="00760F9C" w:rsidRDefault="00057829">
          <w:pPr>
            <w:pStyle w:val="T3"/>
            <w:tabs>
              <w:tab w:val="right" w:leader="dot" w:pos="9062"/>
            </w:tabs>
            <w:rPr>
              <w:rFonts w:cstheme="minorBidi"/>
              <w:noProof/>
            </w:rPr>
          </w:pPr>
          <w:hyperlink w:anchor="_Toc216362278" w:history="1">
            <w:r w:rsidR="00760F9C" w:rsidRPr="000F0BCC">
              <w:rPr>
                <w:rStyle w:val="Kpr"/>
                <w:noProof/>
              </w:rPr>
              <w:t>Tablo-12: İlimizdeki Hayvan Varlığı (Baş)</w:t>
            </w:r>
            <w:r w:rsidR="00760F9C">
              <w:rPr>
                <w:noProof/>
                <w:webHidden/>
              </w:rPr>
              <w:tab/>
            </w:r>
            <w:r w:rsidR="00760F9C">
              <w:rPr>
                <w:noProof/>
                <w:webHidden/>
              </w:rPr>
              <w:fldChar w:fldCharType="begin"/>
            </w:r>
            <w:r w:rsidR="00760F9C">
              <w:rPr>
                <w:noProof/>
                <w:webHidden/>
              </w:rPr>
              <w:instrText xml:space="preserve"> PAGEREF _Toc216362278 \h </w:instrText>
            </w:r>
            <w:r w:rsidR="00760F9C">
              <w:rPr>
                <w:noProof/>
                <w:webHidden/>
              </w:rPr>
            </w:r>
            <w:r w:rsidR="00760F9C">
              <w:rPr>
                <w:noProof/>
                <w:webHidden/>
              </w:rPr>
              <w:fldChar w:fldCharType="separate"/>
            </w:r>
            <w:r w:rsidR="00760F9C">
              <w:rPr>
                <w:noProof/>
                <w:webHidden/>
              </w:rPr>
              <w:t>28</w:t>
            </w:r>
            <w:r w:rsidR="00760F9C">
              <w:rPr>
                <w:noProof/>
                <w:webHidden/>
              </w:rPr>
              <w:fldChar w:fldCharType="end"/>
            </w:r>
          </w:hyperlink>
        </w:p>
        <w:p w14:paraId="2716E24D" w14:textId="379C3E20" w:rsidR="00760F9C" w:rsidRDefault="00057829">
          <w:pPr>
            <w:pStyle w:val="T2"/>
            <w:tabs>
              <w:tab w:val="right" w:leader="dot" w:pos="9062"/>
            </w:tabs>
            <w:rPr>
              <w:rFonts w:eastAsiaTheme="minorEastAsia"/>
              <w:noProof/>
              <w:lang w:eastAsia="tr-TR"/>
            </w:rPr>
          </w:pPr>
          <w:hyperlink w:anchor="_Toc216362279" w:history="1">
            <w:r w:rsidR="00760F9C" w:rsidRPr="000F0BCC">
              <w:rPr>
                <w:rStyle w:val="Kpr"/>
                <w:noProof/>
              </w:rPr>
              <w:t>Balıkçılık</w:t>
            </w:r>
            <w:r w:rsidR="00760F9C">
              <w:rPr>
                <w:noProof/>
                <w:webHidden/>
              </w:rPr>
              <w:tab/>
            </w:r>
            <w:r w:rsidR="00760F9C">
              <w:rPr>
                <w:noProof/>
                <w:webHidden/>
              </w:rPr>
              <w:fldChar w:fldCharType="begin"/>
            </w:r>
            <w:r w:rsidR="00760F9C">
              <w:rPr>
                <w:noProof/>
                <w:webHidden/>
              </w:rPr>
              <w:instrText xml:space="preserve"> PAGEREF _Toc216362279 \h </w:instrText>
            </w:r>
            <w:r w:rsidR="00760F9C">
              <w:rPr>
                <w:noProof/>
                <w:webHidden/>
              </w:rPr>
            </w:r>
            <w:r w:rsidR="00760F9C">
              <w:rPr>
                <w:noProof/>
                <w:webHidden/>
              </w:rPr>
              <w:fldChar w:fldCharType="separate"/>
            </w:r>
            <w:r w:rsidR="00760F9C">
              <w:rPr>
                <w:noProof/>
                <w:webHidden/>
              </w:rPr>
              <w:t>28</w:t>
            </w:r>
            <w:r w:rsidR="00760F9C">
              <w:rPr>
                <w:noProof/>
                <w:webHidden/>
              </w:rPr>
              <w:fldChar w:fldCharType="end"/>
            </w:r>
          </w:hyperlink>
        </w:p>
        <w:p w14:paraId="33F45979" w14:textId="3BC62D8E" w:rsidR="00760F9C" w:rsidRDefault="00057829">
          <w:pPr>
            <w:pStyle w:val="T1"/>
            <w:tabs>
              <w:tab w:val="right" w:leader="dot" w:pos="9062"/>
            </w:tabs>
            <w:rPr>
              <w:noProof/>
            </w:rPr>
          </w:pPr>
          <w:hyperlink w:anchor="_Toc216362280" w:history="1">
            <w:r w:rsidR="00760F9C" w:rsidRPr="000F0BCC">
              <w:rPr>
                <w:rStyle w:val="Kpr"/>
                <w:noProof/>
              </w:rPr>
              <w:t>DIŞ TİCARET</w:t>
            </w:r>
            <w:r w:rsidR="00760F9C">
              <w:rPr>
                <w:noProof/>
                <w:webHidden/>
              </w:rPr>
              <w:tab/>
            </w:r>
            <w:r w:rsidR="00760F9C">
              <w:rPr>
                <w:noProof/>
                <w:webHidden/>
              </w:rPr>
              <w:fldChar w:fldCharType="begin"/>
            </w:r>
            <w:r w:rsidR="00760F9C">
              <w:rPr>
                <w:noProof/>
                <w:webHidden/>
              </w:rPr>
              <w:instrText xml:space="preserve"> PAGEREF _Toc216362280 \h </w:instrText>
            </w:r>
            <w:r w:rsidR="00760F9C">
              <w:rPr>
                <w:noProof/>
                <w:webHidden/>
              </w:rPr>
            </w:r>
            <w:r w:rsidR="00760F9C">
              <w:rPr>
                <w:noProof/>
                <w:webHidden/>
              </w:rPr>
              <w:fldChar w:fldCharType="separate"/>
            </w:r>
            <w:r w:rsidR="00760F9C">
              <w:rPr>
                <w:noProof/>
                <w:webHidden/>
              </w:rPr>
              <w:t>29</w:t>
            </w:r>
            <w:r w:rsidR="00760F9C">
              <w:rPr>
                <w:noProof/>
                <w:webHidden/>
              </w:rPr>
              <w:fldChar w:fldCharType="end"/>
            </w:r>
          </w:hyperlink>
        </w:p>
        <w:p w14:paraId="401944F5" w14:textId="68AFDEE0" w:rsidR="00760F9C" w:rsidRDefault="00057829">
          <w:pPr>
            <w:pStyle w:val="T3"/>
            <w:tabs>
              <w:tab w:val="right" w:leader="dot" w:pos="9062"/>
            </w:tabs>
            <w:rPr>
              <w:rFonts w:cstheme="minorBidi"/>
              <w:noProof/>
            </w:rPr>
          </w:pPr>
          <w:hyperlink w:anchor="_Toc216362281" w:history="1">
            <w:r w:rsidR="00760F9C" w:rsidRPr="000F0BCC">
              <w:rPr>
                <w:rStyle w:val="Kpr"/>
                <w:noProof/>
              </w:rPr>
              <w:t>Tablo-13: Gümüşhane İli Dış Ticaret Verileri (2010-2024)</w:t>
            </w:r>
            <w:r w:rsidR="00760F9C">
              <w:rPr>
                <w:noProof/>
                <w:webHidden/>
              </w:rPr>
              <w:tab/>
            </w:r>
            <w:r w:rsidR="00760F9C">
              <w:rPr>
                <w:noProof/>
                <w:webHidden/>
              </w:rPr>
              <w:fldChar w:fldCharType="begin"/>
            </w:r>
            <w:r w:rsidR="00760F9C">
              <w:rPr>
                <w:noProof/>
                <w:webHidden/>
              </w:rPr>
              <w:instrText xml:space="preserve"> PAGEREF _Toc216362281 \h </w:instrText>
            </w:r>
            <w:r w:rsidR="00760F9C">
              <w:rPr>
                <w:noProof/>
                <w:webHidden/>
              </w:rPr>
            </w:r>
            <w:r w:rsidR="00760F9C">
              <w:rPr>
                <w:noProof/>
                <w:webHidden/>
              </w:rPr>
              <w:fldChar w:fldCharType="separate"/>
            </w:r>
            <w:r w:rsidR="00760F9C">
              <w:rPr>
                <w:noProof/>
                <w:webHidden/>
              </w:rPr>
              <w:t>29</w:t>
            </w:r>
            <w:r w:rsidR="00760F9C">
              <w:rPr>
                <w:noProof/>
                <w:webHidden/>
              </w:rPr>
              <w:fldChar w:fldCharType="end"/>
            </w:r>
          </w:hyperlink>
        </w:p>
        <w:p w14:paraId="24774837" w14:textId="2407E7C9" w:rsidR="00760F9C" w:rsidRDefault="00057829">
          <w:pPr>
            <w:pStyle w:val="T3"/>
            <w:tabs>
              <w:tab w:val="right" w:leader="dot" w:pos="9062"/>
            </w:tabs>
            <w:rPr>
              <w:rFonts w:cstheme="minorBidi"/>
              <w:noProof/>
            </w:rPr>
          </w:pPr>
          <w:hyperlink w:anchor="_Toc216362282" w:history="1">
            <w:r w:rsidR="00760F9C" w:rsidRPr="000F0BCC">
              <w:rPr>
                <w:rStyle w:val="Kpr"/>
                <w:noProof/>
              </w:rPr>
              <w:t>Grafik-12: Gümüşhane ili ihracat ve ithalat değerleri, 2010-2024 (x1.000$)</w:t>
            </w:r>
            <w:r w:rsidR="00760F9C">
              <w:rPr>
                <w:noProof/>
                <w:webHidden/>
              </w:rPr>
              <w:tab/>
            </w:r>
            <w:r w:rsidR="00760F9C">
              <w:rPr>
                <w:noProof/>
                <w:webHidden/>
              </w:rPr>
              <w:fldChar w:fldCharType="begin"/>
            </w:r>
            <w:r w:rsidR="00760F9C">
              <w:rPr>
                <w:noProof/>
                <w:webHidden/>
              </w:rPr>
              <w:instrText xml:space="preserve"> PAGEREF _Toc216362282 \h </w:instrText>
            </w:r>
            <w:r w:rsidR="00760F9C">
              <w:rPr>
                <w:noProof/>
                <w:webHidden/>
              </w:rPr>
            </w:r>
            <w:r w:rsidR="00760F9C">
              <w:rPr>
                <w:noProof/>
                <w:webHidden/>
              </w:rPr>
              <w:fldChar w:fldCharType="separate"/>
            </w:r>
            <w:r w:rsidR="00760F9C">
              <w:rPr>
                <w:noProof/>
                <w:webHidden/>
              </w:rPr>
              <w:t>29</w:t>
            </w:r>
            <w:r w:rsidR="00760F9C">
              <w:rPr>
                <w:noProof/>
                <w:webHidden/>
              </w:rPr>
              <w:fldChar w:fldCharType="end"/>
            </w:r>
          </w:hyperlink>
        </w:p>
        <w:p w14:paraId="0F1A3E53" w14:textId="03AF0531" w:rsidR="00760F9C" w:rsidRDefault="00057829">
          <w:pPr>
            <w:pStyle w:val="T1"/>
            <w:tabs>
              <w:tab w:val="right" w:leader="dot" w:pos="9062"/>
            </w:tabs>
            <w:rPr>
              <w:noProof/>
            </w:rPr>
          </w:pPr>
          <w:hyperlink w:anchor="_Toc216362283" w:history="1">
            <w:r w:rsidR="00760F9C" w:rsidRPr="000F0BCC">
              <w:rPr>
                <w:rStyle w:val="Kpr"/>
                <w:noProof/>
              </w:rPr>
              <w:t>TURİZM</w:t>
            </w:r>
            <w:r w:rsidR="00760F9C">
              <w:rPr>
                <w:noProof/>
                <w:webHidden/>
              </w:rPr>
              <w:tab/>
            </w:r>
            <w:r w:rsidR="00760F9C">
              <w:rPr>
                <w:noProof/>
                <w:webHidden/>
              </w:rPr>
              <w:fldChar w:fldCharType="begin"/>
            </w:r>
            <w:r w:rsidR="00760F9C">
              <w:rPr>
                <w:noProof/>
                <w:webHidden/>
              </w:rPr>
              <w:instrText xml:space="preserve"> PAGEREF _Toc216362283 \h </w:instrText>
            </w:r>
            <w:r w:rsidR="00760F9C">
              <w:rPr>
                <w:noProof/>
                <w:webHidden/>
              </w:rPr>
            </w:r>
            <w:r w:rsidR="00760F9C">
              <w:rPr>
                <w:noProof/>
                <w:webHidden/>
              </w:rPr>
              <w:fldChar w:fldCharType="separate"/>
            </w:r>
            <w:r w:rsidR="00760F9C">
              <w:rPr>
                <w:noProof/>
                <w:webHidden/>
              </w:rPr>
              <w:t>31</w:t>
            </w:r>
            <w:r w:rsidR="00760F9C">
              <w:rPr>
                <w:noProof/>
                <w:webHidden/>
              </w:rPr>
              <w:fldChar w:fldCharType="end"/>
            </w:r>
          </w:hyperlink>
        </w:p>
        <w:p w14:paraId="7CD5AF8B" w14:textId="716147BC" w:rsidR="00760F9C" w:rsidRDefault="00057829">
          <w:pPr>
            <w:pStyle w:val="T3"/>
            <w:tabs>
              <w:tab w:val="right" w:leader="dot" w:pos="9062"/>
            </w:tabs>
            <w:rPr>
              <w:rFonts w:cstheme="minorBidi"/>
              <w:noProof/>
            </w:rPr>
          </w:pPr>
          <w:hyperlink w:anchor="_Toc216362284" w:history="1">
            <w:r w:rsidR="00760F9C" w:rsidRPr="000F0BCC">
              <w:rPr>
                <w:rStyle w:val="Kpr"/>
                <w:noProof/>
              </w:rPr>
              <w:t>Tablo-14: Gümüşhane İlinde Gelen Turist ve Geceleme Sayısı</w:t>
            </w:r>
            <w:r w:rsidR="00760F9C">
              <w:rPr>
                <w:noProof/>
                <w:webHidden/>
              </w:rPr>
              <w:tab/>
            </w:r>
            <w:r w:rsidR="00760F9C">
              <w:rPr>
                <w:noProof/>
                <w:webHidden/>
              </w:rPr>
              <w:fldChar w:fldCharType="begin"/>
            </w:r>
            <w:r w:rsidR="00760F9C">
              <w:rPr>
                <w:noProof/>
                <w:webHidden/>
              </w:rPr>
              <w:instrText xml:space="preserve"> PAGEREF _Toc216362284 \h </w:instrText>
            </w:r>
            <w:r w:rsidR="00760F9C">
              <w:rPr>
                <w:noProof/>
                <w:webHidden/>
              </w:rPr>
            </w:r>
            <w:r w:rsidR="00760F9C">
              <w:rPr>
                <w:noProof/>
                <w:webHidden/>
              </w:rPr>
              <w:fldChar w:fldCharType="separate"/>
            </w:r>
            <w:r w:rsidR="00760F9C">
              <w:rPr>
                <w:noProof/>
                <w:webHidden/>
              </w:rPr>
              <w:t>31</w:t>
            </w:r>
            <w:r w:rsidR="00760F9C">
              <w:rPr>
                <w:noProof/>
                <w:webHidden/>
              </w:rPr>
              <w:fldChar w:fldCharType="end"/>
            </w:r>
          </w:hyperlink>
        </w:p>
        <w:p w14:paraId="2CBC6CF2" w14:textId="15FA28E7" w:rsidR="00760F9C" w:rsidRDefault="00057829">
          <w:pPr>
            <w:pStyle w:val="T3"/>
            <w:tabs>
              <w:tab w:val="right" w:leader="dot" w:pos="9062"/>
            </w:tabs>
            <w:rPr>
              <w:rFonts w:cstheme="minorBidi"/>
              <w:noProof/>
            </w:rPr>
          </w:pPr>
          <w:hyperlink w:anchor="_Toc216362285" w:history="1">
            <w:r w:rsidR="00760F9C" w:rsidRPr="000F0BCC">
              <w:rPr>
                <w:rStyle w:val="Kpr"/>
                <w:noProof/>
              </w:rPr>
              <w:t>Tablo-15: Gümüşhane İlinde Faaliyet Gösteren Konaklama Tesisleri</w:t>
            </w:r>
            <w:r w:rsidR="00760F9C">
              <w:rPr>
                <w:noProof/>
                <w:webHidden/>
              </w:rPr>
              <w:tab/>
            </w:r>
            <w:r w:rsidR="00760F9C">
              <w:rPr>
                <w:noProof/>
                <w:webHidden/>
              </w:rPr>
              <w:fldChar w:fldCharType="begin"/>
            </w:r>
            <w:r w:rsidR="00760F9C">
              <w:rPr>
                <w:noProof/>
                <w:webHidden/>
              </w:rPr>
              <w:instrText xml:space="preserve"> PAGEREF _Toc216362285 \h </w:instrText>
            </w:r>
            <w:r w:rsidR="00760F9C">
              <w:rPr>
                <w:noProof/>
                <w:webHidden/>
              </w:rPr>
            </w:r>
            <w:r w:rsidR="00760F9C">
              <w:rPr>
                <w:noProof/>
                <w:webHidden/>
              </w:rPr>
              <w:fldChar w:fldCharType="separate"/>
            </w:r>
            <w:r w:rsidR="00760F9C">
              <w:rPr>
                <w:noProof/>
                <w:webHidden/>
              </w:rPr>
              <w:t>32</w:t>
            </w:r>
            <w:r w:rsidR="00760F9C">
              <w:rPr>
                <w:noProof/>
                <w:webHidden/>
              </w:rPr>
              <w:fldChar w:fldCharType="end"/>
            </w:r>
          </w:hyperlink>
        </w:p>
        <w:p w14:paraId="53AC46B8" w14:textId="32334031" w:rsidR="00760F9C" w:rsidRDefault="00057829">
          <w:pPr>
            <w:pStyle w:val="T1"/>
            <w:tabs>
              <w:tab w:val="right" w:leader="dot" w:pos="9062"/>
            </w:tabs>
            <w:rPr>
              <w:noProof/>
            </w:rPr>
          </w:pPr>
          <w:hyperlink w:anchor="_Toc216362286" w:history="1">
            <w:r w:rsidR="00760F9C" w:rsidRPr="000F0BCC">
              <w:rPr>
                <w:rStyle w:val="Kpr"/>
                <w:noProof/>
              </w:rPr>
              <w:t>SANAYİ</w:t>
            </w:r>
            <w:r w:rsidR="00760F9C">
              <w:rPr>
                <w:noProof/>
                <w:webHidden/>
              </w:rPr>
              <w:tab/>
            </w:r>
            <w:r w:rsidR="00760F9C">
              <w:rPr>
                <w:noProof/>
                <w:webHidden/>
              </w:rPr>
              <w:fldChar w:fldCharType="begin"/>
            </w:r>
            <w:r w:rsidR="00760F9C">
              <w:rPr>
                <w:noProof/>
                <w:webHidden/>
              </w:rPr>
              <w:instrText xml:space="preserve"> PAGEREF _Toc216362286 \h </w:instrText>
            </w:r>
            <w:r w:rsidR="00760F9C">
              <w:rPr>
                <w:noProof/>
                <w:webHidden/>
              </w:rPr>
            </w:r>
            <w:r w:rsidR="00760F9C">
              <w:rPr>
                <w:noProof/>
                <w:webHidden/>
              </w:rPr>
              <w:fldChar w:fldCharType="separate"/>
            </w:r>
            <w:r w:rsidR="00760F9C">
              <w:rPr>
                <w:noProof/>
                <w:webHidden/>
              </w:rPr>
              <w:t>34</w:t>
            </w:r>
            <w:r w:rsidR="00760F9C">
              <w:rPr>
                <w:noProof/>
                <w:webHidden/>
              </w:rPr>
              <w:fldChar w:fldCharType="end"/>
            </w:r>
          </w:hyperlink>
        </w:p>
        <w:p w14:paraId="1321F3A3" w14:textId="7249982C" w:rsidR="00760F9C" w:rsidRDefault="00057829">
          <w:pPr>
            <w:pStyle w:val="T3"/>
            <w:tabs>
              <w:tab w:val="right" w:leader="dot" w:pos="9062"/>
            </w:tabs>
            <w:rPr>
              <w:rFonts w:cstheme="minorBidi"/>
              <w:noProof/>
            </w:rPr>
          </w:pPr>
          <w:hyperlink w:anchor="_Toc216362287" w:history="1">
            <w:r w:rsidR="00760F9C" w:rsidRPr="000F0BCC">
              <w:rPr>
                <w:rStyle w:val="Kpr"/>
                <w:rFonts w:cstheme="minorHAnsi"/>
                <w:noProof/>
              </w:rPr>
              <w:t>Tablo-16: Gümüşhane İlinde Rekabet Gücüne Göre Sektörler (2020)</w:t>
            </w:r>
            <w:r w:rsidR="00760F9C">
              <w:rPr>
                <w:noProof/>
                <w:webHidden/>
              </w:rPr>
              <w:tab/>
            </w:r>
            <w:r w:rsidR="00760F9C">
              <w:rPr>
                <w:noProof/>
                <w:webHidden/>
              </w:rPr>
              <w:fldChar w:fldCharType="begin"/>
            </w:r>
            <w:r w:rsidR="00760F9C">
              <w:rPr>
                <w:noProof/>
                <w:webHidden/>
              </w:rPr>
              <w:instrText xml:space="preserve"> PAGEREF _Toc216362287 \h </w:instrText>
            </w:r>
            <w:r w:rsidR="00760F9C">
              <w:rPr>
                <w:noProof/>
                <w:webHidden/>
              </w:rPr>
            </w:r>
            <w:r w:rsidR="00760F9C">
              <w:rPr>
                <w:noProof/>
                <w:webHidden/>
              </w:rPr>
              <w:fldChar w:fldCharType="separate"/>
            </w:r>
            <w:r w:rsidR="00760F9C">
              <w:rPr>
                <w:noProof/>
                <w:webHidden/>
              </w:rPr>
              <w:t>34</w:t>
            </w:r>
            <w:r w:rsidR="00760F9C">
              <w:rPr>
                <w:noProof/>
                <w:webHidden/>
              </w:rPr>
              <w:fldChar w:fldCharType="end"/>
            </w:r>
          </w:hyperlink>
        </w:p>
        <w:p w14:paraId="188C722F" w14:textId="2C609359" w:rsidR="00760F9C" w:rsidRDefault="00057829">
          <w:pPr>
            <w:pStyle w:val="T2"/>
            <w:tabs>
              <w:tab w:val="right" w:leader="dot" w:pos="9062"/>
            </w:tabs>
            <w:rPr>
              <w:rFonts w:eastAsiaTheme="minorEastAsia"/>
              <w:noProof/>
              <w:lang w:eastAsia="tr-TR"/>
            </w:rPr>
          </w:pPr>
          <w:hyperlink w:anchor="_Toc216362288" w:history="1">
            <w:r w:rsidR="00760F9C" w:rsidRPr="000F0BCC">
              <w:rPr>
                <w:rStyle w:val="Kpr"/>
                <w:noProof/>
              </w:rPr>
              <w:t>Gümüşhane İlindeki Organize Sanayi Bölgeleri ve Sanayi Sitelerine İlişkin Özet Bilgiler</w:t>
            </w:r>
            <w:r w:rsidR="00760F9C">
              <w:rPr>
                <w:noProof/>
                <w:webHidden/>
              </w:rPr>
              <w:tab/>
            </w:r>
            <w:r w:rsidR="00760F9C">
              <w:rPr>
                <w:noProof/>
                <w:webHidden/>
              </w:rPr>
              <w:fldChar w:fldCharType="begin"/>
            </w:r>
            <w:r w:rsidR="00760F9C">
              <w:rPr>
                <w:noProof/>
                <w:webHidden/>
              </w:rPr>
              <w:instrText xml:space="preserve"> PAGEREF _Toc216362288 \h </w:instrText>
            </w:r>
            <w:r w:rsidR="00760F9C">
              <w:rPr>
                <w:noProof/>
                <w:webHidden/>
              </w:rPr>
            </w:r>
            <w:r w:rsidR="00760F9C">
              <w:rPr>
                <w:noProof/>
                <w:webHidden/>
              </w:rPr>
              <w:fldChar w:fldCharType="separate"/>
            </w:r>
            <w:r w:rsidR="00760F9C">
              <w:rPr>
                <w:noProof/>
                <w:webHidden/>
              </w:rPr>
              <w:t>35</w:t>
            </w:r>
            <w:r w:rsidR="00760F9C">
              <w:rPr>
                <w:noProof/>
                <w:webHidden/>
              </w:rPr>
              <w:fldChar w:fldCharType="end"/>
            </w:r>
          </w:hyperlink>
        </w:p>
        <w:p w14:paraId="5F0530DE" w14:textId="501C0F28" w:rsidR="00760F9C" w:rsidRDefault="00057829">
          <w:pPr>
            <w:pStyle w:val="T2"/>
            <w:tabs>
              <w:tab w:val="right" w:leader="dot" w:pos="9062"/>
            </w:tabs>
            <w:rPr>
              <w:rFonts w:eastAsiaTheme="minorEastAsia"/>
              <w:noProof/>
              <w:lang w:eastAsia="tr-TR"/>
            </w:rPr>
          </w:pPr>
          <w:hyperlink w:anchor="_Toc216362289" w:history="1">
            <w:r w:rsidR="00760F9C" w:rsidRPr="000F0BCC">
              <w:rPr>
                <w:rStyle w:val="Kpr"/>
                <w:noProof/>
              </w:rPr>
              <w:t>a. Organize Sanayi Bölgeleri</w:t>
            </w:r>
            <w:r w:rsidR="00760F9C">
              <w:rPr>
                <w:noProof/>
                <w:webHidden/>
              </w:rPr>
              <w:tab/>
            </w:r>
            <w:r w:rsidR="00760F9C">
              <w:rPr>
                <w:noProof/>
                <w:webHidden/>
              </w:rPr>
              <w:fldChar w:fldCharType="begin"/>
            </w:r>
            <w:r w:rsidR="00760F9C">
              <w:rPr>
                <w:noProof/>
                <w:webHidden/>
              </w:rPr>
              <w:instrText xml:space="preserve"> PAGEREF _Toc216362289 \h </w:instrText>
            </w:r>
            <w:r w:rsidR="00760F9C">
              <w:rPr>
                <w:noProof/>
                <w:webHidden/>
              </w:rPr>
            </w:r>
            <w:r w:rsidR="00760F9C">
              <w:rPr>
                <w:noProof/>
                <w:webHidden/>
              </w:rPr>
              <w:fldChar w:fldCharType="separate"/>
            </w:r>
            <w:r w:rsidR="00760F9C">
              <w:rPr>
                <w:noProof/>
                <w:webHidden/>
              </w:rPr>
              <w:t>35</w:t>
            </w:r>
            <w:r w:rsidR="00760F9C">
              <w:rPr>
                <w:noProof/>
                <w:webHidden/>
              </w:rPr>
              <w:fldChar w:fldCharType="end"/>
            </w:r>
          </w:hyperlink>
        </w:p>
        <w:p w14:paraId="65308C8A" w14:textId="40BECB75" w:rsidR="00760F9C" w:rsidRDefault="00057829">
          <w:pPr>
            <w:pStyle w:val="T3"/>
            <w:tabs>
              <w:tab w:val="right" w:leader="dot" w:pos="9062"/>
            </w:tabs>
            <w:rPr>
              <w:rFonts w:cstheme="minorBidi"/>
              <w:noProof/>
            </w:rPr>
          </w:pPr>
          <w:hyperlink w:anchor="_Toc216362290" w:history="1">
            <w:r w:rsidR="00760F9C" w:rsidRPr="000F0BCC">
              <w:rPr>
                <w:rStyle w:val="Kpr"/>
                <w:noProof/>
              </w:rPr>
              <w:t>Tablo-17: Gümüşhane Organize Sitesi’ne Ait Bilgiler</w:t>
            </w:r>
            <w:r w:rsidR="00760F9C">
              <w:rPr>
                <w:noProof/>
                <w:webHidden/>
              </w:rPr>
              <w:tab/>
            </w:r>
            <w:r w:rsidR="00760F9C">
              <w:rPr>
                <w:noProof/>
                <w:webHidden/>
              </w:rPr>
              <w:fldChar w:fldCharType="begin"/>
            </w:r>
            <w:r w:rsidR="00760F9C">
              <w:rPr>
                <w:noProof/>
                <w:webHidden/>
              </w:rPr>
              <w:instrText xml:space="preserve"> PAGEREF _Toc216362290 \h </w:instrText>
            </w:r>
            <w:r w:rsidR="00760F9C">
              <w:rPr>
                <w:noProof/>
                <w:webHidden/>
              </w:rPr>
            </w:r>
            <w:r w:rsidR="00760F9C">
              <w:rPr>
                <w:noProof/>
                <w:webHidden/>
              </w:rPr>
              <w:fldChar w:fldCharType="separate"/>
            </w:r>
            <w:r w:rsidR="00760F9C">
              <w:rPr>
                <w:noProof/>
                <w:webHidden/>
              </w:rPr>
              <w:t>35</w:t>
            </w:r>
            <w:r w:rsidR="00760F9C">
              <w:rPr>
                <w:noProof/>
                <w:webHidden/>
              </w:rPr>
              <w:fldChar w:fldCharType="end"/>
            </w:r>
          </w:hyperlink>
        </w:p>
        <w:p w14:paraId="128C6673" w14:textId="28D43FD2" w:rsidR="00760F9C" w:rsidRDefault="00057829">
          <w:pPr>
            <w:pStyle w:val="T2"/>
            <w:tabs>
              <w:tab w:val="right" w:leader="dot" w:pos="9062"/>
            </w:tabs>
            <w:rPr>
              <w:rFonts w:eastAsiaTheme="minorEastAsia"/>
              <w:noProof/>
              <w:lang w:eastAsia="tr-TR"/>
            </w:rPr>
          </w:pPr>
          <w:hyperlink w:anchor="_Toc216362291" w:history="1">
            <w:r w:rsidR="00760F9C" w:rsidRPr="000F0BCC">
              <w:rPr>
                <w:rStyle w:val="Kpr"/>
                <w:noProof/>
              </w:rPr>
              <w:t>b. Sanayi Siteleri</w:t>
            </w:r>
            <w:r w:rsidR="00760F9C">
              <w:rPr>
                <w:noProof/>
                <w:webHidden/>
              </w:rPr>
              <w:tab/>
            </w:r>
            <w:r w:rsidR="00760F9C">
              <w:rPr>
                <w:noProof/>
                <w:webHidden/>
              </w:rPr>
              <w:fldChar w:fldCharType="begin"/>
            </w:r>
            <w:r w:rsidR="00760F9C">
              <w:rPr>
                <w:noProof/>
                <w:webHidden/>
              </w:rPr>
              <w:instrText xml:space="preserve"> PAGEREF _Toc216362291 \h </w:instrText>
            </w:r>
            <w:r w:rsidR="00760F9C">
              <w:rPr>
                <w:noProof/>
                <w:webHidden/>
              </w:rPr>
            </w:r>
            <w:r w:rsidR="00760F9C">
              <w:rPr>
                <w:noProof/>
                <w:webHidden/>
              </w:rPr>
              <w:fldChar w:fldCharType="separate"/>
            </w:r>
            <w:r w:rsidR="00760F9C">
              <w:rPr>
                <w:noProof/>
                <w:webHidden/>
              </w:rPr>
              <w:t>35</w:t>
            </w:r>
            <w:r w:rsidR="00760F9C">
              <w:rPr>
                <w:noProof/>
                <w:webHidden/>
              </w:rPr>
              <w:fldChar w:fldCharType="end"/>
            </w:r>
          </w:hyperlink>
        </w:p>
        <w:p w14:paraId="2F42F4DD" w14:textId="780EFDEB" w:rsidR="00760F9C" w:rsidRDefault="00057829">
          <w:pPr>
            <w:pStyle w:val="T3"/>
            <w:tabs>
              <w:tab w:val="right" w:leader="dot" w:pos="9062"/>
            </w:tabs>
            <w:rPr>
              <w:rFonts w:cstheme="minorBidi"/>
              <w:noProof/>
            </w:rPr>
          </w:pPr>
          <w:hyperlink w:anchor="_Toc216362292" w:history="1">
            <w:r w:rsidR="00760F9C" w:rsidRPr="000F0BCC">
              <w:rPr>
                <w:rStyle w:val="Kpr"/>
                <w:noProof/>
              </w:rPr>
              <w:t>Tablo-18: Gümüşhane’de yer alan Sanayi Sitelerine Ait Bilgiler</w:t>
            </w:r>
            <w:r w:rsidR="00760F9C">
              <w:rPr>
                <w:noProof/>
                <w:webHidden/>
              </w:rPr>
              <w:tab/>
            </w:r>
            <w:r w:rsidR="00760F9C">
              <w:rPr>
                <w:noProof/>
                <w:webHidden/>
              </w:rPr>
              <w:fldChar w:fldCharType="begin"/>
            </w:r>
            <w:r w:rsidR="00760F9C">
              <w:rPr>
                <w:noProof/>
                <w:webHidden/>
              </w:rPr>
              <w:instrText xml:space="preserve"> PAGEREF _Toc216362292 \h </w:instrText>
            </w:r>
            <w:r w:rsidR="00760F9C">
              <w:rPr>
                <w:noProof/>
                <w:webHidden/>
              </w:rPr>
            </w:r>
            <w:r w:rsidR="00760F9C">
              <w:rPr>
                <w:noProof/>
                <w:webHidden/>
              </w:rPr>
              <w:fldChar w:fldCharType="separate"/>
            </w:r>
            <w:r w:rsidR="00760F9C">
              <w:rPr>
                <w:noProof/>
                <w:webHidden/>
              </w:rPr>
              <w:t>35</w:t>
            </w:r>
            <w:r w:rsidR="00760F9C">
              <w:rPr>
                <w:noProof/>
                <w:webHidden/>
              </w:rPr>
              <w:fldChar w:fldCharType="end"/>
            </w:r>
          </w:hyperlink>
        </w:p>
        <w:p w14:paraId="36B886C5" w14:textId="7F159DE2" w:rsidR="00760F9C" w:rsidRDefault="00057829">
          <w:pPr>
            <w:pStyle w:val="T1"/>
            <w:tabs>
              <w:tab w:val="right" w:leader="dot" w:pos="9062"/>
            </w:tabs>
            <w:rPr>
              <w:noProof/>
            </w:rPr>
          </w:pPr>
          <w:hyperlink w:anchor="_Toc216362293" w:history="1">
            <w:r w:rsidR="00760F9C" w:rsidRPr="000F0BCC">
              <w:rPr>
                <w:rStyle w:val="Kpr"/>
                <w:noProof/>
              </w:rPr>
              <w:t>YATIRIM</w:t>
            </w:r>
            <w:r w:rsidR="00760F9C">
              <w:rPr>
                <w:noProof/>
                <w:webHidden/>
              </w:rPr>
              <w:tab/>
            </w:r>
            <w:r w:rsidR="00760F9C">
              <w:rPr>
                <w:noProof/>
                <w:webHidden/>
              </w:rPr>
              <w:fldChar w:fldCharType="begin"/>
            </w:r>
            <w:r w:rsidR="00760F9C">
              <w:rPr>
                <w:noProof/>
                <w:webHidden/>
              </w:rPr>
              <w:instrText xml:space="preserve"> PAGEREF _Toc216362293 \h </w:instrText>
            </w:r>
            <w:r w:rsidR="00760F9C">
              <w:rPr>
                <w:noProof/>
                <w:webHidden/>
              </w:rPr>
            </w:r>
            <w:r w:rsidR="00760F9C">
              <w:rPr>
                <w:noProof/>
                <w:webHidden/>
              </w:rPr>
              <w:fldChar w:fldCharType="separate"/>
            </w:r>
            <w:r w:rsidR="00760F9C">
              <w:rPr>
                <w:noProof/>
                <w:webHidden/>
              </w:rPr>
              <w:t>36</w:t>
            </w:r>
            <w:r w:rsidR="00760F9C">
              <w:rPr>
                <w:noProof/>
                <w:webHidden/>
              </w:rPr>
              <w:fldChar w:fldCharType="end"/>
            </w:r>
          </w:hyperlink>
        </w:p>
        <w:p w14:paraId="60170E27" w14:textId="19375143" w:rsidR="00760F9C" w:rsidRDefault="00057829">
          <w:pPr>
            <w:pStyle w:val="T2"/>
            <w:tabs>
              <w:tab w:val="right" w:leader="dot" w:pos="9062"/>
            </w:tabs>
            <w:rPr>
              <w:rFonts w:eastAsiaTheme="minorEastAsia"/>
              <w:noProof/>
              <w:lang w:eastAsia="tr-TR"/>
            </w:rPr>
          </w:pPr>
          <w:hyperlink w:anchor="_Toc216362294" w:history="1">
            <w:r w:rsidR="00760F9C" w:rsidRPr="000F0BCC">
              <w:rPr>
                <w:rStyle w:val="Kpr"/>
                <w:noProof/>
              </w:rPr>
              <w:t>Kamu Yatırımları</w:t>
            </w:r>
            <w:r w:rsidR="00760F9C">
              <w:rPr>
                <w:noProof/>
                <w:webHidden/>
              </w:rPr>
              <w:tab/>
            </w:r>
            <w:r w:rsidR="00760F9C">
              <w:rPr>
                <w:noProof/>
                <w:webHidden/>
              </w:rPr>
              <w:fldChar w:fldCharType="begin"/>
            </w:r>
            <w:r w:rsidR="00760F9C">
              <w:rPr>
                <w:noProof/>
                <w:webHidden/>
              </w:rPr>
              <w:instrText xml:space="preserve"> PAGEREF _Toc216362294 \h </w:instrText>
            </w:r>
            <w:r w:rsidR="00760F9C">
              <w:rPr>
                <w:noProof/>
                <w:webHidden/>
              </w:rPr>
            </w:r>
            <w:r w:rsidR="00760F9C">
              <w:rPr>
                <w:noProof/>
                <w:webHidden/>
              </w:rPr>
              <w:fldChar w:fldCharType="separate"/>
            </w:r>
            <w:r w:rsidR="00760F9C">
              <w:rPr>
                <w:noProof/>
                <w:webHidden/>
              </w:rPr>
              <w:t>36</w:t>
            </w:r>
            <w:r w:rsidR="00760F9C">
              <w:rPr>
                <w:noProof/>
                <w:webHidden/>
              </w:rPr>
              <w:fldChar w:fldCharType="end"/>
            </w:r>
          </w:hyperlink>
        </w:p>
        <w:p w14:paraId="6F86DF28" w14:textId="6056D8A8" w:rsidR="00760F9C" w:rsidRDefault="00057829">
          <w:pPr>
            <w:pStyle w:val="T3"/>
            <w:tabs>
              <w:tab w:val="right" w:leader="dot" w:pos="9062"/>
            </w:tabs>
            <w:rPr>
              <w:rFonts w:cstheme="minorBidi"/>
              <w:noProof/>
            </w:rPr>
          </w:pPr>
          <w:hyperlink w:anchor="_Toc216362295" w:history="1">
            <w:r w:rsidR="00760F9C" w:rsidRPr="000F0BCC">
              <w:rPr>
                <w:rStyle w:val="Kpr"/>
                <w:noProof/>
              </w:rPr>
              <w:t>Tablo-19: Gümüşhane İlinde 2024 Yılı Yatırım Programı</w:t>
            </w:r>
            <w:r w:rsidR="00760F9C">
              <w:rPr>
                <w:noProof/>
                <w:webHidden/>
              </w:rPr>
              <w:tab/>
            </w:r>
            <w:r w:rsidR="00760F9C">
              <w:rPr>
                <w:noProof/>
                <w:webHidden/>
              </w:rPr>
              <w:fldChar w:fldCharType="begin"/>
            </w:r>
            <w:r w:rsidR="00760F9C">
              <w:rPr>
                <w:noProof/>
                <w:webHidden/>
              </w:rPr>
              <w:instrText xml:space="preserve"> PAGEREF _Toc216362295 \h </w:instrText>
            </w:r>
            <w:r w:rsidR="00760F9C">
              <w:rPr>
                <w:noProof/>
                <w:webHidden/>
              </w:rPr>
            </w:r>
            <w:r w:rsidR="00760F9C">
              <w:rPr>
                <w:noProof/>
                <w:webHidden/>
              </w:rPr>
              <w:fldChar w:fldCharType="separate"/>
            </w:r>
            <w:r w:rsidR="00760F9C">
              <w:rPr>
                <w:noProof/>
                <w:webHidden/>
              </w:rPr>
              <w:t>36</w:t>
            </w:r>
            <w:r w:rsidR="00760F9C">
              <w:rPr>
                <w:noProof/>
                <w:webHidden/>
              </w:rPr>
              <w:fldChar w:fldCharType="end"/>
            </w:r>
          </w:hyperlink>
        </w:p>
        <w:p w14:paraId="242BFE70" w14:textId="792F2E46" w:rsidR="00760F9C" w:rsidRDefault="00057829">
          <w:pPr>
            <w:pStyle w:val="T2"/>
            <w:tabs>
              <w:tab w:val="right" w:leader="dot" w:pos="9062"/>
            </w:tabs>
            <w:rPr>
              <w:rFonts w:eastAsiaTheme="minorEastAsia"/>
              <w:noProof/>
              <w:lang w:eastAsia="tr-TR"/>
            </w:rPr>
          </w:pPr>
          <w:hyperlink w:anchor="_Toc216362296" w:history="1">
            <w:r w:rsidR="00760F9C" w:rsidRPr="000F0BCC">
              <w:rPr>
                <w:rStyle w:val="Kpr"/>
                <w:noProof/>
              </w:rPr>
              <w:t>Özel Sektör Yatırımları</w:t>
            </w:r>
            <w:r w:rsidR="00760F9C">
              <w:rPr>
                <w:noProof/>
                <w:webHidden/>
              </w:rPr>
              <w:tab/>
            </w:r>
            <w:r w:rsidR="00760F9C">
              <w:rPr>
                <w:noProof/>
                <w:webHidden/>
              </w:rPr>
              <w:fldChar w:fldCharType="begin"/>
            </w:r>
            <w:r w:rsidR="00760F9C">
              <w:rPr>
                <w:noProof/>
                <w:webHidden/>
              </w:rPr>
              <w:instrText xml:space="preserve"> PAGEREF _Toc216362296 \h </w:instrText>
            </w:r>
            <w:r w:rsidR="00760F9C">
              <w:rPr>
                <w:noProof/>
                <w:webHidden/>
              </w:rPr>
            </w:r>
            <w:r w:rsidR="00760F9C">
              <w:rPr>
                <w:noProof/>
                <w:webHidden/>
              </w:rPr>
              <w:fldChar w:fldCharType="separate"/>
            </w:r>
            <w:r w:rsidR="00760F9C">
              <w:rPr>
                <w:noProof/>
                <w:webHidden/>
              </w:rPr>
              <w:t>36</w:t>
            </w:r>
            <w:r w:rsidR="00760F9C">
              <w:rPr>
                <w:noProof/>
                <w:webHidden/>
              </w:rPr>
              <w:fldChar w:fldCharType="end"/>
            </w:r>
          </w:hyperlink>
        </w:p>
        <w:p w14:paraId="46CCE0BC" w14:textId="7E0C306A" w:rsidR="00760F9C" w:rsidRDefault="00057829">
          <w:pPr>
            <w:pStyle w:val="T3"/>
            <w:tabs>
              <w:tab w:val="right" w:leader="dot" w:pos="9062"/>
            </w:tabs>
            <w:rPr>
              <w:rFonts w:cstheme="minorBidi"/>
              <w:noProof/>
            </w:rPr>
          </w:pPr>
          <w:hyperlink w:anchor="_Toc216362297" w:history="1">
            <w:r w:rsidR="00760F9C" w:rsidRPr="000F0BCC">
              <w:rPr>
                <w:rStyle w:val="Kpr"/>
                <w:noProof/>
              </w:rPr>
              <w:t>Tablo-20: En fazla kapasite raporlu firmanın bulunduğu sektörler</w:t>
            </w:r>
            <w:r w:rsidR="00760F9C">
              <w:rPr>
                <w:noProof/>
                <w:webHidden/>
              </w:rPr>
              <w:tab/>
            </w:r>
            <w:r w:rsidR="00760F9C">
              <w:rPr>
                <w:noProof/>
                <w:webHidden/>
              </w:rPr>
              <w:fldChar w:fldCharType="begin"/>
            </w:r>
            <w:r w:rsidR="00760F9C">
              <w:rPr>
                <w:noProof/>
                <w:webHidden/>
              </w:rPr>
              <w:instrText xml:space="preserve"> PAGEREF _Toc216362297 \h </w:instrText>
            </w:r>
            <w:r w:rsidR="00760F9C">
              <w:rPr>
                <w:noProof/>
                <w:webHidden/>
              </w:rPr>
            </w:r>
            <w:r w:rsidR="00760F9C">
              <w:rPr>
                <w:noProof/>
                <w:webHidden/>
              </w:rPr>
              <w:fldChar w:fldCharType="separate"/>
            </w:r>
            <w:r w:rsidR="00760F9C">
              <w:rPr>
                <w:noProof/>
                <w:webHidden/>
              </w:rPr>
              <w:t>37</w:t>
            </w:r>
            <w:r w:rsidR="00760F9C">
              <w:rPr>
                <w:noProof/>
                <w:webHidden/>
              </w:rPr>
              <w:fldChar w:fldCharType="end"/>
            </w:r>
          </w:hyperlink>
        </w:p>
        <w:p w14:paraId="3CD6622A" w14:textId="5C3FCEBE" w:rsidR="00760F9C" w:rsidRDefault="00057829">
          <w:pPr>
            <w:pStyle w:val="T3"/>
            <w:tabs>
              <w:tab w:val="right" w:leader="dot" w:pos="9062"/>
            </w:tabs>
            <w:rPr>
              <w:rFonts w:cstheme="minorBidi"/>
              <w:noProof/>
            </w:rPr>
          </w:pPr>
          <w:hyperlink w:anchor="_Toc216362298" w:history="1">
            <w:r w:rsidR="00760F9C" w:rsidRPr="000F0BCC">
              <w:rPr>
                <w:rStyle w:val="Kpr"/>
                <w:noProof/>
              </w:rPr>
              <w:t>Tablo-21: Gümüşhane İlinde Sektörlere göre Teşvik Belgesi İstatistikleri (2020-2025)</w:t>
            </w:r>
            <w:r w:rsidR="00760F9C">
              <w:rPr>
                <w:noProof/>
                <w:webHidden/>
              </w:rPr>
              <w:tab/>
            </w:r>
            <w:r w:rsidR="00760F9C">
              <w:rPr>
                <w:noProof/>
                <w:webHidden/>
              </w:rPr>
              <w:fldChar w:fldCharType="begin"/>
            </w:r>
            <w:r w:rsidR="00760F9C">
              <w:rPr>
                <w:noProof/>
                <w:webHidden/>
              </w:rPr>
              <w:instrText xml:space="preserve"> PAGEREF _Toc216362298 \h </w:instrText>
            </w:r>
            <w:r w:rsidR="00760F9C">
              <w:rPr>
                <w:noProof/>
                <w:webHidden/>
              </w:rPr>
            </w:r>
            <w:r w:rsidR="00760F9C">
              <w:rPr>
                <w:noProof/>
                <w:webHidden/>
              </w:rPr>
              <w:fldChar w:fldCharType="separate"/>
            </w:r>
            <w:r w:rsidR="00760F9C">
              <w:rPr>
                <w:noProof/>
                <w:webHidden/>
              </w:rPr>
              <w:t>37</w:t>
            </w:r>
            <w:r w:rsidR="00760F9C">
              <w:rPr>
                <w:noProof/>
                <w:webHidden/>
              </w:rPr>
              <w:fldChar w:fldCharType="end"/>
            </w:r>
          </w:hyperlink>
        </w:p>
        <w:p w14:paraId="0780C53F" w14:textId="2700AECD" w:rsidR="00760F9C" w:rsidRDefault="00057829">
          <w:pPr>
            <w:pStyle w:val="T3"/>
            <w:tabs>
              <w:tab w:val="right" w:leader="dot" w:pos="9062"/>
            </w:tabs>
            <w:rPr>
              <w:rFonts w:cstheme="minorBidi"/>
              <w:noProof/>
            </w:rPr>
          </w:pPr>
          <w:hyperlink w:anchor="_Toc216362299" w:history="1">
            <w:r w:rsidR="00760F9C" w:rsidRPr="000F0BCC">
              <w:rPr>
                <w:rStyle w:val="Kpr"/>
                <w:noProof/>
              </w:rPr>
              <w:t>Tablo-22: Gümüşhane İlinde Yıllara Göre Yatırım</w:t>
            </w:r>
            <w:r w:rsidR="00760F9C">
              <w:rPr>
                <w:noProof/>
                <w:webHidden/>
              </w:rPr>
              <w:tab/>
            </w:r>
            <w:r w:rsidR="00760F9C">
              <w:rPr>
                <w:noProof/>
                <w:webHidden/>
              </w:rPr>
              <w:fldChar w:fldCharType="begin"/>
            </w:r>
            <w:r w:rsidR="00760F9C">
              <w:rPr>
                <w:noProof/>
                <w:webHidden/>
              </w:rPr>
              <w:instrText xml:space="preserve"> PAGEREF _Toc216362299 \h </w:instrText>
            </w:r>
            <w:r w:rsidR="00760F9C">
              <w:rPr>
                <w:noProof/>
                <w:webHidden/>
              </w:rPr>
            </w:r>
            <w:r w:rsidR="00760F9C">
              <w:rPr>
                <w:noProof/>
                <w:webHidden/>
              </w:rPr>
              <w:fldChar w:fldCharType="separate"/>
            </w:r>
            <w:r w:rsidR="00760F9C">
              <w:rPr>
                <w:noProof/>
                <w:webHidden/>
              </w:rPr>
              <w:t>37</w:t>
            </w:r>
            <w:r w:rsidR="00760F9C">
              <w:rPr>
                <w:noProof/>
                <w:webHidden/>
              </w:rPr>
              <w:fldChar w:fldCharType="end"/>
            </w:r>
          </w:hyperlink>
        </w:p>
        <w:p w14:paraId="721BA925" w14:textId="115C967F" w:rsidR="00760F9C" w:rsidRDefault="00057829">
          <w:pPr>
            <w:pStyle w:val="T1"/>
            <w:tabs>
              <w:tab w:val="right" w:leader="dot" w:pos="9062"/>
            </w:tabs>
            <w:rPr>
              <w:noProof/>
            </w:rPr>
          </w:pPr>
          <w:hyperlink w:anchor="_Toc216362300" w:history="1">
            <w:r w:rsidR="00760F9C" w:rsidRPr="000F0BCC">
              <w:rPr>
                <w:rStyle w:val="Kpr"/>
                <w:noProof/>
              </w:rPr>
              <w:t>YATIRIM FIRSATLARI</w:t>
            </w:r>
            <w:r w:rsidR="00760F9C">
              <w:rPr>
                <w:noProof/>
                <w:webHidden/>
              </w:rPr>
              <w:tab/>
            </w:r>
            <w:r w:rsidR="00760F9C">
              <w:rPr>
                <w:noProof/>
                <w:webHidden/>
              </w:rPr>
              <w:fldChar w:fldCharType="begin"/>
            </w:r>
            <w:r w:rsidR="00760F9C">
              <w:rPr>
                <w:noProof/>
                <w:webHidden/>
              </w:rPr>
              <w:instrText xml:space="preserve"> PAGEREF _Toc216362300 \h </w:instrText>
            </w:r>
            <w:r w:rsidR="00760F9C">
              <w:rPr>
                <w:noProof/>
                <w:webHidden/>
              </w:rPr>
            </w:r>
            <w:r w:rsidR="00760F9C">
              <w:rPr>
                <w:noProof/>
                <w:webHidden/>
              </w:rPr>
              <w:fldChar w:fldCharType="separate"/>
            </w:r>
            <w:r w:rsidR="00760F9C">
              <w:rPr>
                <w:noProof/>
                <w:webHidden/>
              </w:rPr>
              <w:t>38</w:t>
            </w:r>
            <w:r w:rsidR="00760F9C">
              <w:rPr>
                <w:noProof/>
                <w:webHidden/>
              </w:rPr>
              <w:fldChar w:fldCharType="end"/>
            </w:r>
          </w:hyperlink>
        </w:p>
        <w:p w14:paraId="2A34F78A" w14:textId="1937A2CA" w:rsidR="00760F9C" w:rsidRDefault="00057829">
          <w:pPr>
            <w:pStyle w:val="T2"/>
            <w:tabs>
              <w:tab w:val="right" w:leader="dot" w:pos="9062"/>
            </w:tabs>
            <w:rPr>
              <w:rFonts w:eastAsiaTheme="minorEastAsia"/>
              <w:noProof/>
              <w:lang w:eastAsia="tr-TR"/>
            </w:rPr>
          </w:pPr>
          <w:hyperlink w:anchor="_Toc216362301" w:history="1">
            <w:r w:rsidR="00760F9C" w:rsidRPr="000F0BCC">
              <w:rPr>
                <w:rStyle w:val="Kpr"/>
                <w:noProof/>
              </w:rPr>
              <w:t>1. Turizm Sektörü</w:t>
            </w:r>
            <w:r w:rsidR="00760F9C">
              <w:rPr>
                <w:noProof/>
                <w:webHidden/>
              </w:rPr>
              <w:tab/>
            </w:r>
            <w:r w:rsidR="00760F9C">
              <w:rPr>
                <w:noProof/>
                <w:webHidden/>
              </w:rPr>
              <w:fldChar w:fldCharType="begin"/>
            </w:r>
            <w:r w:rsidR="00760F9C">
              <w:rPr>
                <w:noProof/>
                <w:webHidden/>
              </w:rPr>
              <w:instrText xml:space="preserve"> PAGEREF _Toc216362301 \h </w:instrText>
            </w:r>
            <w:r w:rsidR="00760F9C">
              <w:rPr>
                <w:noProof/>
                <w:webHidden/>
              </w:rPr>
            </w:r>
            <w:r w:rsidR="00760F9C">
              <w:rPr>
                <w:noProof/>
                <w:webHidden/>
              </w:rPr>
              <w:fldChar w:fldCharType="separate"/>
            </w:r>
            <w:r w:rsidR="00760F9C">
              <w:rPr>
                <w:noProof/>
                <w:webHidden/>
              </w:rPr>
              <w:t>38</w:t>
            </w:r>
            <w:r w:rsidR="00760F9C">
              <w:rPr>
                <w:noProof/>
                <w:webHidden/>
              </w:rPr>
              <w:fldChar w:fldCharType="end"/>
            </w:r>
          </w:hyperlink>
        </w:p>
        <w:p w14:paraId="4D092FCA" w14:textId="455B4626" w:rsidR="00760F9C" w:rsidRDefault="00057829">
          <w:pPr>
            <w:pStyle w:val="T2"/>
            <w:tabs>
              <w:tab w:val="right" w:leader="dot" w:pos="9062"/>
            </w:tabs>
            <w:rPr>
              <w:rFonts w:eastAsiaTheme="minorEastAsia"/>
              <w:noProof/>
              <w:lang w:eastAsia="tr-TR"/>
            </w:rPr>
          </w:pPr>
          <w:hyperlink w:anchor="_Toc216362302" w:history="1">
            <w:r w:rsidR="00760F9C" w:rsidRPr="000F0BCC">
              <w:rPr>
                <w:rStyle w:val="Kpr"/>
                <w:noProof/>
              </w:rPr>
              <w:t>2. Enerji Sektörü</w:t>
            </w:r>
            <w:r w:rsidR="00760F9C">
              <w:rPr>
                <w:noProof/>
                <w:webHidden/>
              </w:rPr>
              <w:tab/>
            </w:r>
            <w:r w:rsidR="00760F9C">
              <w:rPr>
                <w:noProof/>
                <w:webHidden/>
              </w:rPr>
              <w:fldChar w:fldCharType="begin"/>
            </w:r>
            <w:r w:rsidR="00760F9C">
              <w:rPr>
                <w:noProof/>
                <w:webHidden/>
              </w:rPr>
              <w:instrText xml:space="preserve"> PAGEREF _Toc216362302 \h </w:instrText>
            </w:r>
            <w:r w:rsidR="00760F9C">
              <w:rPr>
                <w:noProof/>
                <w:webHidden/>
              </w:rPr>
            </w:r>
            <w:r w:rsidR="00760F9C">
              <w:rPr>
                <w:noProof/>
                <w:webHidden/>
              </w:rPr>
              <w:fldChar w:fldCharType="separate"/>
            </w:r>
            <w:r w:rsidR="00760F9C">
              <w:rPr>
                <w:noProof/>
                <w:webHidden/>
              </w:rPr>
              <w:t>47</w:t>
            </w:r>
            <w:r w:rsidR="00760F9C">
              <w:rPr>
                <w:noProof/>
                <w:webHidden/>
              </w:rPr>
              <w:fldChar w:fldCharType="end"/>
            </w:r>
          </w:hyperlink>
        </w:p>
        <w:p w14:paraId="747B3D3C" w14:textId="75B63C5B" w:rsidR="00760F9C" w:rsidRDefault="00057829">
          <w:pPr>
            <w:pStyle w:val="T2"/>
            <w:tabs>
              <w:tab w:val="right" w:leader="dot" w:pos="9062"/>
            </w:tabs>
            <w:rPr>
              <w:rFonts w:eastAsiaTheme="minorEastAsia"/>
              <w:noProof/>
              <w:lang w:eastAsia="tr-TR"/>
            </w:rPr>
          </w:pPr>
          <w:hyperlink w:anchor="_Toc216362303" w:history="1">
            <w:r w:rsidR="00760F9C" w:rsidRPr="000F0BCC">
              <w:rPr>
                <w:rStyle w:val="Kpr"/>
                <w:noProof/>
              </w:rPr>
              <w:t>3.Madencilik Sektörü</w:t>
            </w:r>
            <w:r w:rsidR="00760F9C">
              <w:rPr>
                <w:noProof/>
                <w:webHidden/>
              </w:rPr>
              <w:tab/>
            </w:r>
            <w:r w:rsidR="00760F9C">
              <w:rPr>
                <w:noProof/>
                <w:webHidden/>
              </w:rPr>
              <w:fldChar w:fldCharType="begin"/>
            </w:r>
            <w:r w:rsidR="00760F9C">
              <w:rPr>
                <w:noProof/>
                <w:webHidden/>
              </w:rPr>
              <w:instrText xml:space="preserve"> PAGEREF _Toc216362303 \h </w:instrText>
            </w:r>
            <w:r w:rsidR="00760F9C">
              <w:rPr>
                <w:noProof/>
                <w:webHidden/>
              </w:rPr>
            </w:r>
            <w:r w:rsidR="00760F9C">
              <w:rPr>
                <w:noProof/>
                <w:webHidden/>
              </w:rPr>
              <w:fldChar w:fldCharType="separate"/>
            </w:r>
            <w:r w:rsidR="00760F9C">
              <w:rPr>
                <w:noProof/>
                <w:webHidden/>
              </w:rPr>
              <w:t>48</w:t>
            </w:r>
            <w:r w:rsidR="00760F9C">
              <w:rPr>
                <w:noProof/>
                <w:webHidden/>
              </w:rPr>
              <w:fldChar w:fldCharType="end"/>
            </w:r>
          </w:hyperlink>
        </w:p>
        <w:p w14:paraId="36E9135E" w14:textId="1B8CA058" w:rsidR="00760F9C" w:rsidRDefault="00057829">
          <w:pPr>
            <w:pStyle w:val="T2"/>
            <w:tabs>
              <w:tab w:val="right" w:leader="dot" w:pos="9062"/>
            </w:tabs>
            <w:rPr>
              <w:rFonts w:eastAsiaTheme="minorEastAsia"/>
              <w:noProof/>
              <w:lang w:eastAsia="tr-TR"/>
            </w:rPr>
          </w:pPr>
          <w:hyperlink w:anchor="_Toc216362304" w:history="1">
            <w:r w:rsidR="00760F9C" w:rsidRPr="000F0BCC">
              <w:rPr>
                <w:rStyle w:val="Kpr"/>
                <w:noProof/>
              </w:rPr>
              <w:t>4.Metalik Olmayan İnşaat Ürünleri Üretimi İçin Yatırım Alanları</w:t>
            </w:r>
            <w:r w:rsidR="00760F9C">
              <w:rPr>
                <w:noProof/>
                <w:webHidden/>
              </w:rPr>
              <w:tab/>
            </w:r>
            <w:r w:rsidR="00760F9C">
              <w:rPr>
                <w:noProof/>
                <w:webHidden/>
              </w:rPr>
              <w:fldChar w:fldCharType="begin"/>
            </w:r>
            <w:r w:rsidR="00760F9C">
              <w:rPr>
                <w:noProof/>
                <w:webHidden/>
              </w:rPr>
              <w:instrText xml:space="preserve"> PAGEREF _Toc216362304 \h </w:instrText>
            </w:r>
            <w:r w:rsidR="00760F9C">
              <w:rPr>
                <w:noProof/>
                <w:webHidden/>
              </w:rPr>
            </w:r>
            <w:r w:rsidR="00760F9C">
              <w:rPr>
                <w:noProof/>
                <w:webHidden/>
              </w:rPr>
              <w:fldChar w:fldCharType="separate"/>
            </w:r>
            <w:r w:rsidR="00760F9C">
              <w:rPr>
                <w:noProof/>
                <w:webHidden/>
              </w:rPr>
              <w:t>48</w:t>
            </w:r>
            <w:r w:rsidR="00760F9C">
              <w:rPr>
                <w:noProof/>
                <w:webHidden/>
              </w:rPr>
              <w:fldChar w:fldCharType="end"/>
            </w:r>
          </w:hyperlink>
        </w:p>
        <w:p w14:paraId="2698DEA2" w14:textId="349B2696" w:rsidR="00760F9C" w:rsidRDefault="00057829">
          <w:pPr>
            <w:pStyle w:val="T2"/>
            <w:tabs>
              <w:tab w:val="right" w:leader="dot" w:pos="9062"/>
            </w:tabs>
            <w:rPr>
              <w:rFonts w:eastAsiaTheme="minorEastAsia"/>
              <w:noProof/>
              <w:lang w:eastAsia="tr-TR"/>
            </w:rPr>
          </w:pPr>
          <w:hyperlink w:anchor="_Toc216362305" w:history="1">
            <w:r w:rsidR="00760F9C" w:rsidRPr="000F0BCC">
              <w:rPr>
                <w:rStyle w:val="Kpr"/>
                <w:noProof/>
              </w:rPr>
              <w:t>5.Entegre Hayvancılık Yatırımlarına Tahsis Edilecek Alanlar</w:t>
            </w:r>
            <w:r w:rsidR="00760F9C">
              <w:rPr>
                <w:noProof/>
                <w:webHidden/>
              </w:rPr>
              <w:tab/>
            </w:r>
            <w:r w:rsidR="00760F9C">
              <w:rPr>
                <w:noProof/>
                <w:webHidden/>
              </w:rPr>
              <w:fldChar w:fldCharType="begin"/>
            </w:r>
            <w:r w:rsidR="00760F9C">
              <w:rPr>
                <w:noProof/>
                <w:webHidden/>
              </w:rPr>
              <w:instrText xml:space="preserve"> PAGEREF _Toc216362305 \h </w:instrText>
            </w:r>
            <w:r w:rsidR="00760F9C">
              <w:rPr>
                <w:noProof/>
                <w:webHidden/>
              </w:rPr>
            </w:r>
            <w:r w:rsidR="00760F9C">
              <w:rPr>
                <w:noProof/>
                <w:webHidden/>
              </w:rPr>
              <w:fldChar w:fldCharType="separate"/>
            </w:r>
            <w:r w:rsidR="00760F9C">
              <w:rPr>
                <w:noProof/>
                <w:webHidden/>
              </w:rPr>
              <w:t>49</w:t>
            </w:r>
            <w:r w:rsidR="00760F9C">
              <w:rPr>
                <w:noProof/>
                <w:webHidden/>
              </w:rPr>
              <w:fldChar w:fldCharType="end"/>
            </w:r>
          </w:hyperlink>
        </w:p>
        <w:p w14:paraId="51A1AC64" w14:textId="5BBCDED6" w:rsidR="00760F9C" w:rsidRDefault="00057829">
          <w:pPr>
            <w:pStyle w:val="T2"/>
            <w:tabs>
              <w:tab w:val="right" w:leader="dot" w:pos="9062"/>
            </w:tabs>
            <w:rPr>
              <w:rFonts w:eastAsiaTheme="minorEastAsia"/>
              <w:noProof/>
              <w:lang w:eastAsia="tr-TR"/>
            </w:rPr>
          </w:pPr>
          <w:hyperlink w:anchor="_Toc216362306" w:history="1">
            <w:r w:rsidR="00760F9C" w:rsidRPr="000F0BCC">
              <w:rPr>
                <w:rStyle w:val="Kpr"/>
                <w:rFonts w:ascii="Times New Roman" w:hAnsi="Times New Roman" w:cs="Times New Roman"/>
                <w:noProof/>
              </w:rPr>
              <w:t>6.Soğuk Hava Deposu Olarak Tahsis Edilecek Olan Yatırım Alanları</w:t>
            </w:r>
            <w:r w:rsidR="00760F9C">
              <w:rPr>
                <w:noProof/>
                <w:webHidden/>
              </w:rPr>
              <w:tab/>
            </w:r>
            <w:r w:rsidR="00760F9C">
              <w:rPr>
                <w:noProof/>
                <w:webHidden/>
              </w:rPr>
              <w:fldChar w:fldCharType="begin"/>
            </w:r>
            <w:r w:rsidR="00760F9C">
              <w:rPr>
                <w:noProof/>
                <w:webHidden/>
              </w:rPr>
              <w:instrText xml:space="preserve"> PAGEREF _Toc216362306 \h </w:instrText>
            </w:r>
            <w:r w:rsidR="00760F9C">
              <w:rPr>
                <w:noProof/>
                <w:webHidden/>
              </w:rPr>
            </w:r>
            <w:r w:rsidR="00760F9C">
              <w:rPr>
                <w:noProof/>
                <w:webHidden/>
              </w:rPr>
              <w:fldChar w:fldCharType="separate"/>
            </w:r>
            <w:r w:rsidR="00760F9C">
              <w:rPr>
                <w:noProof/>
                <w:webHidden/>
              </w:rPr>
              <w:t>49</w:t>
            </w:r>
            <w:r w:rsidR="00760F9C">
              <w:rPr>
                <w:noProof/>
                <w:webHidden/>
              </w:rPr>
              <w:fldChar w:fldCharType="end"/>
            </w:r>
          </w:hyperlink>
        </w:p>
        <w:p w14:paraId="425F535E" w14:textId="2F4041E1" w:rsidR="00760F9C" w:rsidRDefault="00057829">
          <w:pPr>
            <w:pStyle w:val="T1"/>
            <w:tabs>
              <w:tab w:val="right" w:leader="dot" w:pos="9062"/>
            </w:tabs>
            <w:rPr>
              <w:noProof/>
            </w:rPr>
          </w:pPr>
          <w:hyperlink w:anchor="_Toc216362307" w:history="1">
            <w:r w:rsidR="00760F9C" w:rsidRPr="000F0BCC">
              <w:rPr>
                <w:rStyle w:val="Kpr"/>
                <w:noProof/>
              </w:rPr>
              <w:t>SANAYİ VE TEKNOLOJİ BAKANLIĞI YATIRIM TEŞVİK SİSTEMİ</w:t>
            </w:r>
            <w:r w:rsidR="00760F9C">
              <w:rPr>
                <w:noProof/>
                <w:webHidden/>
              </w:rPr>
              <w:tab/>
            </w:r>
            <w:r w:rsidR="00760F9C">
              <w:rPr>
                <w:noProof/>
                <w:webHidden/>
              </w:rPr>
              <w:fldChar w:fldCharType="begin"/>
            </w:r>
            <w:r w:rsidR="00760F9C">
              <w:rPr>
                <w:noProof/>
                <w:webHidden/>
              </w:rPr>
              <w:instrText xml:space="preserve"> PAGEREF _Toc216362307 \h </w:instrText>
            </w:r>
            <w:r w:rsidR="00760F9C">
              <w:rPr>
                <w:noProof/>
                <w:webHidden/>
              </w:rPr>
            </w:r>
            <w:r w:rsidR="00760F9C">
              <w:rPr>
                <w:noProof/>
                <w:webHidden/>
              </w:rPr>
              <w:fldChar w:fldCharType="separate"/>
            </w:r>
            <w:r w:rsidR="00760F9C">
              <w:rPr>
                <w:noProof/>
                <w:webHidden/>
              </w:rPr>
              <w:t>50</w:t>
            </w:r>
            <w:r w:rsidR="00760F9C">
              <w:rPr>
                <w:noProof/>
                <w:webHidden/>
              </w:rPr>
              <w:fldChar w:fldCharType="end"/>
            </w:r>
          </w:hyperlink>
        </w:p>
        <w:p w14:paraId="5E0E0B39" w14:textId="46E206F8" w:rsidR="00760F9C" w:rsidRDefault="00057829">
          <w:pPr>
            <w:pStyle w:val="T3"/>
            <w:tabs>
              <w:tab w:val="right" w:leader="dot" w:pos="9062"/>
            </w:tabs>
            <w:rPr>
              <w:rFonts w:cstheme="minorBidi"/>
              <w:noProof/>
            </w:rPr>
          </w:pPr>
          <w:hyperlink w:anchor="_Toc216362308" w:history="1">
            <w:r w:rsidR="00760F9C" w:rsidRPr="000F0BCC">
              <w:rPr>
                <w:rStyle w:val="Kpr"/>
                <w:noProof/>
              </w:rPr>
              <w:t xml:space="preserve">Tablo-23: Türkiye Yüzyılı Kalkınma Hamlesi </w:t>
            </w:r>
            <w:r w:rsidR="00760F9C" w:rsidRPr="000F0BCC">
              <w:rPr>
                <w:rStyle w:val="Kpr"/>
                <w:rFonts w:cstheme="minorHAnsi"/>
                <w:noProof/>
              </w:rPr>
              <w:t>Destek Unsurları</w:t>
            </w:r>
            <w:r w:rsidR="00760F9C">
              <w:rPr>
                <w:noProof/>
                <w:webHidden/>
              </w:rPr>
              <w:tab/>
            </w:r>
            <w:r w:rsidR="00760F9C">
              <w:rPr>
                <w:noProof/>
                <w:webHidden/>
              </w:rPr>
              <w:fldChar w:fldCharType="begin"/>
            </w:r>
            <w:r w:rsidR="00760F9C">
              <w:rPr>
                <w:noProof/>
                <w:webHidden/>
              </w:rPr>
              <w:instrText xml:space="preserve"> PAGEREF _Toc216362308 \h </w:instrText>
            </w:r>
            <w:r w:rsidR="00760F9C">
              <w:rPr>
                <w:noProof/>
                <w:webHidden/>
              </w:rPr>
            </w:r>
            <w:r w:rsidR="00760F9C">
              <w:rPr>
                <w:noProof/>
                <w:webHidden/>
              </w:rPr>
              <w:fldChar w:fldCharType="separate"/>
            </w:r>
            <w:r w:rsidR="00760F9C">
              <w:rPr>
                <w:noProof/>
                <w:webHidden/>
              </w:rPr>
              <w:t>50</w:t>
            </w:r>
            <w:r w:rsidR="00760F9C">
              <w:rPr>
                <w:noProof/>
                <w:webHidden/>
              </w:rPr>
              <w:fldChar w:fldCharType="end"/>
            </w:r>
          </w:hyperlink>
        </w:p>
        <w:p w14:paraId="5BD16DE3" w14:textId="7BC49D09" w:rsidR="00760F9C" w:rsidRDefault="00057829">
          <w:pPr>
            <w:pStyle w:val="T3"/>
            <w:tabs>
              <w:tab w:val="right" w:leader="dot" w:pos="9062"/>
            </w:tabs>
            <w:rPr>
              <w:rFonts w:cstheme="minorBidi"/>
              <w:noProof/>
            </w:rPr>
          </w:pPr>
          <w:hyperlink w:anchor="_Toc216362309" w:history="1">
            <w:r w:rsidR="00760F9C" w:rsidRPr="000F0BCC">
              <w:rPr>
                <w:rStyle w:val="Kpr"/>
                <w:noProof/>
              </w:rPr>
              <w:t>Tablo-24: Sektörel ve Bölgesel Teşvik Sistemi Destek Unsurları</w:t>
            </w:r>
            <w:r w:rsidR="00760F9C">
              <w:rPr>
                <w:noProof/>
                <w:webHidden/>
              </w:rPr>
              <w:tab/>
            </w:r>
            <w:r w:rsidR="00760F9C">
              <w:rPr>
                <w:noProof/>
                <w:webHidden/>
              </w:rPr>
              <w:fldChar w:fldCharType="begin"/>
            </w:r>
            <w:r w:rsidR="00760F9C">
              <w:rPr>
                <w:noProof/>
                <w:webHidden/>
              </w:rPr>
              <w:instrText xml:space="preserve"> PAGEREF _Toc216362309 \h </w:instrText>
            </w:r>
            <w:r w:rsidR="00760F9C">
              <w:rPr>
                <w:noProof/>
                <w:webHidden/>
              </w:rPr>
            </w:r>
            <w:r w:rsidR="00760F9C">
              <w:rPr>
                <w:noProof/>
                <w:webHidden/>
              </w:rPr>
              <w:fldChar w:fldCharType="separate"/>
            </w:r>
            <w:r w:rsidR="00760F9C">
              <w:rPr>
                <w:noProof/>
                <w:webHidden/>
              </w:rPr>
              <w:t>51</w:t>
            </w:r>
            <w:r w:rsidR="00760F9C">
              <w:rPr>
                <w:noProof/>
                <w:webHidden/>
              </w:rPr>
              <w:fldChar w:fldCharType="end"/>
            </w:r>
          </w:hyperlink>
        </w:p>
        <w:p w14:paraId="0C7171B0" w14:textId="48C078DD" w:rsidR="00760F9C" w:rsidRDefault="00057829">
          <w:pPr>
            <w:pStyle w:val="T2"/>
            <w:tabs>
              <w:tab w:val="right" w:leader="dot" w:pos="9062"/>
            </w:tabs>
            <w:rPr>
              <w:rFonts w:eastAsiaTheme="minorEastAsia"/>
              <w:noProof/>
              <w:lang w:eastAsia="tr-TR"/>
            </w:rPr>
          </w:pPr>
          <w:hyperlink w:anchor="_Toc216362310" w:history="1">
            <w:r w:rsidR="00760F9C" w:rsidRPr="000F0BCC">
              <w:rPr>
                <w:rStyle w:val="Kpr"/>
                <w:noProof/>
              </w:rPr>
              <w:t>DESTEK UNSURLARI</w:t>
            </w:r>
            <w:r w:rsidR="00760F9C">
              <w:rPr>
                <w:noProof/>
                <w:webHidden/>
              </w:rPr>
              <w:tab/>
            </w:r>
            <w:r w:rsidR="00760F9C">
              <w:rPr>
                <w:noProof/>
                <w:webHidden/>
              </w:rPr>
              <w:fldChar w:fldCharType="begin"/>
            </w:r>
            <w:r w:rsidR="00760F9C">
              <w:rPr>
                <w:noProof/>
                <w:webHidden/>
              </w:rPr>
              <w:instrText xml:space="preserve"> PAGEREF _Toc216362310 \h </w:instrText>
            </w:r>
            <w:r w:rsidR="00760F9C">
              <w:rPr>
                <w:noProof/>
                <w:webHidden/>
              </w:rPr>
            </w:r>
            <w:r w:rsidR="00760F9C">
              <w:rPr>
                <w:noProof/>
                <w:webHidden/>
              </w:rPr>
              <w:fldChar w:fldCharType="separate"/>
            </w:r>
            <w:r w:rsidR="00760F9C">
              <w:rPr>
                <w:noProof/>
                <w:webHidden/>
              </w:rPr>
              <w:t>52</w:t>
            </w:r>
            <w:r w:rsidR="00760F9C">
              <w:rPr>
                <w:noProof/>
                <w:webHidden/>
              </w:rPr>
              <w:fldChar w:fldCharType="end"/>
            </w:r>
          </w:hyperlink>
        </w:p>
        <w:p w14:paraId="772326B4" w14:textId="2BE30E69" w:rsidR="00760F9C" w:rsidRDefault="00057829">
          <w:pPr>
            <w:pStyle w:val="T3"/>
            <w:tabs>
              <w:tab w:val="right" w:leader="dot" w:pos="9062"/>
            </w:tabs>
            <w:rPr>
              <w:rFonts w:cstheme="minorBidi"/>
              <w:noProof/>
            </w:rPr>
          </w:pPr>
          <w:hyperlink w:anchor="_Toc216362311" w:history="1">
            <w:r w:rsidR="00760F9C" w:rsidRPr="000F0BCC">
              <w:rPr>
                <w:rStyle w:val="Kpr"/>
                <w:rFonts w:cstheme="minorHAnsi"/>
                <w:noProof/>
              </w:rPr>
              <w:t>Makine</w:t>
            </w:r>
            <w:r w:rsidR="00760F9C" w:rsidRPr="000F0BCC">
              <w:rPr>
                <w:rStyle w:val="Kpr"/>
                <w:rFonts w:cstheme="minorHAnsi"/>
                <w:noProof/>
                <w:spacing w:val="-3"/>
              </w:rPr>
              <w:t xml:space="preserve"> </w:t>
            </w:r>
            <w:r w:rsidR="00760F9C" w:rsidRPr="000F0BCC">
              <w:rPr>
                <w:rStyle w:val="Kpr"/>
                <w:rFonts w:cstheme="minorHAnsi"/>
                <w:noProof/>
                <w:spacing w:val="-2"/>
              </w:rPr>
              <w:t>Desteği:</w:t>
            </w:r>
            <w:r w:rsidR="00760F9C">
              <w:rPr>
                <w:noProof/>
                <w:webHidden/>
              </w:rPr>
              <w:tab/>
            </w:r>
            <w:r w:rsidR="00760F9C">
              <w:rPr>
                <w:noProof/>
                <w:webHidden/>
              </w:rPr>
              <w:fldChar w:fldCharType="begin"/>
            </w:r>
            <w:r w:rsidR="00760F9C">
              <w:rPr>
                <w:noProof/>
                <w:webHidden/>
              </w:rPr>
              <w:instrText xml:space="preserve"> PAGEREF _Toc216362311 \h </w:instrText>
            </w:r>
            <w:r w:rsidR="00760F9C">
              <w:rPr>
                <w:noProof/>
                <w:webHidden/>
              </w:rPr>
            </w:r>
            <w:r w:rsidR="00760F9C">
              <w:rPr>
                <w:noProof/>
                <w:webHidden/>
              </w:rPr>
              <w:fldChar w:fldCharType="separate"/>
            </w:r>
            <w:r w:rsidR="00760F9C">
              <w:rPr>
                <w:noProof/>
                <w:webHidden/>
              </w:rPr>
              <w:t>52</w:t>
            </w:r>
            <w:r w:rsidR="00760F9C">
              <w:rPr>
                <w:noProof/>
                <w:webHidden/>
              </w:rPr>
              <w:fldChar w:fldCharType="end"/>
            </w:r>
          </w:hyperlink>
        </w:p>
        <w:p w14:paraId="1A90C952" w14:textId="15ADA889" w:rsidR="00760F9C" w:rsidRDefault="00057829">
          <w:pPr>
            <w:pStyle w:val="T2"/>
            <w:tabs>
              <w:tab w:val="right" w:leader="dot" w:pos="9062"/>
            </w:tabs>
            <w:rPr>
              <w:rFonts w:eastAsiaTheme="minorEastAsia"/>
              <w:noProof/>
              <w:lang w:eastAsia="tr-TR"/>
            </w:rPr>
          </w:pPr>
          <w:hyperlink w:anchor="_Toc216362312" w:history="1">
            <w:r w:rsidR="00760F9C" w:rsidRPr="000F0BCC">
              <w:rPr>
                <w:rStyle w:val="Kpr"/>
                <w:noProof/>
              </w:rPr>
              <w:t>HEDEF YATIRIMLAR TEŞVİK SİSTEMİ UYGULAMALARI</w:t>
            </w:r>
            <w:r w:rsidR="00760F9C">
              <w:rPr>
                <w:noProof/>
                <w:webHidden/>
              </w:rPr>
              <w:tab/>
            </w:r>
            <w:r w:rsidR="00760F9C">
              <w:rPr>
                <w:noProof/>
                <w:webHidden/>
              </w:rPr>
              <w:fldChar w:fldCharType="begin"/>
            </w:r>
            <w:r w:rsidR="00760F9C">
              <w:rPr>
                <w:noProof/>
                <w:webHidden/>
              </w:rPr>
              <w:instrText xml:space="preserve"> PAGEREF _Toc216362312 \h </w:instrText>
            </w:r>
            <w:r w:rsidR="00760F9C">
              <w:rPr>
                <w:noProof/>
                <w:webHidden/>
              </w:rPr>
            </w:r>
            <w:r w:rsidR="00760F9C">
              <w:rPr>
                <w:noProof/>
                <w:webHidden/>
              </w:rPr>
              <w:fldChar w:fldCharType="separate"/>
            </w:r>
            <w:r w:rsidR="00760F9C">
              <w:rPr>
                <w:noProof/>
                <w:webHidden/>
              </w:rPr>
              <w:t>53</w:t>
            </w:r>
            <w:r w:rsidR="00760F9C">
              <w:rPr>
                <w:noProof/>
                <w:webHidden/>
              </w:rPr>
              <w:fldChar w:fldCharType="end"/>
            </w:r>
          </w:hyperlink>
        </w:p>
        <w:p w14:paraId="3F880111" w14:textId="11F89227" w:rsidR="00760F9C" w:rsidRDefault="00057829">
          <w:pPr>
            <w:pStyle w:val="T2"/>
            <w:tabs>
              <w:tab w:val="right" w:leader="dot" w:pos="9062"/>
            </w:tabs>
            <w:rPr>
              <w:rFonts w:eastAsiaTheme="minorEastAsia"/>
              <w:noProof/>
              <w:lang w:eastAsia="tr-TR"/>
            </w:rPr>
          </w:pPr>
          <w:hyperlink w:anchor="_Toc216362313" w:history="1">
            <w:r w:rsidR="00760F9C" w:rsidRPr="000F0BCC">
              <w:rPr>
                <w:rStyle w:val="Kpr"/>
                <w:noProof/>
              </w:rPr>
              <w:t>ÖNCELİKLİ YATIRIMLAR TEŞVİK SİSTEMİ UYGULAMALARI</w:t>
            </w:r>
            <w:r w:rsidR="00760F9C">
              <w:rPr>
                <w:noProof/>
                <w:webHidden/>
              </w:rPr>
              <w:tab/>
            </w:r>
            <w:r w:rsidR="00760F9C">
              <w:rPr>
                <w:noProof/>
                <w:webHidden/>
              </w:rPr>
              <w:fldChar w:fldCharType="begin"/>
            </w:r>
            <w:r w:rsidR="00760F9C">
              <w:rPr>
                <w:noProof/>
                <w:webHidden/>
              </w:rPr>
              <w:instrText xml:space="preserve"> PAGEREF _Toc216362313 \h </w:instrText>
            </w:r>
            <w:r w:rsidR="00760F9C">
              <w:rPr>
                <w:noProof/>
                <w:webHidden/>
              </w:rPr>
            </w:r>
            <w:r w:rsidR="00760F9C">
              <w:rPr>
                <w:noProof/>
                <w:webHidden/>
              </w:rPr>
              <w:fldChar w:fldCharType="separate"/>
            </w:r>
            <w:r w:rsidR="00760F9C">
              <w:rPr>
                <w:noProof/>
                <w:webHidden/>
              </w:rPr>
              <w:t>53</w:t>
            </w:r>
            <w:r w:rsidR="00760F9C">
              <w:rPr>
                <w:noProof/>
                <w:webHidden/>
              </w:rPr>
              <w:fldChar w:fldCharType="end"/>
            </w:r>
          </w:hyperlink>
        </w:p>
        <w:p w14:paraId="5F9DBE71" w14:textId="7F870F3E" w:rsidR="00760F9C" w:rsidRDefault="00057829">
          <w:pPr>
            <w:pStyle w:val="T2"/>
            <w:tabs>
              <w:tab w:val="right" w:leader="dot" w:pos="9062"/>
            </w:tabs>
            <w:rPr>
              <w:rFonts w:eastAsiaTheme="minorEastAsia"/>
              <w:noProof/>
              <w:lang w:eastAsia="tr-TR"/>
            </w:rPr>
          </w:pPr>
          <w:hyperlink w:anchor="_Toc216362314" w:history="1">
            <w:r w:rsidR="00760F9C" w:rsidRPr="000F0BCC">
              <w:rPr>
                <w:rStyle w:val="Kpr"/>
                <w:noProof/>
              </w:rPr>
              <w:t>TEKNOLOJİ HAMLESİ PROGRAMI</w:t>
            </w:r>
            <w:r w:rsidR="00760F9C">
              <w:rPr>
                <w:noProof/>
                <w:webHidden/>
              </w:rPr>
              <w:tab/>
            </w:r>
            <w:r w:rsidR="00760F9C">
              <w:rPr>
                <w:noProof/>
                <w:webHidden/>
              </w:rPr>
              <w:fldChar w:fldCharType="begin"/>
            </w:r>
            <w:r w:rsidR="00760F9C">
              <w:rPr>
                <w:noProof/>
                <w:webHidden/>
              </w:rPr>
              <w:instrText xml:space="preserve"> PAGEREF _Toc216362314 \h </w:instrText>
            </w:r>
            <w:r w:rsidR="00760F9C">
              <w:rPr>
                <w:noProof/>
                <w:webHidden/>
              </w:rPr>
            </w:r>
            <w:r w:rsidR="00760F9C">
              <w:rPr>
                <w:noProof/>
                <w:webHidden/>
              </w:rPr>
              <w:fldChar w:fldCharType="separate"/>
            </w:r>
            <w:r w:rsidR="00760F9C">
              <w:rPr>
                <w:noProof/>
                <w:webHidden/>
              </w:rPr>
              <w:t>54</w:t>
            </w:r>
            <w:r w:rsidR="00760F9C">
              <w:rPr>
                <w:noProof/>
                <w:webHidden/>
              </w:rPr>
              <w:fldChar w:fldCharType="end"/>
            </w:r>
          </w:hyperlink>
        </w:p>
        <w:p w14:paraId="419FEA04" w14:textId="014EDBC1" w:rsidR="00760F9C" w:rsidRDefault="00057829">
          <w:pPr>
            <w:pStyle w:val="T2"/>
            <w:tabs>
              <w:tab w:val="right" w:leader="dot" w:pos="9062"/>
            </w:tabs>
            <w:rPr>
              <w:rFonts w:eastAsiaTheme="minorEastAsia"/>
              <w:noProof/>
              <w:lang w:eastAsia="tr-TR"/>
            </w:rPr>
          </w:pPr>
          <w:hyperlink w:anchor="_Toc216362315" w:history="1">
            <w:r w:rsidR="00760F9C" w:rsidRPr="000F0BCC">
              <w:rPr>
                <w:rStyle w:val="Kpr"/>
                <w:noProof/>
              </w:rPr>
              <w:t>YEREL KALKINMA HAMLESİ PROGRAMI</w:t>
            </w:r>
            <w:r w:rsidR="00760F9C">
              <w:rPr>
                <w:noProof/>
                <w:webHidden/>
              </w:rPr>
              <w:tab/>
            </w:r>
            <w:r w:rsidR="00760F9C">
              <w:rPr>
                <w:noProof/>
                <w:webHidden/>
              </w:rPr>
              <w:fldChar w:fldCharType="begin"/>
            </w:r>
            <w:r w:rsidR="00760F9C">
              <w:rPr>
                <w:noProof/>
                <w:webHidden/>
              </w:rPr>
              <w:instrText xml:space="preserve"> PAGEREF _Toc216362315 \h </w:instrText>
            </w:r>
            <w:r w:rsidR="00760F9C">
              <w:rPr>
                <w:noProof/>
                <w:webHidden/>
              </w:rPr>
            </w:r>
            <w:r w:rsidR="00760F9C">
              <w:rPr>
                <w:noProof/>
                <w:webHidden/>
              </w:rPr>
              <w:fldChar w:fldCharType="separate"/>
            </w:r>
            <w:r w:rsidR="00760F9C">
              <w:rPr>
                <w:noProof/>
                <w:webHidden/>
              </w:rPr>
              <w:t>54</w:t>
            </w:r>
            <w:r w:rsidR="00760F9C">
              <w:rPr>
                <w:noProof/>
                <w:webHidden/>
              </w:rPr>
              <w:fldChar w:fldCharType="end"/>
            </w:r>
          </w:hyperlink>
        </w:p>
        <w:p w14:paraId="2EE163AF" w14:textId="0CA94ECC" w:rsidR="00760F9C" w:rsidRDefault="00057829">
          <w:pPr>
            <w:pStyle w:val="T2"/>
            <w:tabs>
              <w:tab w:val="right" w:leader="dot" w:pos="9062"/>
            </w:tabs>
            <w:rPr>
              <w:rFonts w:eastAsiaTheme="minorEastAsia"/>
              <w:noProof/>
              <w:lang w:eastAsia="tr-TR"/>
            </w:rPr>
          </w:pPr>
          <w:hyperlink w:anchor="_Toc216362316" w:history="1">
            <w:r w:rsidR="00760F9C" w:rsidRPr="000F0BCC">
              <w:rPr>
                <w:rStyle w:val="Kpr"/>
                <w:noProof/>
              </w:rPr>
              <w:t>STRATEJİK HAMLE PROGRAMI</w:t>
            </w:r>
            <w:r w:rsidR="00760F9C">
              <w:rPr>
                <w:noProof/>
                <w:webHidden/>
              </w:rPr>
              <w:tab/>
            </w:r>
            <w:r w:rsidR="00760F9C">
              <w:rPr>
                <w:noProof/>
                <w:webHidden/>
              </w:rPr>
              <w:fldChar w:fldCharType="begin"/>
            </w:r>
            <w:r w:rsidR="00760F9C">
              <w:rPr>
                <w:noProof/>
                <w:webHidden/>
              </w:rPr>
              <w:instrText xml:space="preserve"> PAGEREF _Toc216362316 \h </w:instrText>
            </w:r>
            <w:r w:rsidR="00760F9C">
              <w:rPr>
                <w:noProof/>
                <w:webHidden/>
              </w:rPr>
            </w:r>
            <w:r w:rsidR="00760F9C">
              <w:rPr>
                <w:noProof/>
                <w:webHidden/>
              </w:rPr>
              <w:fldChar w:fldCharType="separate"/>
            </w:r>
            <w:r w:rsidR="00760F9C">
              <w:rPr>
                <w:noProof/>
                <w:webHidden/>
              </w:rPr>
              <w:t>55</w:t>
            </w:r>
            <w:r w:rsidR="00760F9C">
              <w:rPr>
                <w:noProof/>
                <w:webHidden/>
              </w:rPr>
              <w:fldChar w:fldCharType="end"/>
            </w:r>
          </w:hyperlink>
        </w:p>
        <w:p w14:paraId="17BA0E50" w14:textId="10469AC9" w:rsidR="00760F9C" w:rsidRDefault="00057829">
          <w:pPr>
            <w:pStyle w:val="T2"/>
            <w:tabs>
              <w:tab w:val="right" w:leader="dot" w:pos="9062"/>
            </w:tabs>
            <w:rPr>
              <w:rFonts w:eastAsiaTheme="minorEastAsia"/>
              <w:noProof/>
              <w:lang w:eastAsia="tr-TR"/>
            </w:rPr>
          </w:pPr>
          <w:hyperlink w:anchor="_Toc216362317" w:history="1">
            <w:r w:rsidR="00760F9C" w:rsidRPr="000F0BCC">
              <w:rPr>
                <w:rStyle w:val="Kpr"/>
                <w:noProof/>
              </w:rPr>
              <w:t>YEŞİL VE DİJİTAL DÖNÜŞÜME İLİŞKİN UYGULAMALAR</w:t>
            </w:r>
            <w:r w:rsidR="00760F9C">
              <w:rPr>
                <w:noProof/>
                <w:webHidden/>
              </w:rPr>
              <w:tab/>
            </w:r>
            <w:r w:rsidR="00760F9C">
              <w:rPr>
                <w:noProof/>
                <w:webHidden/>
              </w:rPr>
              <w:fldChar w:fldCharType="begin"/>
            </w:r>
            <w:r w:rsidR="00760F9C">
              <w:rPr>
                <w:noProof/>
                <w:webHidden/>
              </w:rPr>
              <w:instrText xml:space="preserve"> PAGEREF _Toc216362317 \h </w:instrText>
            </w:r>
            <w:r w:rsidR="00760F9C">
              <w:rPr>
                <w:noProof/>
                <w:webHidden/>
              </w:rPr>
            </w:r>
            <w:r w:rsidR="00760F9C">
              <w:rPr>
                <w:noProof/>
                <w:webHidden/>
              </w:rPr>
              <w:fldChar w:fldCharType="separate"/>
            </w:r>
            <w:r w:rsidR="00760F9C">
              <w:rPr>
                <w:noProof/>
                <w:webHidden/>
              </w:rPr>
              <w:t>55</w:t>
            </w:r>
            <w:r w:rsidR="00760F9C">
              <w:rPr>
                <w:noProof/>
                <w:webHidden/>
              </w:rPr>
              <w:fldChar w:fldCharType="end"/>
            </w:r>
          </w:hyperlink>
        </w:p>
        <w:p w14:paraId="57C3CF74" w14:textId="19698EEF" w:rsidR="00760F9C" w:rsidRDefault="00057829">
          <w:pPr>
            <w:pStyle w:val="T2"/>
            <w:tabs>
              <w:tab w:val="right" w:leader="dot" w:pos="9062"/>
            </w:tabs>
            <w:rPr>
              <w:rFonts w:eastAsiaTheme="minorEastAsia"/>
              <w:noProof/>
              <w:lang w:eastAsia="tr-TR"/>
            </w:rPr>
          </w:pPr>
          <w:hyperlink w:anchor="_Toc216362318" w:history="1">
            <w:r w:rsidR="00760F9C" w:rsidRPr="000F0BCC">
              <w:rPr>
                <w:rStyle w:val="Kpr"/>
                <w:noProof/>
              </w:rPr>
              <w:t>DEPREM BÖLGESİ VE CAZİBE MERKEZİ PROGRAMINA İLİŞKİN DESTEKLER</w:t>
            </w:r>
            <w:r w:rsidR="00760F9C">
              <w:rPr>
                <w:noProof/>
                <w:webHidden/>
              </w:rPr>
              <w:tab/>
            </w:r>
            <w:r w:rsidR="00760F9C">
              <w:rPr>
                <w:noProof/>
                <w:webHidden/>
              </w:rPr>
              <w:fldChar w:fldCharType="begin"/>
            </w:r>
            <w:r w:rsidR="00760F9C">
              <w:rPr>
                <w:noProof/>
                <w:webHidden/>
              </w:rPr>
              <w:instrText xml:space="preserve"> PAGEREF _Toc216362318 \h </w:instrText>
            </w:r>
            <w:r w:rsidR="00760F9C">
              <w:rPr>
                <w:noProof/>
                <w:webHidden/>
              </w:rPr>
            </w:r>
            <w:r w:rsidR="00760F9C">
              <w:rPr>
                <w:noProof/>
                <w:webHidden/>
              </w:rPr>
              <w:fldChar w:fldCharType="separate"/>
            </w:r>
            <w:r w:rsidR="00760F9C">
              <w:rPr>
                <w:noProof/>
                <w:webHidden/>
              </w:rPr>
              <w:t>56</w:t>
            </w:r>
            <w:r w:rsidR="00760F9C">
              <w:rPr>
                <w:noProof/>
                <w:webHidden/>
              </w:rPr>
              <w:fldChar w:fldCharType="end"/>
            </w:r>
          </w:hyperlink>
        </w:p>
        <w:p w14:paraId="0DFA7E6B" w14:textId="21707FFA" w:rsidR="00760F9C" w:rsidRDefault="00057829">
          <w:pPr>
            <w:pStyle w:val="T2"/>
            <w:tabs>
              <w:tab w:val="right" w:leader="dot" w:pos="9062"/>
            </w:tabs>
            <w:rPr>
              <w:rFonts w:eastAsiaTheme="minorEastAsia"/>
              <w:noProof/>
              <w:lang w:eastAsia="tr-TR"/>
            </w:rPr>
          </w:pPr>
          <w:hyperlink w:anchor="_Toc216362319" w:history="1">
            <w:r w:rsidR="00760F9C" w:rsidRPr="000F0BCC">
              <w:rPr>
                <w:rStyle w:val="Kpr"/>
                <w:noProof/>
              </w:rPr>
              <w:t>ALT BÖLGE DESTEKLERİNDEN YARARLANMA</w:t>
            </w:r>
            <w:r w:rsidR="00760F9C">
              <w:rPr>
                <w:noProof/>
                <w:webHidden/>
              </w:rPr>
              <w:tab/>
            </w:r>
            <w:r w:rsidR="00760F9C">
              <w:rPr>
                <w:noProof/>
                <w:webHidden/>
              </w:rPr>
              <w:fldChar w:fldCharType="begin"/>
            </w:r>
            <w:r w:rsidR="00760F9C">
              <w:rPr>
                <w:noProof/>
                <w:webHidden/>
              </w:rPr>
              <w:instrText xml:space="preserve"> PAGEREF _Toc216362319 \h </w:instrText>
            </w:r>
            <w:r w:rsidR="00760F9C">
              <w:rPr>
                <w:noProof/>
                <w:webHidden/>
              </w:rPr>
            </w:r>
            <w:r w:rsidR="00760F9C">
              <w:rPr>
                <w:noProof/>
                <w:webHidden/>
              </w:rPr>
              <w:fldChar w:fldCharType="separate"/>
            </w:r>
            <w:r w:rsidR="00760F9C">
              <w:rPr>
                <w:noProof/>
                <w:webHidden/>
              </w:rPr>
              <w:t>56</w:t>
            </w:r>
            <w:r w:rsidR="00760F9C">
              <w:rPr>
                <w:noProof/>
                <w:webHidden/>
              </w:rPr>
              <w:fldChar w:fldCharType="end"/>
            </w:r>
          </w:hyperlink>
        </w:p>
        <w:p w14:paraId="448F4862" w14:textId="79645ED5" w:rsidR="00513D47" w:rsidRDefault="00513D47">
          <w:r>
            <w:rPr>
              <w:b/>
              <w:bCs/>
            </w:rPr>
            <w:fldChar w:fldCharType="end"/>
          </w:r>
        </w:p>
      </w:sdtContent>
    </w:sdt>
    <w:p w14:paraId="392CF7F1" w14:textId="77777777" w:rsidR="00A77B9B" w:rsidRPr="00071ED3" w:rsidRDefault="00A77B9B" w:rsidP="007B5F0D">
      <w:pPr>
        <w:pStyle w:val="Balk1"/>
      </w:pPr>
    </w:p>
    <w:p w14:paraId="74EFA480" w14:textId="77777777" w:rsidR="00FE2299" w:rsidRDefault="00FE2299" w:rsidP="007B5F0D">
      <w:pPr>
        <w:pStyle w:val="Balk1"/>
        <w:sectPr w:rsidR="00FE2299" w:rsidSect="00587696">
          <w:pgSz w:w="11906" w:h="16838"/>
          <w:pgMar w:top="1417" w:right="1417" w:bottom="1417" w:left="1417" w:header="708" w:footer="708" w:gutter="0"/>
          <w:cols w:space="708"/>
          <w:docGrid w:linePitch="360"/>
        </w:sectPr>
      </w:pPr>
    </w:p>
    <w:p w14:paraId="0D30A6EE" w14:textId="399DC732" w:rsidR="00E01DAD" w:rsidRPr="00A53D8E" w:rsidRDefault="00E01DAD" w:rsidP="00A53D8E">
      <w:pPr>
        <w:pStyle w:val="Balk1"/>
      </w:pPr>
      <w:bookmarkStart w:id="1" w:name="_Toc216362208"/>
      <w:r w:rsidRPr="00A53D8E">
        <w:lastRenderedPageBreak/>
        <w:t>DOĞU KARADENİZ KALKINMA AJANSI (DOKA)</w:t>
      </w:r>
      <w:bookmarkEnd w:id="1"/>
    </w:p>
    <w:p w14:paraId="1E80ABCA" w14:textId="77777777" w:rsidR="00542EB2" w:rsidRPr="00A53D8E" w:rsidRDefault="00542EB2" w:rsidP="00A53D8E">
      <w:pPr>
        <w:pStyle w:val="Balk2"/>
      </w:pPr>
      <w:bookmarkStart w:id="2" w:name="_Toc216362209"/>
      <w:r w:rsidRPr="00A53D8E">
        <w:t>Doğu Karadeniz Kalkınma Ajansı Kimdir?</w:t>
      </w:r>
      <w:bookmarkEnd w:id="2"/>
    </w:p>
    <w:p w14:paraId="494B281E" w14:textId="77777777" w:rsidR="00B807FB" w:rsidRPr="00071ED3" w:rsidRDefault="00E01DAD" w:rsidP="00836742">
      <w:pPr>
        <w:shd w:val="clear" w:color="auto" w:fill="FFFFFF"/>
        <w:spacing w:after="0" w:line="240" w:lineRule="auto"/>
        <w:jc w:val="both"/>
        <w:rPr>
          <w:rFonts w:eastAsia="Times New Roman" w:cstheme="minorHAnsi"/>
          <w:lang w:eastAsia="tr-TR"/>
        </w:rPr>
      </w:pPr>
      <w:proofErr w:type="gramStart"/>
      <w:r w:rsidRPr="00071ED3">
        <w:rPr>
          <w:rFonts w:eastAsia="Times New Roman" w:cstheme="minorHAnsi"/>
          <w:lang w:eastAsia="tr-TR"/>
        </w:rPr>
        <w:t>Doğu Karadeniz Kalkınma Ajansı (DOKA), “Kamu kesimi, özel kesim ve sivil toplum kuruluşları arasındaki işbirliğini geliştirmek, kaynakların yerinde ve etkin kullanımını sağlamak ve yerel potansiyeli harekete geçirmek suretiyle, ulusal kalkınma planı ve programlarda öngörülen ilke ve politikalarla uyumlu olarak bölgesel gelişmeyi hızlandırmak, sürdürülebilirliğini sağlamak, bölgeler arası ve bölge içi gelişmişlik farklarını azaltmak amacıyla, 5449 sayılı Kanuna dayanarak 29.7.2009 tarihinde TR90 Düzey-2 bölgesine (Artvin, Giresun, Gümüşhane, Ordu, Rize ve Trabzon) h</w:t>
      </w:r>
      <w:r w:rsidR="00B807FB" w:rsidRPr="00071ED3">
        <w:rPr>
          <w:rFonts w:eastAsia="Times New Roman" w:cstheme="minorHAnsi"/>
          <w:lang w:eastAsia="tr-TR"/>
        </w:rPr>
        <w:t>izmet vermek üzere kurulmuştur.</w:t>
      </w:r>
      <w:proofErr w:type="gramEnd"/>
    </w:p>
    <w:p w14:paraId="634EE887" w14:textId="77777777" w:rsidR="00E01DAD" w:rsidRPr="00071ED3" w:rsidRDefault="00E01DAD" w:rsidP="00836742">
      <w:pPr>
        <w:shd w:val="clear" w:color="auto" w:fill="FFFFFF"/>
        <w:spacing w:after="0" w:line="240" w:lineRule="auto"/>
        <w:jc w:val="both"/>
        <w:rPr>
          <w:rFonts w:eastAsia="Times New Roman" w:cstheme="minorHAnsi"/>
          <w:lang w:eastAsia="tr-TR"/>
        </w:rPr>
      </w:pPr>
      <w:r w:rsidRPr="00071ED3">
        <w:rPr>
          <w:rFonts w:eastAsia="Times New Roman" w:cstheme="minorHAnsi"/>
          <w:lang w:eastAsia="tr-TR"/>
        </w:rPr>
        <w:t>Ajans merkezi Trabzon ilinde bulunmaktadır.</w:t>
      </w:r>
    </w:p>
    <w:p w14:paraId="653B76E1" w14:textId="77777777" w:rsidR="00E01DAD" w:rsidRPr="00071ED3" w:rsidRDefault="00E01DAD" w:rsidP="00836742">
      <w:pPr>
        <w:shd w:val="clear" w:color="auto" w:fill="FFFFFF"/>
        <w:spacing w:after="0" w:line="240" w:lineRule="auto"/>
        <w:jc w:val="both"/>
        <w:rPr>
          <w:rFonts w:eastAsia="Times New Roman" w:cstheme="minorHAnsi"/>
          <w:lang w:eastAsia="tr-TR"/>
        </w:rPr>
      </w:pPr>
      <w:r w:rsidRPr="00071ED3">
        <w:rPr>
          <w:rFonts w:eastAsia="Times New Roman" w:cstheme="minorHAnsi"/>
          <w:lang w:eastAsia="tr-TR"/>
        </w:rPr>
        <w:t>Ajansların genel koordinasyonu Sanayi ve Teknoloji Bakanlığı, Kalkınma Ajansları Genel Müdürlüğü tarafından yürütülmektedir. Ajansın karar organı olan Yönetim Kurulu; Artvin, Giresun, Gümüşhane, Ordu, Rize ve Trabzon illerinin Valileri, Belediye Başkanları, İl Genel Meclisi Başkanları ile Ticaret ve Sanayi Odası Başkanları dahliyle 22 üyeden oluşmaktadır. Ajans hâlihazırda Genel Sekreterlik, Kurumsal ve Mali Yönetim Birimi, İzleme ve Değerlendirme Birimi, Program Yönetim Birimi, Proje Geliştirme ve Uygulama Birimi, Planlama Tanıtım ve Koordinasyon Birimi ve 6 ilde bulunan Yatırım Destek Ofisleri aracılığıyla hizmetlerini sürdürmektedir.</w:t>
      </w:r>
    </w:p>
    <w:p w14:paraId="354C8EE6" w14:textId="77777777" w:rsidR="00E01DAD" w:rsidRPr="00071ED3" w:rsidRDefault="00E01DAD" w:rsidP="00836742">
      <w:pPr>
        <w:shd w:val="clear" w:color="auto" w:fill="FFFFFF"/>
        <w:spacing w:after="0" w:line="240" w:lineRule="auto"/>
        <w:jc w:val="both"/>
        <w:rPr>
          <w:rFonts w:eastAsia="Times New Roman" w:cstheme="minorHAnsi"/>
          <w:lang w:eastAsia="tr-TR"/>
        </w:rPr>
      </w:pPr>
      <w:r w:rsidRPr="00071ED3">
        <w:rPr>
          <w:rFonts w:eastAsia="Times New Roman" w:cstheme="minorHAnsi"/>
          <w:lang w:eastAsia="tr-TR"/>
        </w:rPr>
        <w:t>Cumhurbaşkanlığı</w:t>
      </w:r>
      <w:r w:rsidR="009D0D83" w:rsidRPr="00071ED3">
        <w:rPr>
          <w:rFonts w:eastAsia="Times New Roman" w:cstheme="minorHAnsi"/>
          <w:lang w:eastAsia="tr-TR"/>
        </w:rPr>
        <w:t xml:space="preserve"> 4 </w:t>
      </w:r>
      <w:proofErr w:type="spellStart"/>
      <w:r w:rsidR="009D0D83" w:rsidRPr="00071ED3">
        <w:rPr>
          <w:rFonts w:eastAsia="Times New Roman" w:cstheme="minorHAnsi"/>
          <w:lang w:eastAsia="tr-TR"/>
        </w:rPr>
        <w:t>No’lu</w:t>
      </w:r>
      <w:proofErr w:type="spellEnd"/>
      <w:r w:rsidRPr="00071ED3">
        <w:rPr>
          <w:rFonts w:eastAsia="Times New Roman" w:cstheme="minorHAnsi"/>
          <w:lang w:eastAsia="tr-TR"/>
        </w:rPr>
        <w:t xml:space="preserve"> Kararnamesi'nde Kalkınma Ajansı'nın görev ve yetkileri şu şekilde belirlenmiştir:</w:t>
      </w:r>
    </w:p>
    <w:p w14:paraId="5512DC61"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Yerel yönetimlerin planlama çalışmalarına teknik destek sağlamak.</w:t>
      </w:r>
    </w:p>
    <w:p w14:paraId="4F9D5260"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 plan ve programlarının uygulanmasını sağlayıcı faaliyet ve projelere destek olmak; bu kapsamda desteklenen faaliyet ve projelerin uygulama sürecini izlemek, değerlendirmek ve sonuçlarını Sanayi ve Teknoloji Bakanlığına bildirmek.</w:t>
      </w:r>
    </w:p>
    <w:p w14:paraId="616DFE3F"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 plan ve programlarına uygun olarak bölgenin kırsal ve yerel kalkınma ile ilgili kapasitesinin geliştirilmesine katkıda bulunmak ve bu kapsamdaki projelere destek sağlamak.</w:t>
      </w:r>
    </w:p>
    <w:p w14:paraId="53BF9AC4"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Bölgede kamu kesimi, özel kesim ve sivil toplum kuruluşları tarafından yürütülen ve bölge plan ve programları açısından önemli görülen diğer projeleri izlemek.</w:t>
      </w:r>
    </w:p>
    <w:p w14:paraId="78A12FE9"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Bölgesel gelişme hedeflerini gerçekleştirmeye yönelik olarak kamu kesimi, özel kesim ve sivil toplum kuruluşları arasındaki işbirliğini geliştirmek.</w:t>
      </w:r>
    </w:p>
    <w:p w14:paraId="5AB7EE43"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Bölgesel gelişmeye yönelik Ajansa tahsis edilen iç ve dış kaynaklı fonları, bölge plan ve programlarına uygun olarak kullanmak veya kullandırmak.</w:t>
      </w:r>
    </w:p>
    <w:p w14:paraId="5D3C5A7A"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Bölgenin kaynak ve olanaklarını tespit etmeye, ekonomik ve sosyal gelişmeyi hızlandırmaya ve rekabet gücünü artırmaya yönelik araştırmalar yapmak, yaptırmak, başka kişi, kurum ve kuruluşların yaptığı araştırmaları desteklemek.</w:t>
      </w:r>
    </w:p>
    <w:p w14:paraId="6F67E7DD"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Bölgenin iş ve yatırım imkânlarının, ilgili kuruluşlarla işbirliği halinde ulusal ve uluslararası düzeyde tanıtımını yapmak veya yaptırmak.</w:t>
      </w:r>
    </w:p>
    <w:p w14:paraId="0036F88F"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Bölge illerinde yatırımcıların, kamu kurum ve kuruluşlarının görev ve yetki alanına giren izin ve ruhsat işlemleri ile diğer idarî iş ve işlemlerini, ilgili mevzuatta belirtilen süre içinde sonuçlandırmak üzere tek elden takip ve koordine etmek.</w:t>
      </w:r>
    </w:p>
    <w:p w14:paraId="57EA2F62"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Yönetim, üretim, tanıtım, pazarlama, teknoloji, finansman, örgütlenme ve işgücü eğitimi gibi konularda, ilgili kuruluşlarla işbirliği sağlayarak küçük ve orta ölçekli işletmelerle yeni girişimcileri desteklemek.</w:t>
      </w:r>
    </w:p>
    <w:p w14:paraId="4E28AD9A"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Türkiye’nin katıldığı ikili veya çok taraflı uluslararası programlara ilişkin faaliyetlerin bölgede tanıtımını yapmak ve bu programlar kapsamında proje geliştirilmesine katkı sağlamak.</w:t>
      </w:r>
    </w:p>
    <w:p w14:paraId="0998BD7F" w14:textId="77777777" w:rsidR="00E01DAD" w:rsidRPr="00071ED3" w:rsidRDefault="00E01DAD" w:rsidP="000520B6">
      <w:pPr>
        <w:numPr>
          <w:ilvl w:val="0"/>
          <w:numId w:val="4"/>
        </w:numPr>
        <w:shd w:val="clear" w:color="auto" w:fill="FFFFFF"/>
        <w:spacing w:before="100" w:beforeAutospacing="1" w:after="100" w:afterAutospacing="1" w:line="240" w:lineRule="auto"/>
        <w:jc w:val="both"/>
        <w:rPr>
          <w:rFonts w:eastAsia="Times New Roman" w:cstheme="minorHAnsi"/>
          <w:lang w:eastAsia="tr-TR"/>
        </w:rPr>
      </w:pPr>
      <w:r w:rsidRPr="00071ED3">
        <w:rPr>
          <w:rFonts w:eastAsia="Times New Roman" w:cstheme="minorHAnsi"/>
          <w:lang w:eastAsia="tr-TR"/>
        </w:rPr>
        <w:t>Ajansın faaliyetleri, mali yapısı ve ajansla ilgili diğer hususların güncel olarak yayımlanacağı bir internet sitesi oluşturmak.</w:t>
      </w:r>
    </w:p>
    <w:p w14:paraId="43AA6EBA" w14:textId="77777777" w:rsidR="00E01DAD" w:rsidRPr="00071ED3" w:rsidRDefault="00E01DAD" w:rsidP="00836742">
      <w:pPr>
        <w:shd w:val="clear" w:color="auto" w:fill="FFFFFF"/>
        <w:spacing w:after="0" w:line="240" w:lineRule="auto"/>
        <w:jc w:val="both"/>
        <w:rPr>
          <w:rFonts w:eastAsia="Times New Roman" w:cstheme="minorHAnsi"/>
          <w:lang w:eastAsia="tr-TR"/>
        </w:rPr>
      </w:pPr>
      <w:r w:rsidRPr="00071ED3">
        <w:rPr>
          <w:rFonts w:eastAsia="Times New Roman" w:cstheme="minorHAnsi"/>
          <w:lang w:eastAsia="tr-TR"/>
        </w:rPr>
        <w:t>DOKA, bölge potansiyelini hareket geçirmek için bu görev ve yetkiler çerçevesinde pek çok alanda faaliyet gerçekleştirmektedir.</w:t>
      </w:r>
    </w:p>
    <w:p w14:paraId="7C66BB3F" w14:textId="77777777" w:rsidR="00710409" w:rsidRPr="00071ED3" w:rsidRDefault="00710409" w:rsidP="00836742">
      <w:pPr>
        <w:shd w:val="clear" w:color="auto" w:fill="FFFFFF"/>
        <w:spacing w:after="0" w:line="240" w:lineRule="auto"/>
        <w:jc w:val="both"/>
        <w:rPr>
          <w:rFonts w:eastAsia="Times New Roman" w:cstheme="minorHAnsi"/>
          <w:lang w:eastAsia="tr-TR"/>
        </w:rPr>
      </w:pPr>
    </w:p>
    <w:p w14:paraId="0C2A4C63" w14:textId="77777777" w:rsidR="00710409" w:rsidRPr="00071ED3" w:rsidRDefault="00710409" w:rsidP="00836742">
      <w:pPr>
        <w:shd w:val="clear" w:color="auto" w:fill="FFFFFF"/>
        <w:spacing w:after="0" w:line="240" w:lineRule="auto"/>
        <w:jc w:val="both"/>
        <w:rPr>
          <w:rFonts w:eastAsia="Times New Roman" w:cstheme="minorHAnsi"/>
          <w:lang w:eastAsia="tr-TR"/>
        </w:rPr>
      </w:pPr>
    </w:p>
    <w:p w14:paraId="4DC1260A" w14:textId="77777777" w:rsidR="00710409" w:rsidRPr="00A53D8E" w:rsidRDefault="00710409" w:rsidP="00A53D8E">
      <w:pPr>
        <w:pStyle w:val="Balk2"/>
      </w:pPr>
      <w:bookmarkStart w:id="3" w:name="_Toc216362210"/>
      <w:r w:rsidRPr="00A53D8E">
        <w:t>Vizyon</w:t>
      </w:r>
      <w:bookmarkEnd w:id="3"/>
    </w:p>
    <w:p w14:paraId="05DD30B1" w14:textId="77777777" w:rsidR="00710409" w:rsidRPr="00071ED3" w:rsidRDefault="00710409" w:rsidP="00836742">
      <w:pPr>
        <w:pStyle w:val="NormalWeb"/>
        <w:shd w:val="clear" w:color="auto" w:fill="FFFFFF"/>
        <w:spacing w:before="0" w:beforeAutospacing="0" w:after="150" w:afterAutospacing="0"/>
        <w:jc w:val="both"/>
        <w:rPr>
          <w:rFonts w:asciiTheme="minorHAnsi" w:hAnsiTheme="minorHAnsi" w:cstheme="minorHAnsi"/>
          <w:sz w:val="22"/>
          <w:szCs w:val="22"/>
        </w:rPr>
      </w:pPr>
      <w:r w:rsidRPr="00071ED3">
        <w:rPr>
          <w:rFonts w:asciiTheme="minorHAnsi" w:hAnsiTheme="minorHAnsi" w:cstheme="minorHAnsi"/>
          <w:sz w:val="22"/>
          <w:szCs w:val="22"/>
        </w:rPr>
        <w:t>Ekonomisi güçlü, yenilikçi ve rekabetçi; bölgesel değerlerini korumuş; sosyal yönden gelişmiş ve bütünleşmiş; altyapısı tamamlanmış, sürdürülebilir çevre ve yüksek yaşam kalitesine sahip bir Doğu Karadeniz Bölgesi” olarak tanımlanmıştır.</w:t>
      </w:r>
    </w:p>
    <w:p w14:paraId="11A1AEBA" w14:textId="77777777" w:rsidR="00710409" w:rsidRPr="00071ED3" w:rsidRDefault="00710409" w:rsidP="00836742">
      <w:pPr>
        <w:shd w:val="clear" w:color="auto" w:fill="FFFFFF"/>
        <w:spacing w:after="150" w:line="240" w:lineRule="auto"/>
        <w:jc w:val="both"/>
        <w:rPr>
          <w:rFonts w:eastAsia="Times New Roman" w:cstheme="minorHAnsi"/>
          <w:lang w:eastAsia="tr-TR"/>
        </w:rPr>
      </w:pPr>
      <w:r w:rsidRPr="00071ED3">
        <w:rPr>
          <w:rFonts w:eastAsia="Times New Roman" w:cstheme="minorHAnsi"/>
          <w:lang w:eastAsia="tr-TR"/>
        </w:rPr>
        <w:t>Vizyonumuzu gerçekleştirme hedefi doğrultusunda yapılacak tüm çalışmalarda "Yerelden Ulusala, Ulusaldan Küresele İnsan Odaklı Kalkınma" ilkesi temel prensibi Doğu Karadeniz Kalkınma Ajansı tarafından benimsenmektedir.</w:t>
      </w:r>
    </w:p>
    <w:p w14:paraId="02B8C06F" w14:textId="77777777" w:rsidR="00710409" w:rsidRPr="00A53D8E" w:rsidRDefault="00710409" w:rsidP="00A53D8E">
      <w:pPr>
        <w:pStyle w:val="Balk2"/>
      </w:pPr>
      <w:bookmarkStart w:id="4" w:name="_Toc216362211"/>
      <w:r w:rsidRPr="00A53D8E">
        <w:t>Misyon</w:t>
      </w:r>
      <w:bookmarkEnd w:id="4"/>
    </w:p>
    <w:p w14:paraId="04BB11E8" w14:textId="77777777" w:rsidR="00710409" w:rsidRPr="00071ED3" w:rsidRDefault="00710409" w:rsidP="00836742">
      <w:pPr>
        <w:shd w:val="clear" w:color="auto" w:fill="FFFFFF"/>
        <w:spacing w:after="150" w:line="240" w:lineRule="auto"/>
        <w:jc w:val="both"/>
        <w:rPr>
          <w:rFonts w:cstheme="minorHAnsi"/>
          <w:shd w:val="clear" w:color="auto" w:fill="FFFFFF"/>
        </w:rPr>
      </w:pPr>
      <w:r w:rsidRPr="00071ED3">
        <w:rPr>
          <w:rFonts w:cstheme="minorHAnsi"/>
          <w:shd w:val="clear" w:color="auto" w:fill="FFFFFF"/>
        </w:rPr>
        <w:t>Ulusal ve yerel kalkınma planlarında ve programlarında öngörülen ilke ve politikalarla uyumlu olarak kamu, özel sektör ve sivil toplum arasındaki işbirliğini geliştirerek, bölgede sürdürülebilir ekonomik, çevresel, sosyal kalkınmayı sağlamak ve bölgenin rekabet edebilirliğini ve uluslararası tanınırlığını artırmaktır.</w:t>
      </w:r>
    </w:p>
    <w:p w14:paraId="17AAB1E0" w14:textId="77777777" w:rsidR="00E01DAD" w:rsidRPr="00071ED3" w:rsidRDefault="00E01DAD" w:rsidP="00836742">
      <w:pPr>
        <w:shd w:val="clear" w:color="auto" w:fill="FFFFFF"/>
        <w:spacing w:after="0" w:line="240" w:lineRule="auto"/>
        <w:jc w:val="both"/>
        <w:rPr>
          <w:rFonts w:eastAsia="Times New Roman" w:cstheme="minorHAnsi"/>
          <w:lang w:eastAsia="tr-TR"/>
        </w:rPr>
      </w:pPr>
    </w:p>
    <w:p w14:paraId="0A769883" w14:textId="77777777" w:rsidR="00710409" w:rsidRPr="00071ED3" w:rsidRDefault="00710409" w:rsidP="00836742">
      <w:pPr>
        <w:shd w:val="clear" w:color="auto" w:fill="FFFFFF"/>
        <w:spacing w:after="0" w:line="240" w:lineRule="auto"/>
        <w:jc w:val="both"/>
        <w:rPr>
          <w:rFonts w:eastAsia="Times New Roman" w:cstheme="minorHAnsi"/>
          <w:lang w:eastAsia="tr-TR"/>
        </w:rPr>
      </w:pPr>
    </w:p>
    <w:p w14:paraId="02C5A263" w14:textId="77777777" w:rsidR="00710409" w:rsidRPr="00071ED3" w:rsidRDefault="00710409" w:rsidP="00836742">
      <w:pPr>
        <w:shd w:val="clear" w:color="auto" w:fill="FFFFFF"/>
        <w:spacing w:after="0" w:line="240" w:lineRule="auto"/>
        <w:jc w:val="both"/>
        <w:rPr>
          <w:rFonts w:ascii="Arial" w:eastAsia="Times New Roman" w:hAnsi="Arial" w:cs="Arial"/>
          <w:sz w:val="27"/>
          <w:szCs w:val="27"/>
          <w:lang w:eastAsia="tr-TR"/>
        </w:rPr>
      </w:pPr>
    </w:p>
    <w:p w14:paraId="72F3620D" w14:textId="77777777" w:rsidR="00E01DAD" w:rsidRPr="00071ED3" w:rsidRDefault="00E01DAD" w:rsidP="00836742">
      <w:pPr>
        <w:jc w:val="both"/>
        <w:rPr>
          <w:lang w:eastAsia="tr-TR"/>
        </w:rPr>
      </w:pPr>
    </w:p>
    <w:p w14:paraId="7E058A1D" w14:textId="77777777" w:rsidR="00E01DAD" w:rsidRPr="00071ED3" w:rsidRDefault="00E01DAD" w:rsidP="007B5F0D">
      <w:pPr>
        <w:pStyle w:val="Balk1"/>
      </w:pPr>
    </w:p>
    <w:p w14:paraId="35907DBC" w14:textId="77777777" w:rsidR="00E01DAD" w:rsidRPr="00071ED3" w:rsidRDefault="00E01DAD" w:rsidP="007B5F0D">
      <w:pPr>
        <w:pStyle w:val="Balk1"/>
      </w:pPr>
    </w:p>
    <w:p w14:paraId="0334713D" w14:textId="77777777" w:rsidR="00E01DAD" w:rsidRPr="00071ED3" w:rsidRDefault="00E01DAD" w:rsidP="007B5F0D">
      <w:pPr>
        <w:pStyle w:val="Balk1"/>
      </w:pPr>
    </w:p>
    <w:p w14:paraId="0DE8DFC5" w14:textId="77777777" w:rsidR="00E01DAD" w:rsidRPr="00071ED3" w:rsidRDefault="00E01DAD" w:rsidP="007B5F0D">
      <w:pPr>
        <w:pStyle w:val="Balk1"/>
      </w:pPr>
    </w:p>
    <w:p w14:paraId="39DD3B4C" w14:textId="77777777" w:rsidR="00E01DAD" w:rsidRPr="00071ED3" w:rsidRDefault="00E01DAD" w:rsidP="007B5F0D">
      <w:pPr>
        <w:pStyle w:val="Balk1"/>
      </w:pPr>
    </w:p>
    <w:p w14:paraId="77389BF6" w14:textId="77777777" w:rsidR="00E01DAD" w:rsidRPr="00071ED3" w:rsidRDefault="00E01DAD" w:rsidP="007B5F0D">
      <w:pPr>
        <w:pStyle w:val="Balk1"/>
      </w:pPr>
    </w:p>
    <w:p w14:paraId="51C425E6" w14:textId="77777777" w:rsidR="00E01DAD" w:rsidRPr="00071ED3" w:rsidRDefault="00E01DAD" w:rsidP="007B5F0D">
      <w:pPr>
        <w:pStyle w:val="Balk1"/>
      </w:pPr>
    </w:p>
    <w:p w14:paraId="6CEEDA5E" w14:textId="77777777" w:rsidR="00E01DAD" w:rsidRPr="00071ED3" w:rsidRDefault="00E01DAD" w:rsidP="007B5F0D">
      <w:pPr>
        <w:pStyle w:val="Balk1"/>
      </w:pPr>
    </w:p>
    <w:p w14:paraId="223C44FB" w14:textId="29C6BA44" w:rsidR="00DD3061" w:rsidRPr="00071ED3" w:rsidRDefault="00DD3061" w:rsidP="007B5F0D">
      <w:pPr>
        <w:pStyle w:val="Balk1"/>
      </w:pPr>
    </w:p>
    <w:p w14:paraId="604525EE" w14:textId="77777777" w:rsidR="00FE2299" w:rsidRDefault="00FE2299">
      <w:pPr>
        <w:spacing w:after="160" w:line="259" w:lineRule="auto"/>
        <w:rPr>
          <w:rFonts w:ascii="Calibri" w:hAnsi="Calibri" w:cstheme="minorHAnsi"/>
          <w:sz w:val="44"/>
          <w:lang w:eastAsia="tr-TR"/>
        </w:rPr>
      </w:pPr>
      <w:r>
        <w:br w:type="page"/>
      </w:r>
    </w:p>
    <w:p w14:paraId="7D2F1C55" w14:textId="04A5339C" w:rsidR="00A536E7" w:rsidRPr="00071ED3" w:rsidRDefault="00A536E7" w:rsidP="007B5F0D">
      <w:pPr>
        <w:pStyle w:val="Balk1"/>
      </w:pPr>
      <w:bookmarkStart w:id="5" w:name="_Toc216362212"/>
      <w:r w:rsidRPr="00071ED3">
        <w:lastRenderedPageBreak/>
        <w:t>GİRİŞ</w:t>
      </w:r>
      <w:bookmarkEnd w:id="0"/>
      <w:bookmarkEnd w:id="5"/>
    </w:p>
    <w:p w14:paraId="135EF034" w14:textId="77777777" w:rsidR="00A536E7" w:rsidRPr="00071ED3" w:rsidRDefault="00A536E7" w:rsidP="00836742">
      <w:pPr>
        <w:spacing w:after="0"/>
        <w:jc w:val="both"/>
        <w:rPr>
          <w:rFonts w:ascii="Calibri" w:hAnsi="Calibri" w:cstheme="minorHAnsi"/>
        </w:rPr>
      </w:pPr>
    </w:p>
    <w:p w14:paraId="3C31B02A" w14:textId="77777777" w:rsidR="00A536E7" w:rsidRPr="00071ED3" w:rsidRDefault="00A536E7" w:rsidP="00836742">
      <w:pPr>
        <w:spacing w:after="0"/>
        <w:jc w:val="both"/>
        <w:rPr>
          <w:rFonts w:ascii="Calibri" w:hAnsi="Calibri" w:cstheme="minorHAnsi"/>
        </w:rPr>
      </w:pPr>
      <w:r w:rsidRPr="00071ED3">
        <w:rPr>
          <w:rFonts w:ascii="Calibri" w:hAnsi="Calibri" w:cstheme="minorHAnsi"/>
        </w:rPr>
        <w:t xml:space="preserve">Gümüşhane İli, Doğu Karadeniz Bölgesinin iç kesiminde yer alan 602 m. ile 3331 m. arasındaki yükseklikte platolara ve geniş ovalara sahip bir alanı kaplamaktadır. </w:t>
      </w:r>
      <w:r w:rsidR="00B058AA" w:rsidRPr="00071ED3">
        <w:rPr>
          <w:rStyle w:val="A7"/>
          <w:rFonts w:ascii="Calibri" w:hAnsi="Calibri" w:cs="Times New Roman"/>
          <w:color w:val="auto"/>
          <w:sz w:val="22"/>
          <w:szCs w:val="22"/>
        </w:rPr>
        <w:t xml:space="preserve">Bulunduğu coğrafi konum itibari ile Doğu Karadeniz Bölgesini güneye ve iç kesimlere bağlayan bir geçiş noktası niteliğinde olan Gümüşhane, söz konusu konumu yatırımlara çevirecek girişimci ve yatırımcılarını beklemektedir. </w:t>
      </w:r>
    </w:p>
    <w:p w14:paraId="59401AB7" w14:textId="77777777"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Gümüşhane ili zengin maden yatakları ile bu alandaki yatırımcıların ilgisini çekmektedir. Mevcut durumda Gümüşhane’de altın, gümüş, çinko, kurşun gibi maden işletmeleri faaliyet göstermekte olup bu alanda yeni yatırımları cazip kılan önemli potansiyel bulunmaktadır. Ayrıca, Gümüşhane, çevreyle uyumlu yenilenebilir enerji yatırımları için yükselen değer konumundadır.</w:t>
      </w:r>
    </w:p>
    <w:p w14:paraId="0B4DC80F" w14:textId="0470D6AB"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 xml:space="preserve">Gümüşhane’nin ekonomisi daha çok tarım ve hayvancılığa dayalı gelişmekte olup ildeki yer altı ve yer üstü su kaynaklarının zenginliği tarım ve hayvancılık ve su ürünleri üretimine elverişli koşullar oluşturmaktadır. Geniş mera ve yaylalara sahip olan Gümüşhane, organik hayvancılık ve arıcılık için ihtiyaç duyulan tarımsal üretim girdilerine doğal olarak sahip illerden biridir. </w:t>
      </w:r>
      <w:r w:rsidRPr="00071ED3">
        <w:rPr>
          <w:rFonts w:ascii="Calibri" w:hAnsi="Calibri" w:cs="Times New Roman"/>
          <w:sz w:val="22"/>
          <w:szCs w:val="22"/>
        </w:rPr>
        <w:t xml:space="preserve">İlin son açıklanan teşvik yasasında </w:t>
      </w:r>
      <w:r w:rsidR="00D633ED">
        <w:rPr>
          <w:rFonts w:ascii="Calibri" w:hAnsi="Calibri" w:cs="Times New Roman"/>
          <w:sz w:val="22"/>
          <w:szCs w:val="22"/>
        </w:rPr>
        <w:t>6</w:t>
      </w:r>
      <w:r w:rsidRPr="00071ED3">
        <w:rPr>
          <w:rFonts w:ascii="Calibri" w:hAnsi="Calibri" w:cs="Times New Roman"/>
          <w:sz w:val="22"/>
          <w:szCs w:val="22"/>
        </w:rPr>
        <w:t xml:space="preserve">. Bölge içerisinde yer alması ve kalkınma açısından öncelikli iller arasında yer alması </w:t>
      </w:r>
      <w:r w:rsidRPr="00071ED3">
        <w:rPr>
          <w:rStyle w:val="A7"/>
          <w:rFonts w:ascii="Calibri" w:hAnsi="Calibri" w:cs="Times New Roman"/>
          <w:color w:val="auto"/>
          <w:sz w:val="22"/>
          <w:szCs w:val="22"/>
        </w:rPr>
        <w:t>ile tarım ve hayvancılık teşvikleri aracılığıyla yatırımcılara gerekli kolaylıklar sağlanmaktadır. Türkiye organik süt üretiminin %65’ini sağlayan</w:t>
      </w:r>
      <w:r w:rsidRPr="00071ED3">
        <w:rPr>
          <w:rStyle w:val="A7"/>
          <w:rFonts w:ascii="Calibri" w:hAnsi="Calibri" w:cs="Times New Roman"/>
          <w:b/>
          <w:color w:val="auto"/>
          <w:sz w:val="22"/>
          <w:szCs w:val="22"/>
        </w:rPr>
        <w:t xml:space="preserve"> </w:t>
      </w:r>
      <w:r w:rsidRPr="00071ED3">
        <w:rPr>
          <w:rStyle w:val="A7"/>
          <w:rFonts w:ascii="Calibri" w:hAnsi="Calibri" w:cs="Times New Roman"/>
          <w:color w:val="auto"/>
          <w:sz w:val="22"/>
          <w:szCs w:val="22"/>
        </w:rPr>
        <w:t xml:space="preserve">ve </w:t>
      </w:r>
      <w:r w:rsidRPr="00071ED3">
        <w:rPr>
          <w:rFonts w:ascii="Calibri" w:hAnsi="Calibri" w:cs="Times New Roman"/>
          <w:sz w:val="22"/>
          <w:szCs w:val="22"/>
        </w:rPr>
        <w:t xml:space="preserve">Türkiye’de en az tarım ilacı ve bitkisel koruma ürünü kullanılan illerinden olan Gümüşhane, söz konusu tarımsal üretim yaklaşımı ve </w:t>
      </w:r>
      <w:r w:rsidRPr="00071ED3">
        <w:rPr>
          <w:rStyle w:val="A7"/>
          <w:rFonts w:ascii="Calibri" w:hAnsi="Calibri" w:cs="Times New Roman"/>
          <w:color w:val="auto"/>
          <w:sz w:val="22"/>
          <w:szCs w:val="22"/>
        </w:rPr>
        <w:t>Kelkit Vadisi bünyesindeki geniş alanları kapsayan</w:t>
      </w:r>
      <w:r w:rsidRPr="00071ED3">
        <w:rPr>
          <w:rFonts w:ascii="Calibri" w:hAnsi="Calibri" w:cs="Times New Roman"/>
          <w:sz w:val="22"/>
          <w:szCs w:val="22"/>
        </w:rPr>
        <w:t xml:space="preserve"> temiz toprağı ile organik tarım yönünden önemli üstünlüklere sahiptir. Avrupa’nın en büyük organik süt üreten organik çiğ süt üretim tesisinin burada bulunmasının </w:t>
      </w:r>
      <w:r w:rsidRPr="00071ED3">
        <w:rPr>
          <w:rStyle w:val="A7"/>
          <w:rFonts w:ascii="Calibri" w:hAnsi="Calibri" w:cs="Times New Roman"/>
          <w:color w:val="auto"/>
          <w:sz w:val="22"/>
          <w:szCs w:val="22"/>
        </w:rPr>
        <w:t xml:space="preserve">yanı sıra, </w:t>
      </w:r>
      <w:r w:rsidRPr="00071ED3">
        <w:rPr>
          <w:rFonts w:ascii="Calibri" w:hAnsi="Calibri" w:cs="Times New Roman"/>
          <w:sz w:val="22"/>
          <w:szCs w:val="22"/>
        </w:rPr>
        <w:t>ilin meyve işleme sanayisinin (</w:t>
      </w:r>
      <w:proofErr w:type="gramStart"/>
      <w:r w:rsidRPr="00071ED3">
        <w:rPr>
          <w:rFonts w:ascii="Calibri" w:hAnsi="Calibri" w:cs="Times New Roman"/>
          <w:sz w:val="22"/>
          <w:szCs w:val="22"/>
        </w:rPr>
        <w:t>pestil</w:t>
      </w:r>
      <w:proofErr w:type="gramEnd"/>
      <w:r w:rsidRPr="00071ED3">
        <w:rPr>
          <w:rFonts w:ascii="Calibri" w:hAnsi="Calibri" w:cs="Times New Roman"/>
          <w:sz w:val="22"/>
          <w:szCs w:val="22"/>
        </w:rPr>
        <w:t xml:space="preserve">, </w:t>
      </w:r>
      <w:proofErr w:type="spellStart"/>
      <w:r w:rsidRPr="00071ED3">
        <w:rPr>
          <w:rFonts w:ascii="Calibri" w:hAnsi="Calibri" w:cs="Times New Roman"/>
          <w:sz w:val="22"/>
          <w:szCs w:val="22"/>
        </w:rPr>
        <w:t>köme</w:t>
      </w:r>
      <w:proofErr w:type="spellEnd"/>
      <w:r w:rsidRPr="00071ED3">
        <w:rPr>
          <w:rFonts w:ascii="Calibri" w:hAnsi="Calibri" w:cs="Times New Roman"/>
          <w:sz w:val="22"/>
          <w:szCs w:val="22"/>
        </w:rPr>
        <w:t xml:space="preserve">, meyve suyu) de gelişmiş olması ve özellikle pestil </w:t>
      </w:r>
      <w:proofErr w:type="spellStart"/>
      <w:r w:rsidRPr="00071ED3">
        <w:rPr>
          <w:rFonts w:ascii="Calibri" w:hAnsi="Calibri" w:cs="Times New Roman"/>
          <w:sz w:val="22"/>
          <w:szCs w:val="22"/>
        </w:rPr>
        <w:t>köme</w:t>
      </w:r>
      <w:proofErr w:type="spellEnd"/>
      <w:r w:rsidRPr="00071ED3">
        <w:rPr>
          <w:rFonts w:ascii="Calibri" w:hAnsi="Calibri" w:cs="Times New Roman"/>
          <w:sz w:val="22"/>
          <w:szCs w:val="22"/>
        </w:rPr>
        <w:t xml:space="preserve"> üretiminde bir marka haline gelmiş olması, bu alanda girdi sağlayan </w:t>
      </w:r>
      <w:r w:rsidRPr="00071ED3">
        <w:rPr>
          <w:rStyle w:val="A7"/>
          <w:rFonts w:ascii="Calibri" w:hAnsi="Calibri" w:cs="Times New Roman"/>
          <w:color w:val="auto"/>
          <w:sz w:val="22"/>
          <w:szCs w:val="22"/>
        </w:rPr>
        <w:t>doğal bitkilerin üretimine yönelik yatırımların değerlendirilmesini de mümkün hale getirmektedir.</w:t>
      </w:r>
    </w:p>
    <w:p w14:paraId="4200984D" w14:textId="77777777"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Gümüşhane Organize Sanayi Bölgesi, tamamen bitirilmiş altyapısı, elektriği, suyu ve doğalgazıyla yatırımcılara açılmıştır.  6. Bölge teşviklerinden yararlanılabilecek olan organize sanayi bölgesinde yeni yatırımlar için yeterli parsel mevcuttur.</w:t>
      </w:r>
    </w:p>
    <w:p w14:paraId="2BDFAC4C" w14:textId="77777777"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 xml:space="preserve">Gümüşhane’de yatırıma uygun turizm alanları da mevcut olup il merkezinin kuzeyinde 2000-2300 m. rakımlarında bulunan Zigana Turizm Merkezi, bölgenin en önemli kayak tesislerinden birini barındırmaktadır. Yine Zigana Dağları üzerinde bulunan </w:t>
      </w:r>
      <w:proofErr w:type="spellStart"/>
      <w:r w:rsidRPr="00071ED3">
        <w:rPr>
          <w:rStyle w:val="A7"/>
          <w:rFonts w:ascii="Calibri" w:hAnsi="Calibri" w:cs="Times New Roman"/>
          <w:color w:val="auto"/>
          <w:sz w:val="22"/>
          <w:szCs w:val="22"/>
        </w:rPr>
        <w:t>Çakırgöl</w:t>
      </w:r>
      <w:proofErr w:type="spellEnd"/>
      <w:r w:rsidRPr="00071ED3">
        <w:rPr>
          <w:rStyle w:val="A7"/>
          <w:rFonts w:ascii="Calibri" w:hAnsi="Calibri" w:cs="Times New Roman"/>
          <w:color w:val="auto"/>
          <w:sz w:val="22"/>
          <w:szCs w:val="22"/>
        </w:rPr>
        <w:t xml:space="preserve"> ve Gümüşhane il merkezindeki Süleymaniye Kış Sporları Turizm Merkezlerinin bürokratik işlemleri büyük ölçüde tamamlanarak yatırıma başlanacak hâle gelmiştir. </w:t>
      </w:r>
      <w:proofErr w:type="spellStart"/>
      <w:r w:rsidRPr="00071ED3">
        <w:rPr>
          <w:rStyle w:val="A7"/>
          <w:rFonts w:ascii="Calibri" w:hAnsi="Calibri" w:cs="Times New Roman"/>
          <w:color w:val="auto"/>
          <w:sz w:val="22"/>
          <w:szCs w:val="22"/>
        </w:rPr>
        <w:t>Erikbeli</w:t>
      </w:r>
      <w:proofErr w:type="spellEnd"/>
      <w:r w:rsidRPr="00071ED3">
        <w:rPr>
          <w:rStyle w:val="A7"/>
          <w:rFonts w:ascii="Calibri" w:hAnsi="Calibri" w:cs="Times New Roman"/>
          <w:color w:val="auto"/>
          <w:sz w:val="22"/>
          <w:szCs w:val="22"/>
        </w:rPr>
        <w:t xml:space="preserve"> Turizm Merkezi de Trabzon ve Gümüşhane illerinin sınırları içerisinde kalmakta olup değerlendirme aşamasındadır. Gerek ulaşım kolaylığı, gerekse karlı gün sayısı kış turizmi yatırımları için cazip imkânlar sunmaktadır. Turizm Merkezleri, Karadeniz’in en ünlü yaylalarına yakınlıkları sebebiyle yaz mevsiminde de kullanılma imkânına sahiptir. </w:t>
      </w:r>
    </w:p>
    <w:p w14:paraId="3EE1AFC8" w14:textId="77777777" w:rsidR="006238D0" w:rsidRPr="00071ED3" w:rsidRDefault="009D29E3"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İlde 25</w:t>
      </w:r>
      <w:r w:rsidR="006238D0" w:rsidRPr="00071ED3">
        <w:rPr>
          <w:rStyle w:val="A7"/>
          <w:rFonts w:ascii="Calibri" w:hAnsi="Calibri" w:cs="Times New Roman"/>
          <w:color w:val="auto"/>
          <w:sz w:val="22"/>
          <w:szCs w:val="22"/>
        </w:rPr>
        <w:t xml:space="preserve"> adet sit alanı mevcut olup merkez ilçede Krom Vadisi, </w:t>
      </w:r>
      <w:proofErr w:type="spellStart"/>
      <w:r w:rsidR="006238D0" w:rsidRPr="00071ED3">
        <w:rPr>
          <w:rStyle w:val="A7"/>
          <w:rFonts w:ascii="Calibri" w:hAnsi="Calibri" w:cs="Times New Roman"/>
          <w:color w:val="auto"/>
          <w:sz w:val="22"/>
          <w:szCs w:val="22"/>
        </w:rPr>
        <w:t>Santa</w:t>
      </w:r>
      <w:proofErr w:type="spellEnd"/>
      <w:r w:rsidR="006238D0" w:rsidRPr="00071ED3">
        <w:rPr>
          <w:rStyle w:val="A7"/>
          <w:rFonts w:ascii="Calibri" w:hAnsi="Calibri" w:cs="Times New Roman"/>
          <w:color w:val="auto"/>
          <w:sz w:val="22"/>
          <w:szCs w:val="22"/>
        </w:rPr>
        <w:t xml:space="preserve"> Harabeleri, Kelkit ilçesinde </w:t>
      </w:r>
      <w:proofErr w:type="spellStart"/>
      <w:r w:rsidR="006238D0" w:rsidRPr="00071ED3">
        <w:rPr>
          <w:rStyle w:val="A7"/>
          <w:rFonts w:ascii="Calibri" w:hAnsi="Calibri" w:cs="Times New Roman"/>
          <w:color w:val="auto"/>
          <w:sz w:val="22"/>
          <w:szCs w:val="22"/>
        </w:rPr>
        <w:t>Satala</w:t>
      </w:r>
      <w:proofErr w:type="spellEnd"/>
      <w:r w:rsidR="006238D0" w:rsidRPr="00071ED3">
        <w:rPr>
          <w:rStyle w:val="A7"/>
          <w:rFonts w:ascii="Calibri" w:hAnsi="Calibri" w:cs="Times New Roman"/>
          <w:color w:val="auto"/>
          <w:sz w:val="22"/>
          <w:szCs w:val="22"/>
        </w:rPr>
        <w:t xml:space="preserve"> Antik Kenti, kaleler, çeşitli cami, kilise ve manastırlar ile sivil mimari örnekleri olmak üzere 400’den fazla tescilli tarihi yapı bulunmaktadır.</w:t>
      </w:r>
    </w:p>
    <w:p w14:paraId="4534B326" w14:textId="77777777" w:rsidR="00A53D8E" w:rsidRDefault="00A53D8E" w:rsidP="00836742">
      <w:pPr>
        <w:pStyle w:val="Pa1"/>
        <w:spacing w:before="240" w:line="276" w:lineRule="auto"/>
        <w:jc w:val="both"/>
        <w:rPr>
          <w:rStyle w:val="A7"/>
          <w:rFonts w:ascii="Calibri" w:hAnsi="Calibri" w:cs="Times New Roman"/>
          <w:color w:val="auto"/>
          <w:sz w:val="22"/>
          <w:szCs w:val="22"/>
        </w:rPr>
      </w:pPr>
    </w:p>
    <w:p w14:paraId="73217321" w14:textId="1675EDE9"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lastRenderedPageBreak/>
        <w:t>Gümüşhane’de jeolojik yapı dolayısıyla birçok mağara yer almaktadır. Bunlardan ilimizin sembolü ve en büyük turizm markası olan Karaca Mağarası, yılda ortalama 70.000 kişiden fazla turist tarafından ziyaret edilmektedir. Ayrıca turizme açılması çalışmaları sürdürülen 24 mağara, kanyonlar ve doğa sporları için uygun yürüyüş ve tırmanma alanları yer almaktadır.</w:t>
      </w:r>
    </w:p>
    <w:p w14:paraId="654AB345" w14:textId="77777777"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 xml:space="preserve">İlde, Tomara Şelalesi başta olmak üzere yerli ve yabancı ziyaretçiler tarafından sık sık ziyaret edilmekte olan şelaleler, tabiat parkları, doğa harikası göller ve yaşları yüzyılları aşan anıt ağaçlar bulunmaktadır. </w:t>
      </w:r>
    </w:p>
    <w:p w14:paraId="7DCC48B0" w14:textId="77777777" w:rsidR="006238D0" w:rsidRPr="00071ED3" w:rsidRDefault="006238D0" w:rsidP="00836742">
      <w:pPr>
        <w:pStyle w:val="Pa1"/>
        <w:spacing w:before="240" w:line="276" w:lineRule="auto"/>
        <w:jc w:val="both"/>
        <w:rPr>
          <w:rStyle w:val="A7"/>
          <w:rFonts w:ascii="Calibri" w:hAnsi="Calibri" w:cs="Times New Roman"/>
          <w:color w:val="auto"/>
          <w:sz w:val="22"/>
          <w:szCs w:val="22"/>
        </w:rPr>
      </w:pPr>
      <w:r w:rsidRPr="00071ED3">
        <w:rPr>
          <w:rStyle w:val="A7"/>
          <w:rFonts w:ascii="Calibri" w:hAnsi="Calibri" w:cs="Times New Roman"/>
          <w:color w:val="auto"/>
          <w:sz w:val="22"/>
          <w:szCs w:val="22"/>
        </w:rPr>
        <w:t>Yeni kurulan Gümüşhane Üniversitesi</w:t>
      </w:r>
      <w:bookmarkStart w:id="6" w:name="_Toc232775409"/>
      <w:bookmarkStart w:id="7" w:name="_Toc233453223"/>
      <w:bookmarkStart w:id="8" w:name="_Toc233513784"/>
      <w:bookmarkStart w:id="9" w:name="_Toc234314492"/>
      <w:bookmarkStart w:id="10" w:name="_Toc234639377"/>
      <w:bookmarkStart w:id="11" w:name="_Toc237773373"/>
      <w:bookmarkStart w:id="12" w:name="_Toc237839455"/>
      <w:bookmarkStart w:id="13" w:name="_Toc239480577"/>
      <w:bookmarkStart w:id="14" w:name="_Toc239480737"/>
      <w:r w:rsidRPr="00071ED3">
        <w:rPr>
          <w:rStyle w:val="A7"/>
          <w:rFonts w:ascii="Calibri" w:hAnsi="Calibri" w:cs="Times New Roman"/>
          <w:color w:val="auto"/>
          <w:sz w:val="22"/>
          <w:szCs w:val="22"/>
        </w:rPr>
        <w:t xml:space="preserve"> ile ad</w:t>
      </w:r>
      <w:r w:rsidR="00F764D0" w:rsidRPr="00071ED3">
        <w:rPr>
          <w:rStyle w:val="A7"/>
          <w:rFonts w:ascii="Calibri" w:hAnsi="Calibri" w:cs="Times New Roman"/>
          <w:color w:val="auto"/>
          <w:sz w:val="22"/>
          <w:szCs w:val="22"/>
        </w:rPr>
        <w:t>eta bir eğitim kenti olan ile 20</w:t>
      </w:r>
      <w:r w:rsidRPr="00071ED3">
        <w:rPr>
          <w:rStyle w:val="A7"/>
          <w:rFonts w:ascii="Calibri" w:hAnsi="Calibri" w:cs="Times New Roman"/>
          <w:color w:val="auto"/>
          <w:sz w:val="22"/>
          <w:szCs w:val="22"/>
        </w:rPr>
        <w:t xml:space="preserve">.000 öğrenci gelmiş olup bu bağlamda yurt ve benzeri sosyal tesisler için yatırım imkânları mevcuttur. Yanı sıra, üniversitenin kurulması ile birlikte ekonomik, sosyal ve kültürel </w:t>
      </w:r>
      <w:bookmarkEnd w:id="6"/>
      <w:bookmarkEnd w:id="7"/>
      <w:bookmarkEnd w:id="8"/>
      <w:bookmarkEnd w:id="9"/>
      <w:bookmarkEnd w:id="10"/>
      <w:bookmarkEnd w:id="11"/>
      <w:bookmarkEnd w:id="12"/>
      <w:bookmarkEnd w:id="13"/>
      <w:bookmarkEnd w:id="14"/>
      <w:r w:rsidRPr="00071ED3">
        <w:rPr>
          <w:rStyle w:val="A7"/>
          <w:rFonts w:ascii="Calibri" w:hAnsi="Calibri" w:cs="Times New Roman"/>
          <w:color w:val="auto"/>
          <w:sz w:val="22"/>
          <w:szCs w:val="22"/>
        </w:rPr>
        <w:t>hayatta canlanmış olup yatırımcılara yeni iş alanları doğmuştur.</w:t>
      </w:r>
    </w:p>
    <w:p w14:paraId="210D73FC" w14:textId="77777777" w:rsidR="006238D0" w:rsidRPr="00071ED3" w:rsidRDefault="006238D0" w:rsidP="00836742">
      <w:pPr>
        <w:spacing w:after="0"/>
        <w:jc w:val="both"/>
        <w:rPr>
          <w:rFonts w:ascii="Calibri" w:hAnsi="Calibri" w:cstheme="minorHAnsi"/>
        </w:rPr>
      </w:pPr>
    </w:p>
    <w:p w14:paraId="1C2761B1" w14:textId="77777777" w:rsidR="00A536E7" w:rsidRPr="00071ED3" w:rsidRDefault="00A536E7" w:rsidP="00836742">
      <w:pPr>
        <w:spacing w:after="0"/>
        <w:jc w:val="both"/>
        <w:rPr>
          <w:rFonts w:ascii="Calibri" w:hAnsi="Calibri" w:cstheme="minorHAnsi"/>
        </w:rPr>
      </w:pPr>
      <w:r w:rsidRPr="00071ED3">
        <w:rPr>
          <w:rFonts w:ascii="Calibri" w:hAnsi="Calibri" w:cstheme="minorHAnsi"/>
        </w:rPr>
        <w:t xml:space="preserve">Bu çalışma, başta il dışından gelen yerli ve yabancı yatırımcılar olmak üzere, ilde yatırım yapmak isteyenlere ilin genel ekonomik yapısını kısaca aktarmak amacıyla hazırlanmıştır. Çalışma, özet bilgileri içerecek şekilde on </w:t>
      </w:r>
      <w:r w:rsidR="00206776" w:rsidRPr="00071ED3">
        <w:rPr>
          <w:rFonts w:ascii="Calibri" w:hAnsi="Calibri" w:cstheme="minorHAnsi"/>
        </w:rPr>
        <w:t>iki</w:t>
      </w:r>
      <w:r w:rsidRPr="00071ED3">
        <w:rPr>
          <w:rFonts w:ascii="Calibri" w:hAnsi="Calibri" w:cstheme="minorHAnsi"/>
        </w:rPr>
        <w:t xml:space="preserve"> başlıktan oluşmaktadır. </w:t>
      </w:r>
      <w:r w:rsidR="00D97C1D" w:rsidRPr="00071ED3">
        <w:rPr>
          <w:rFonts w:ascii="Calibri" w:hAnsi="Calibri" w:cstheme="minorHAnsi"/>
        </w:rPr>
        <w:t>Ç</w:t>
      </w:r>
      <w:r w:rsidRPr="00071ED3">
        <w:rPr>
          <w:rFonts w:ascii="Calibri" w:hAnsi="Calibri" w:cstheme="minorHAnsi"/>
        </w:rPr>
        <w:t>alışmanın bir diğer amacı da ildeki yatırım olanakları ve ilin mevcut potansiyelinin tanıtımında kullanılacak materyallerin zenginleşmesine katkı sağlamaktır.</w:t>
      </w:r>
    </w:p>
    <w:p w14:paraId="2DDB804B" w14:textId="77777777" w:rsidR="002E55A6" w:rsidRPr="00071ED3" w:rsidRDefault="002E55A6" w:rsidP="00836742">
      <w:pPr>
        <w:spacing w:after="160" w:line="259" w:lineRule="auto"/>
        <w:jc w:val="both"/>
        <w:rPr>
          <w:rFonts w:ascii="Calibri" w:hAnsi="Calibri" w:cstheme="minorHAnsi"/>
        </w:rPr>
      </w:pPr>
    </w:p>
    <w:p w14:paraId="58D5918A" w14:textId="77777777" w:rsidR="00A536E7" w:rsidRPr="00071ED3" w:rsidRDefault="00A536E7" w:rsidP="00836742">
      <w:pPr>
        <w:spacing w:after="0"/>
        <w:jc w:val="both"/>
        <w:rPr>
          <w:rFonts w:ascii="Calibri" w:hAnsi="Calibri" w:cstheme="minorHAnsi"/>
          <w:sz w:val="24"/>
          <w:szCs w:val="24"/>
        </w:rPr>
      </w:pPr>
    </w:p>
    <w:tbl>
      <w:tblPr>
        <w:tblStyle w:val="AkGlgeleme-Vurgu112"/>
        <w:tblpPr w:leftFromText="141" w:rightFromText="141" w:vertAnchor="text" w:horzAnchor="margin" w:tblpY="-111"/>
        <w:tblW w:w="5441" w:type="pct"/>
        <w:tblLook w:val="04A0" w:firstRow="1" w:lastRow="0" w:firstColumn="1" w:lastColumn="0" w:noHBand="0" w:noVBand="1"/>
      </w:tblPr>
      <w:tblGrid>
        <w:gridCol w:w="2977"/>
        <w:gridCol w:w="6895"/>
      </w:tblGrid>
      <w:tr w:rsidR="00071ED3" w:rsidRPr="008A0FCF" w14:paraId="0D22CF3E" w14:textId="77777777" w:rsidTr="001C2AF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72" w:type="dxa"/>
            <w:gridSpan w:val="2"/>
          </w:tcPr>
          <w:p w14:paraId="143D423D" w14:textId="6CDBB70F" w:rsidR="00AE0E83" w:rsidRPr="00B31A7D" w:rsidRDefault="00545C0B" w:rsidP="00B31A7D">
            <w:pPr>
              <w:pStyle w:val="Balk2"/>
              <w:spacing w:line="240" w:lineRule="auto"/>
              <w:jc w:val="both"/>
              <w:outlineLvl w:val="1"/>
              <w:rPr>
                <w:rFonts w:cstheme="minorHAnsi"/>
                <w:b/>
                <w:color w:val="auto"/>
                <w:sz w:val="22"/>
              </w:rPr>
            </w:pPr>
            <w:bookmarkStart w:id="15" w:name="_Toc216362213"/>
            <w:r w:rsidRPr="00B31A7D">
              <w:rPr>
                <w:rFonts w:cstheme="minorHAnsi"/>
                <w:b/>
                <w:color w:val="auto"/>
                <w:sz w:val="22"/>
              </w:rPr>
              <w:lastRenderedPageBreak/>
              <w:t>Bir Bakışta GÜMÜŞHANE</w:t>
            </w:r>
            <w:bookmarkEnd w:id="15"/>
          </w:p>
        </w:tc>
      </w:tr>
      <w:tr w:rsidR="00071ED3" w:rsidRPr="008A0FCF" w14:paraId="4F71A54B"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B753007"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Nüfus</w:t>
            </w:r>
          </w:p>
        </w:tc>
        <w:tc>
          <w:tcPr>
            <w:tcW w:w="6895" w:type="dxa"/>
            <w:hideMark/>
          </w:tcPr>
          <w:p w14:paraId="29C0405B" w14:textId="2C48C455" w:rsidR="00A536E7" w:rsidRPr="00E1301E" w:rsidRDefault="00055C4F"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cstheme="minorHAnsi"/>
                <w:color w:val="auto"/>
              </w:rPr>
              <w:t>142.617</w:t>
            </w:r>
            <w:r w:rsidR="0013190C" w:rsidRPr="00E1301E">
              <w:rPr>
                <w:rFonts w:cstheme="minorHAnsi"/>
                <w:color w:val="auto"/>
              </w:rPr>
              <w:t xml:space="preserve"> </w:t>
            </w:r>
          </w:p>
        </w:tc>
      </w:tr>
      <w:tr w:rsidR="00071ED3" w:rsidRPr="008A0FCF" w14:paraId="29A4EC39"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tcPr>
          <w:p w14:paraId="55DF1DF7"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Yıllık nüfus artış hızı</w:t>
            </w:r>
          </w:p>
        </w:tc>
        <w:tc>
          <w:tcPr>
            <w:tcW w:w="6895" w:type="dxa"/>
          </w:tcPr>
          <w:p w14:paraId="6B8D5FE6" w14:textId="0006D297" w:rsidR="00A536E7" w:rsidRPr="00E1301E" w:rsidRDefault="0034378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color w:val="auto"/>
                <w:lang w:eastAsia="tr-TR"/>
              </w:rPr>
            </w:pPr>
            <w:r w:rsidRPr="00E1301E">
              <w:rPr>
                <w:rFonts w:cstheme="minorHAnsi"/>
                <w:color w:val="auto"/>
              </w:rPr>
              <w:t>‰</w:t>
            </w:r>
            <w:r w:rsidR="00F764D0" w:rsidRPr="00E1301E">
              <w:rPr>
                <w:rStyle w:val="Gl"/>
                <w:rFonts w:cstheme="minorHAnsi"/>
                <w:b w:val="0"/>
                <w:color w:val="auto"/>
                <w:shd w:val="clear" w:color="auto" w:fill="FFFFFF"/>
              </w:rPr>
              <w:t xml:space="preserve"> </w:t>
            </w:r>
            <w:r w:rsidR="00E1301E" w:rsidRPr="00E1301E">
              <w:rPr>
                <w:rFonts w:cstheme="minorHAnsi"/>
                <w:color w:val="auto"/>
              </w:rPr>
              <w:t>-40,68</w:t>
            </w:r>
          </w:p>
        </w:tc>
      </w:tr>
      <w:tr w:rsidR="00071ED3" w:rsidRPr="008A0FCF" w14:paraId="3EA553F2"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tcPr>
          <w:p w14:paraId="37070F50"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Net Göç</w:t>
            </w:r>
            <w:r w:rsidR="00434CDF" w:rsidRPr="00B31A7D">
              <w:rPr>
                <w:rFonts w:eastAsia="Times New Roman" w:cstheme="minorHAnsi"/>
                <w:color w:val="auto"/>
                <w:lang w:eastAsia="tr-TR"/>
              </w:rPr>
              <w:t xml:space="preserve"> Hızı</w:t>
            </w:r>
          </w:p>
        </w:tc>
        <w:tc>
          <w:tcPr>
            <w:tcW w:w="6895" w:type="dxa"/>
          </w:tcPr>
          <w:p w14:paraId="24E34A47" w14:textId="49FBDDD9" w:rsidR="00A536E7" w:rsidRPr="00E1301E" w:rsidRDefault="00F764D0"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cstheme="minorHAnsi"/>
                <w:color w:val="auto"/>
              </w:rPr>
              <w:t xml:space="preserve">‰ </w:t>
            </w:r>
            <w:r w:rsidR="00BC2193" w:rsidRPr="00E1301E">
              <w:rPr>
                <w:rFonts w:cstheme="minorHAnsi"/>
                <w:color w:val="auto"/>
              </w:rPr>
              <w:t>-</w:t>
            </w:r>
            <w:r w:rsidR="00055C4F" w:rsidRPr="00E1301E">
              <w:rPr>
                <w:rFonts w:cstheme="minorHAnsi"/>
                <w:color w:val="auto"/>
              </w:rPr>
              <w:t>4</w:t>
            </w:r>
            <w:r w:rsidR="00E1301E" w:rsidRPr="00E1301E">
              <w:rPr>
                <w:rFonts w:cstheme="minorHAnsi"/>
                <w:color w:val="auto"/>
              </w:rPr>
              <w:t>2,8</w:t>
            </w:r>
          </w:p>
        </w:tc>
      </w:tr>
      <w:tr w:rsidR="00071ED3" w:rsidRPr="008A0FCF" w14:paraId="2A23CA22"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tcPr>
          <w:p w14:paraId="67922FB2" w14:textId="77777777" w:rsidR="00A536E7" w:rsidRPr="00B31A7D" w:rsidRDefault="00A536E7" w:rsidP="00B31A7D">
            <w:pPr>
              <w:spacing w:line="240" w:lineRule="auto"/>
              <w:jc w:val="both"/>
              <w:rPr>
                <w:rFonts w:eastAsia="Times New Roman" w:cstheme="minorHAnsi"/>
                <w:bCs w:val="0"/>
                <w:color w:val="auto"/>
                <w:lang w:eastAsia="tr-TR"/>
              </w:rPr>
            </w:pPr>
            <w:r w:rsidRPr="00B31A7D">
              <w:rPr>
                <w:rFonts w:eastAsia="Times New Roman" w:cstheme="minorHAnsi"/>
                <w:bCs w:val="0"/>
                <w:color w:val="auto"/>
                <w:lang w:eastAsia="tr-TR"/>
              </w:rPr>
              <w:t>İşsizlik Oranı</w:t>
            </w:r>
          </w:p>
        </w:tc>
        <w:tc>
          <w:tcPr>
            <w:tcW w:w="6895" w:type="dxa"/>
          </w:tcPr>
          <w:p w14:paraId="6E3CB620" w14:textId="372BAD0D" w:rsidR="00A536E7" w:rsidRPr="00E1301E" w:rsidRDefault="00005C9C"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 xml:space="preserve">% </w:t>
            </w:r>
            <w:r w:rsidR="00055C4F" w:rsidRPr="00E1301E">
              <w:rPr>
                <w:rFonts w:eastAsia="Times New Roman" w:cstheme="minorHAnsi"/>
                <w:color w:val="auto"/>
                <w:lang w:eastAsia="tr-TR"/>
              </w:rPr>
              <w:t>7,8</w:t>
            </w:r>
            <w:r w:rsidR="007A08C2" w:rsidRPr="00E1301E">
              <w:rPr>
                <w:rFonts w:eastAsia="Times New Roman" w:cstheme="minorHAnsi"/>
                <w:color w:val="auto"/>
                <w:lang w:eastAsia="tr-TR"/>
              </w:rPr>
              <w:t xml:space="preserve"> </w:t>
            </w:r>
          </w:p>
        </w:tc>
      </w:tr>
      <w:tr w:rsidR="00071ED3" w:rsidRPr="008A0FCF" w14:paraId="6E31E6F8"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3A0E5265" w14:textId="77777777" w:rsidR="00A536E7" w:rsidRPr="00B31A7D" w:rsidRDefault="00F764D0"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Ortanca Yaş</w:t>
            </w:r>
          </w:p>
        </w:tc>
        <w:tc>
          <w:tcPr>
            <w:tcW w:w="6895" w:type="dxa"/>
            <w:hideMark/>
          </w:tcPr>
          <w:p w14:paraId="527BB093" w14:textId="2DAB04C6" w:rsidR="00A536E7" w:rsidRPr="00E1301E" w:rsidRDefault="00055C4F"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36,7</w:t>
            </w:r>
            <w:r w:rsidR="00343787" w:rsidRPr="00E1301E">
              <w:rPr>
                <w:rFonts w:eastAsia="Times New Roman" w:cstheme="minorHAnsi"/>
                <w:color w:val="auto"/>
                <w:lang w:eastAsia="tr-TR"/>
              </w:rPr>
              <w:t xml:space="preserve"> </w:t>
            </w:r>
          </w:p>
        </w:tc>
      </w:tr>
      <w:tr w:rsidR="00071ED3" w:rsidRPr="008A0FCF" w14:paraId="032B9C9E"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B76A3B2"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Yüz Ölçümü</w:t>
            </w:r>
          </w:p>
        </w:tc>
        <w:tc>
          <w:tcPr>
            <w:tcW w:w="6895" w:type="dxa"/>
            <w:hideMark/>
          </w:tcPr>
          <w:p w14:paraId="617290D8" w14:textId="7DF6AE7E" w:rsidR="00A536E7" w:rsidRPr="00E1301E" w:rsidRDefault="00A536E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6.575 km²</w:t>
            </w:r>
            <w:r w:rsidR="006F4386" w:rsidRPr="00E1301E">
              <w:rPr>
                <w:rFonts w:eastAsia="Times New Roman" w:cstheme="minorHAnsi"/>
                <w:color w:val="auto"/>
                <w:lang w:eastAsia="tr-TR"/>
              </w:rPr>
              <w:t xml:space="preserve"> </w:t>
            </w:r>
          </w:p>
        </w:tc>
      </w:tr>
      <w:tr w:rsidR="00071ED3" w:rsidRPr="008A0FCF" w14:paraId="736A9B18"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tcPr>
          <w:p w14:paraId="3B240D53"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Şehirleşme Oranı</w:t>
            </w:r>
          </w:p>
        </w:tc>
        <w:tc>
          <w:tcPr>
            <w:tcW w:w="6895" w:type="dxa"/>
          </w:tcPr>
          <w:p w14:paraId="711FFE45" w14:textId="7DFE32EF" w:rsidR="00A536E7" w:rsidRPr="00E1301E" w:rsidRDefault="00A536E7"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 xml:space="preserve">% </w:t>
            </w:r>
            <w:r w:rsidR="00343787" w:rsidRPr="00E1301E">
              <w:rPr>
                <w:rFonts w:eastAsia="Times New Roman" w:cstheme="minorHAnsi"/>
                <w:color w:val="auto"/>
                <w:lang w:eastAsia="tr-TR"/>
              </w:rPr>
              <w:t>64,0</w:t>
            </w:r>
            <w:r w:rsidR="00055C4F" w:rsidRPr="00E1301E">
              <w:rPr>
                <w:rFonts w:eastAsia="Times New Roman" w:cstheme="minorHAnsi"/>
                <w:color w:val="auto"/>
                <w:lang w:eastAsia="tr-TR"/>
              </w:rPr>
              <w:t>1</w:t>
            </w:r>
          </w:p>
        </w:tc>
      </w:tr>
      <w:tr w:rsidR="00071ED3" w:rsidRPr="008A0FCF" w14:paraId="3AE9D3B8"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tcPr>
          <w:p w14:paraId="5BCCD5A3"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Nüfus Yoğunluğu</w:t>
            </w:r>
          </w:p>
        </w:tc>
        <w:tc>
          <w:tcPr>
            <w:tcW w:w="6895" w:type="dxa"/>
          </w:tcPr>
          <w:p w14:paraId="5C2CBA09" w14:textId="6991C3F5" w:rsidR="00A536E7" w:rsidRPr="00E1301E" w:rsidRDefault="00A536E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vertAlign w:val="superscript"/>
                <w:lang w:eastAsia="tr-TR"/>
              </w:rPr>
            </w:pPr>
            <w:r w:rsidRPr="00E1301E">
              <w:rPr>
                <w:rFonts w:eastAsia="Times New Roman" w:cstheme="minorHAnsi"/>
                <w:color w:val="auto"/>
                <w:lang w:eastAsia="tr-TR"/>
              </w:rPr>
              <w:t>2</w:t>
            </w:r>
            <w:r w:rsidR="00055C4F" w:rsidRPr="00E1301E">
              <w:rPr>
                <w:rFonts w:eastAsia="Times New Roman" w:cstheme="minorHAnsi"/>
                <w:color w:val="auto"/>
                <w:lang w:eastAsia="tr-TR"/>
              </w:rPr>
              <w:t>1</w:t>
            </w:r>
            <w:r w:rsidRPr="00E1301E">
              <w:rPr>
                <w:rFonts w:eastAsia="Times New Roman" w:cstheme="minorHAnsi"/>
                <w:color w:val="auto"/>
                <w:lang w:eastAsia="tr-TR"/>
              </w:rPr>
              <w:t xml:space="preserve"> kişi/km</w:t>
            </w:r>
            <w:r w:rsidRPr="00E1301E">
              <w:rPr>
                <w:rFonts w:eastAsia="Times New Roman" w:cstheme="minorHAnsi"/>
                <w:color w:val="auto"/>
                <w:vertAlign w:val="superscript"/>
                <w:lang w:eastAsia="tr-TR"/>
              </w:rPr>
              <w:t>2</w:t>
            </w:r>
            <w:r w:rsidR="00343787" w:rsidRPr="00E1301E">
              <w:rPr>
                <w:rFonts w:eastAsia="Times New Roman" w:cstheme="minorHAnsi"/>
                <w:color w:val="auto"/>
                <w:vertAlign w:val="superscript"/>
                <w:lang w:eastAsia="tr-TR"/>
              </w:rPr>
              <w:t xml:space="preserve"> </w:t>
            </w:r>
            <w:r w:rsidR="00A54151" w:rsidRPr="00E1301E">
              <w:rPr>
                <w:rFonts w:eastAsia="Times New Roman" w:cstheme="minorHAnsi"/>
                <w:color w:val="auto"/>
                <w:vertAlign w:val="superscript"/>
                <w:lang w:eastAsia="tr-TR"/>
              </w:rPr>
              <w:t xml:space="preserve">  </w:t>
            </w:r>
          </w:p>
        </w:tc>
      </w:tr>
      <w:tr w:rsidR="00071ED3" w:rsidRPr="008A0FCF" w14:paraId="67F10CAF"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376C1BA0"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Koordinatlar</w:t>
            </w:r>
          </w:p>
        </w:tc>
        <w:tc>
          <w:tcPr>
            <w:tcW w:w="6895" w:type="dxa"/>
            <w:hideMark/>
          </w:tcPr>
          <w:p w14:paraId="496CA48A" w14:textId="2A033C6D" w:rsidR="00A536E7" w:rsidRPr="00E1301E" w:rsidRDefault="00A54151"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cstheme="minorHAnsi"/>
                <w:color w:val="auto"/>
              </w:rPr>
              <w:t>38° 45' - 40° 12' Doğu Boylamları - 39' 45' - 40' 50' Kuzey Enlemleri</w:t>
            </w:r>
          </w:p>
        </w:tc>
      </w:tr>
      <w:tr w:rsidR="00071ED3" w:rsidRPr="008A0FCF" w14:paraId="18ECF40E"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9E1B4B6"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Komşu Şehirler</w:t>
            </w:r>
          </w:p>
        </w:tc>
        <w:tc>
          <w:tcPr>
            <w:tcW w:w="6895" w:type="dxa"/>
            <w:hideMark/>
          </w:tcPr>
          <w:p w14:paraId="32DE659D" w14:textId="77777777" w:rsidR="00A536E7" w:rsidRPr="00E1301E" w:rsidRDefault="00A536E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cstheme="minorHAnsi"/>
                <w:color w:val="auto"/>
              </w:rPr>
              <w:t>Trabzon, Giresun, Bayburt, Erzincan</w:t>
            </w:r>
          </w:p>
        </w:tc>
      </w:tr>
      <w:tr w:rsidR="00071ED3" w:rsidRPr="008A0FCF" w14:paraId="23C0E447"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555B8384"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Büyük İlçeleri (Merkez Nüfus)</w:t>
            </w:r>
          </w:p>
        </w:tc>
        <w:tc>
          <w:tcPr>
            <w:tcW w:w="6895" w:type="dxa"/>
            <w:hideMark/>
          </w:tcPr>
          <w:p w14:paraId="32D15544" w14:textId="219DD6DA" w:rsidR="00A536E7" w:rsidRPr="00E1301E" w:rsidRDefault="00343787"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cstheme="minorHAnsi"/>
                <w:color w:val="auto"/>
              </w:rPr>
              <w:t>Merkez (</w:t>
            </w:r>
            <w:r w:rsidR="00055C4F" w:rsidRPr="00E1301E">
              <w:rPr>
                <w:rFonts w:cstheme="minorHAnsi"/>
                <w:color w:val="auto"/>
              </w:rPr>
              <w:t>54.</w:t>
            </w:r>
            <w:r w:rsidR="00F70006" w:rsidRPr="00E1301E">
              <w:rPr>
                <w:rFonts w:cstheme="minorHAnsi"/>
                <w:color w:val="auto"/>
              </w:rPr>
              <w:t>341</w:t>
            </w:r>
            <w:r w:rsidRPr="00E1301E">
              <w:rPr>
                <w:rFonts w:cstheme="minorHAnsi"/>
                <w:color w:val="auto"/>
              </w:rPr>
              <w:t>), Kelkit (</w:t>
            </w:r>
            <w:r w:rsidR="00F70006" w:rsidRPr="00E1301E">
              <w:rPr>
                <w:rFonts w:cstheme="minorHAnsi"/>
                <w:color w:val="auto"/>
              </w:rPr>
              <w:t>38.922</w:t>
            </w:r>
            <w:r w:rsidRPr="00E1301E">
              <w:rPr>
                <w:rFonts w:cstheme="minorHAnsi"/>
                <w:color w:val="auto"/>
              </w:rPr>
              <w:t>), Şiran (</w:t>
            </w:r>
            <w:r w:rsidR="00F70006" w:rsidRPr="00E1301E">
              <w:rPr>
                <w:rFonts w:cstheme="minorHAnsi"/>
                <w:color w:val="auto"/>
              </w:rPr>
              <w:t>19.158</w:t>
            </w:r>
            <w:r w:rsidRPr="00E1301E">
              <w:rPr>
                <w:rFonts w:cstheme="minorHAnsi"/>
                <w:color w:val="auto"/>
              </w:rPr>
              <w:t xml:space="preserve">) </w:t>
            </w:r>
          </w:p>
        </w:tc>
      </w:tr>
      <w:tr w:rsidR="00071ED3" w:rsidRPr="008A0FCF" w14:paraId="289D09A6"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3A0231B7"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İklim</w:t>
            </w:r>
          </w:p>
        </w:tc>
        <w:tc>
          <w:tcPr>
            <w:tcW w:w="6895" w:type="dxa"/>
            <w:hideMark/>
          </w:tcPr>
          <w:p w14:paraId="0139FC9F" w14:textId="77777777" w:rsidR="00A536E7" w:rsidRPr="00E1301E" w:rsidRDefault="00A536E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cstheme="minorHAnsi"/>
                <w:color w:val="auto"/>
              </w:rPr>
              <w:t>Karasal</w:t>
            </w:r>
          </w:p>
        </w:tc>
      </w:tr>
      <w:tr w:rsidR="00071ED3" w:rsidRPr="008A0FCF" w14:paraId="6B1E65FC"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2B87ED63"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Telefon Kodu</w:t>
            </w:r>
          </w:p>
        </w:tc>
        <w:tc>
          <w:tcPr>
            <w:tcW w:w="6895" w:type="dxa"/>
            <w:hideMark/>
          </w:tcPr>
          <w:p w14:paraId="18AACA45" w14:textId="77777777" w:rsidR="00A536E7" w:rsidRPr="00E1301E" w:rsidRDefault="00A536E7"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+90 456</w:t>
            </w:r>
          </w:p>
        </w:tc>
      </w:tr>
      <w:tr w:rsidR="00071ED3" w:rsidRPr="008A0FCF" w14:paraId="1226DB3B"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83B5D7D"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İhracat Tutarı</w:t>
            </w:r>
          </w:p>
        </w:tc>
        <w:tc>
          <w:tcPr>
            <w:tcW w:w="6895" w:type="dxa"/>
            <w:hideMark/>
          </w:tcPr>
          <w:p w14:paraId="4C91D861" w14:textId="1A42133C" w:rsidR="00A536E7" w:rsidRPr="00E1301E" w:rsidRDefault="004823C0" w:rsidP="00B31A7D">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E1301E">
              <w:rPr>
                <w:rFonts w:cstheme="minorHAnsi"/>
                <w:color w:val="auto"/>
              </w:rPr>
              <w:t>78.319</w:t>
            </w:r>
            <w:r w:rsidR="00343787" w:rsidRPr="00E1301E">
              <w:rPr>
                <w:rFonts w:cstheme="minorHAnsi"/>
                <w:color w:val="auto"/>
              </w:rPr>
              <w:t xml:space="preserve">.000 $ </w:t>
            </w:r>
          </w:p>
        </w:tc>
      </w:tr>
      <w:tr w:rsidR="00071ED3" w:rsidRPr="008A0FCF" w14:paraId="6DF6C4B5"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77B51FAD"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İthalat Tutarı</w:t>
            </w:r>
          </w:p>
        </w:tc>
        <w:tc>
          <w:tcPr>
            <w:tcW w:w="6895" w:type="dxa"/>
            <w:hideMark/>
          </w:tcPr>
          <w:p w14:paraId="142BC379" w14:textId="7EB9C935" w:rsidR="00A536E7" w:rsidRPr="00E1301E" w:rsidRDefault="00A07DCF" w:rsidP="00B31A7D">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E1301E">
              <w:rPr>
                <w:rFonts w:cstheme="minorHAnsi"/>
                <w:color w:val="auto"/>
              </w:rPr>
              <w:t>420</w:t>
            </w:r>
            <w:r w:rsidR="00343787" w:rsidRPr="00E1301E">
              <w:rPr>
                <w:rFonts w:cstheme="minorHAnsi"/>
                <w:color w:val="auto"/>
              </w:rPr>
              <w:t xml:space="preserve">.000 $ </w:t>
            </w:r>
          </w:p>
        </w:tc>
      </w:tr>
      <w:tr w:rsidR="00071ED3" w:rsidRPr="008A0FCF" w14:paraId="32CD9335"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tcPr>
          <w:p w14:paraId="2EE54619"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Ticaret ve Sanayi Odası</w:t>
            </w:r>
            <w:r w:rsidR="001458D6" w:rsidRPr="00B31A7D">
              <w:rPr>
                <w:rFonts w:eastAsia="Times New Roman" w:cstheme="minorHAnsi"/>
                <w:color w:val="auto"/>
                <w:lang w:eastAsia="tr-TR"/>
              </w:rPr>
              <w:t xml:space="preserve"> Aktif</w:t>
            </w:r>
            <w:r w:rsidRPr="00B31A7D">
              <w:rPr>
                <w:rFonts w:eastAsia="Times New Roman" w:cstheme="minorHAnsi"/>
                <w:color w:val="auto"/>
                <w:lang w:eastAsia="tr-TR"/>
              </w:rPr>
              <w:t xml:space="preserve"> Üyesi</w:t>
            </w:r>
          </w:p>
        </w:tc>
        <w:tc>
          <w:tcPr>
            <w:tcW w:w="6895" w:type="dxa"/>
          </w:tcPr>
          <w:p w14:paraId="2CBEE7C1" w14:textId="06A14ACB" w:rsidR="00A536E7" w:rsidRPr="00E1301E" w:rsidRDefault="0034378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FF0000"/>
                <w:lang w:eastAsia="tr-TR"/>
              </w:rPr>
              <w:t xml:space="preserve">1.358 Üye </w:t>
            </w:r>
          </w:p>
        </w:tc>
      </w:tr>
      <w:tr w:rsidR="00071ED3" w:rsidRPr="008A0FCF" w14:paraId="3233EFDE"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139525A8" w14:textId="77777777" w:rsidR="00A536E7" w:rsidRPr="00066F31" w:rsidRDefault="00A536E7" w:rsidP="00B31A7D">
            <w:pPr>
              <w:spacing w:line="240" w:lineRule="auto"/>
              <w:jc w:val="both"/>
              <w:rPr>
                <w:rFonts w:eastAsia="Times New Roman" w:cstheme="minorHAnsi"/>
                <w:color w:val="auto"/>
                <w:lang w:eastAsia="tr-TR"/>
              </w:rPr>
            </w:pPr>
            <w:r w:rsidRPr="00066F31">
              <w:rPr>
                <w:rFonts w:eastAsia="Times New Roman" w:cstheme="minorHAnsi"/>
                <w:color w:val="auto"/>
                <w:lang w:eastAsia="tr-TR"/>
              </w:rPr>
              <w:t>Ana İhracat Kaynakları</w:t>
            </w:r>
          </w:p>
        </w:tc>
        <w:tc>
          <w:tcPr>
            <w:tcW w:w="6895" w:type="dxa"/>
            <w:hideMark/>
          </w:tcPr>
          <w:p w14:paraId="5BD269DB" w14:textId="1AC9960D" w:rsidR="00A536E7" w:rsidRPr="00E1301E" w:rsidRDefault="00B31A7D"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cstheme="minorHAnsi"/>
                <w:color w:val="auto"/>
              </w:rPr>
              <w:t>Madencilik Ürünleri, Hububat, Bakliyat, Yağlı Tohumlar ve Mamuller, Çimento, Cam Seramik ve Toprak Ürünleri</w:t>
            </w:r>
          </w:p>
        </w:tc>
      </w:tr>
      <w:tr w:rsidR="00071ED3" w:rsidRPr="008A0FCF" w14:paraId="414592C1"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0D85F46A" w14:textId="77777777" w:rsidR="00A536E7" w:rsidRPr="00066F31" w:rsidRDefault="00A536E7" w:rsidP="00B31A7D">
            <w:pPr>
              <w:spacing w:line="240" w:lineRule="auto"/>
              <w:jc w:val="both"/>
              <w:rPr>
                <w:rFonts w:eastAsia="Times New Roman" w:cstheme="minorHAnsi"/>
                <w:color w:val="auto"/>
                <w:lang w:eastAsia="tr-TR"/>
              </w:rPr>
            </w:pPr>
            <w:r w:rsidRPr="00066F31">
              <w:rPr>
                <w:rFonts w:eastAsia="Times New Roman" w:cstheme="minorHAnsi"/>
                <w:color w:val="auto"/>
                <w:lang w:eastAsia="tr-TR"/>
              </w:rPr>
              <w:t>Ana İthalat Kaynakları</w:t>
            </w:r>
          </w:p>
        </w:tc>
        <w:tc>
          <w:tcPr>
            <w:tcW w:w="6895" w:type="dxa"/>
            <w:hideMark/>
          </w:tcPr>
          <w:p w14:paraId="707D2FF6" w14:textId="6615888D" w:rsidR="00B31A7D" w:rsidRPr="00E1301E" w:rsidRDefault="00B31A7D" w:rsidP="00B31A7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E1301E">
              <w:rPr>
                <w:rFonts w:asciiTheme="minorHAnsi" w:hAnsiTheme="minorHAnsi" w:cstheme="minorHAnsi"/>
                <w:color w:val="auto"/>
                <w:sz w:val="22"/>
                <w:szCs w:val="22"/>
              </w:rPr>
              <w:t xml:space="preserve">Başka Yerde Sınıflandırılmamış Makine ve Teçhizat, Tarım ve Hayvancılık, Tabaklanmış Deri, Bavul, El Çantası, Ayakkabı, Giyim Eşyası, Kimyasal Madde ve Ürünler </w:t>
            </w:r>
          </w:p>
          <w:p w14:paraId="66FE3509" w14:textId="7C33BDFA" w:rsidR="00A536E7" w:rsidRPr="00E1301E" w:rsidRDefault="00B31A7D" w:rsidP="00B31A7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rPr>
            </w:pPr>
            <w:r w:rsidRPr="00E1301E">
              <w:rPr>
                <w:rFonts w:asciiTheme="minorHAnsi" w:hAnsiTheme="minorHAnsi" w:cstheme="minorHAnsi"/>
                <w:color w:val="auto"/>
                <w:sz w:val="22"/>
                <w:szCs w:val="22"/>
              </w:rPr>
              <w:t xml:space="preserve"> </w:t>
            </w:r>
          </w:p>
        </w:tc>
      </w:tr>
      <w:tr w:rsidR="00071ED3" w:rsidRPr="008A0FCF" w14:paraId="273E8315"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tcPr>
          <w:p w14:paraId="251BD2F4" w14:textId="77777777" w:rsidR="00A536E7" w:rsidRPr="00B31A7D" w:rsidRDefault="00A536E7" w:rsidP="00B31A7D">
            <w:pPr>
              <w:spacing w:line="240" w:lineRule="auto"/>
              <w:jc w:val="both"/>
              <w:rPr>
                <w:rFonts w:eastAsia="Times New Roman" w:cstheme="minorHAnsi"/>
                <w:bCs w:val="0"/>
                <w:color w:val="auto"/>
                <w:lang w:eastAsia="tr-TR"/>
              </w:rPr>
            </w:pPr>
            <w:r w:rsidRPr="00B31A7D">
              <w:rPr>
                <w:rFonts w:eastAsia="Times New Roman" w:cstheme="minorHAnsi"/>
                <w:bCs w:val="0"/>
                <w:color w:val="auto"/>
                <w:lang w:eastAsia="tr-TR"/>
              </w:rPr>
              <w:t>Başlıca Tarım Ürünleri</w:t>
            </w:r>
          </w:p>
        </w:tc>
        <w:tc>
          <w:tcPr>
            <w:tcW w:w="6895" w:type="dxa"/>
          </w:tcPr>
          <w:p w14:paraId="37789024" w14:textId="549C1820" w:rsidR="00A536E7" w:rsidRPr="00E1301E" w:rsidRDefault="00A54151"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cstheme="minorHAnsi"/>
                <w:color w:val="auto"/>
              </w:rPr>
              <w:t>Buğday, Arpa, Fasulye, Şekerpancarı, Patates, Mısır, Yem Bitkileri, Elma, Armut, Dut, Ceviz</w:t>
            </w:r>
          </w:p>
        </w:tc>
      </w:tr>
      <w:tr w:rsidR="00071ED3" w:rsidRPr="008A0FCF" w14:paraId="40A51E27"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tcPr>
          <w:p w14:paraId="2437737A" w14:textId="77777777" w:rsidR="00A536E7" w:rsidRPr="00B31A7D" w:rsidRDefault="00A536E7" w:rsidP="00B31A7D">
            <w:pPr>
              <w:spacing w:line="240" w:lineRule="auto"/>
              <w:jc w:val="both"/>
              <w:rPr>
                <w:rFonts w:eastAsia="Times New Roman" w:cstheme="minorHAnsi"/>
                <w:bCs w:val="0"/>
                <w:color w:val="auto"/>
                <w:lang w:eastAsia="tr-TR"/>
              </w:rPr>
            </w:pPr>
            <w:r w:rsidRPr="00B31A7D">
              <w:rPr>
                <w:rFonts w:eastAsia="Times New Roman" w:cstheme="minorHAnsi"/>
                <w:bCs w:val="0"/>
                <w:color w:val="auto"/>
                <w:lang w:eastAsia="tr-TR"/>
              </w:rPr>
              <w:t>Başlıca Yeraltı Kaynakları</w:t>
            </w:r>
          </w:p>
        </w:tc>
        <w:tc>
          <w:tcPr>
            <w:tcW w:w="6895" w:type="dxa"/>
          </w:tcPr>
          <w:p w14:paraId="7E55E7A8" w14:textId="4163F942" w:rsidR="00A536E7" w:rsidRPr="00E1301E" w:rsidRDefault="00A54151"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cstheme="minorHAnsi"/>
                <w:color w:val="auto"/>
              </w:rPr>
              <w:t xml:space="preserve">Altın, Bakır-Kurşun-Çinko, Barit, Çimento hammaddeleri, Demir, Feldspat, </w:t>
            </w:r>
            <w:proofErr w:type="spellStart"/>
            <w:r w:rsidRPr="00E1301E">
              <w:rPr>
                <w:rFonts w:cstheme="minorHAnsi"/>
                <w:color w:val="auto"/>
              </w:rPr>
              <w:t>Kaolen</w:t>
            </w:r>
            <w:proofErr w:type="spellEnd"/>
            <w:r w:rsidRPr="00E1301E">
              <w:rPr>
                <w:rFonts w:cstheme="minorHAnsi"/>
                <w:color w:val="auto"/>
              </w:rPr>
              <w:t>, Kil, Kireçtaşı, Krom, Granit</w:t>
            </w:r>
          </w:p>
        </w:tc>
      </w:tr>
      <w:tr w:rsidR="00071ED3" w:rsidRPr="008A0FCF" w14:paraId="3EE32893"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19829D68"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Ticaret Anlaşmaları (TR)</w:t>
            </w:r>
          </w:p>
        </w:tc>
        <w:tc>
          <w:tcPr>
            <w:tcW w:w="6895" w:type="dxa"/>
            <w:hideMark/>
          </w:tcPr>
          <w:p w14:paraId="42DD4D16" w14:textId="77777777" w:rsidR="00A536E7" w:rsidRPr="00E1301E" w:rsidRDefault="00A536E7" w:rsidP="00B31A7D">
            <w:pPr>
              <w:spacing w:before="100" w:beforeAutospacing="1" w:after="100" w:afterAutospacing="1"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 xml:space="preserve">AB ile Gümrük Birliği Anlaşması, Arnavutluk, Bosna Hersek, EFTA üyesi ülkeler (İzlanda, </w:t>
            </w:r>
            <w:r w:rsidR="00CF79D3" w:rsidRPr="00E1301E">
              <w:rPr>
                <w:rFonts w:eastAsia="Times New Roman" w:cstheme="minorHAnsi"/>
                <w:color w:val="auto"/>
                <w:lang w:eastAsia="tr-TR"/>
              </w:rPr>
              <w:t>Norveç, İsviçre ve Lihtenştayn</w:t>
            </w:r>
            <w:r w:rsidRPr="00E1301E">
              <w:rPr>
                <w:rFonts w:eastAsia="Times New Roman" w:cstheme="minorHAnsi"/>
                <w:color w:val="auto"/>
                <w:lang w:eastAsia="tr-TR"/>
              </w:rPr>
              <w:t xml:space="preserve">), </w:t>
            </w:r>
            <w:r w:rsidR="00675C81" w:rsidRPr="00E1301E">
              <w:rPr>
                <w:rFonts w:eastAsia="Times New Roman" w:cstheme="minorHAnsi"/>
                <w:color w:val="auto"/>
                <w:lang w:eastAsia="tr-TR"/>
              </w:rPr>
              <w:t xml:space="preserve">Birleşik Krallık, Venezuela, Kosova, Faroe Adaları, Güney Kore, </w:t>
            </w:r>
            <w:r w:rsidRPr="00E1301E">
              <w:rPr>
                <w:rFonts w:eastAsia="Times New Roman" w:cstheme="minorHAnsi"/>
                <w:color w:val="auto"/>
                <w:lang w:eastAsia="tr-TR"/>
              </w:rPr>
              <w:t>Fas, Filistin, Gürcistan, Hırvatistan, İsrail, Karadağ, Makedonya,</w:t>
            </w:r>
            <w:r w:rsidR="00675C81" w:rsidRPr="00E1301E">
              <w:rPr>
                <w:rFonts w:eastAsia="Times New Roman" w:cstheme="minorHAnsi"/>
                <w:color w:val="auto"/>
                <w:lang w:eastAsia="tr-TR"/>
              </w:rPr>
              <w:t xml:space="preserve"> Malezya, Moldova, </w:t>
            </w:r>
            <w:proofErr w:type="spellStart"/>
            <w:r w:rsidR="00675C81" w:rsidRPr="00E1301E">
              <w:rPr>
                <w:rFonts w:eastAsia="Times New Roman" w:cstheme="minorHAnsi"/>
                <w:color w:val="auto"/>
                <w:lang w:eastAsia="tr-TR"/>
              </w:rPr>
              <w:t>Morityus</w:t>
            </w:r>
            <w:proofErr w:type="spellEnd"/>
            <w:r w:rsidR="00675C81" w:rsidRPr="00E1301E">
              <w:rPr>
                <w:rFonts w:eastAsia="Times New Roman" w:cstheme="minorHAnsi"/>
                <w:color w:val="auto"/>
                <w:lang w:eastAsia="tr-TR"/>
              </w:rPr>
              <w:t>, Singapur, Şili</w:t>
            </w:r>
            <w:r w:rsidRPr="00E1301E">
              <w:rPr>
                <w:rFonts w:eastAsia="Times New Roman" w:cstheme="minorHAnsi"/>
                <w:color w:val="auto"/>
                <w:lang w:eastAsia="tr-TR"/>
              </w:rPr>
              <w:t xml:space="preserve"> Mısır, Sırbistan, Suriye, Tunus ile Serbest Ticaret Anlaşması</w:t>
            </w:r>
          </w:p>
        </w:tc>
      </w:tr>
      <w:tr w:rsidR="00071ED3" w:rsidRPr="008A0FCF" w14:paraId="1302F81F" w14:textId="77777777" w:rsidTr="00B31A7D">
        <w:trPr>
          <w:trHeight w:val="20"/>
        </w:trPr>
        <w:tc>
          <w:tcPr>
            <w:cnfStyle w:val="001000000000" w:firstRow="0" w:lastRow="0" w:firstColumn="1" w:lastColumn="0" w:oddVBand="0" w:evenVBand="0" w:oddHBand="0" w:evenHBand="0" w:firstRowFirstColumn="0" w:firstRowLastColumn="0" w:lastRowFirstColumn="0" w:lastRowLastColumn="0"/>
            <w:tcW w:w="2977" w:type="dxa"/>
            <w:hideMark/>
          </w:tcPr>
          <w:p w14:paraId="2B98523D"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Havaalanı</w:t>
            </w:r>
          </w:p>
        </w:tc>
        <w:tc>
          <w:tcPr>
            <w:tcW w:w="6895" w:type="dxa"/>
            <w:hideMark/>
          </w:tcPr>
          <w:p w14:paraId="0D97C8E7" w14:textId="77777777" w:rsidR="00A536E7" w:rsidRPr="00E1301E" w:rsidRDefault="00A536E7" w:rsidP="00B31A7D">
            <w:pPr>
              <w:spacing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En yakın havaalanı 100 km.</w:t>
            </w:r>
            <w:r w:rsidR="00CF79D3" w:rsidRPr="00E1301E">
              <w:rPr>
                <w:rFonts w:eastAsia="Times New Roman" w:cstheme="minorHAnsi"/>
                <w:color w:val="auto"/>
                <w:lang w:eastAsia="tr-TR"/>
              </w:rPr>
              <w:t xml:space="preserve"> </w:t>
            </w:r>
            <w:r w:rsidRPr="00E1301E">
              <w:rPr>
                <w:rFonts w:eastAsia="Times New Roman" w:cstheme="minorHAnsi"/>
                <w:color w:val="auto"/>
                <w:lang w:eastAsia="tr-TR"/>
              </w:rPr>
              <w:t>-</w:t>
            </w:r>
            <w:r w:rsidR="00CF79D3" w:rsidRPr="00E1301E">
              <w:rPr>
                <w:rFonts w:eastAsia="Times New Roman" w:cstheme="minorHAnsi"/>
                <w:color w:val="auto"/>
                <w:lang w:eastAsia="tr-TR"/>
              </w:rPr>
              <w:t xml:space="preserve"> </w:t>
            </w:r>
            <w:r w:rsidRPr="00E1301E">
              <w:rPr>
                <w:rFonts w:eastAsia="Times New Roman" w:cstheme="minorHAnsi"/>
                <w:color w:val="auto"/>
                <w:lang w:eastAsia="tr-TR"/>
              </w:rPr>
              <w:t>Trabzon</w:t>
            </w:r>
          </w:p>
        </w:tc>
      </w:tr>
      <w:tr w:rsidR="00071ED3" w:rsidRPr="008A0FCF" w14:paraId="1A40AF21" w14:textId="77777777" w:rsidTr="00B31A7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77" w:type="dxa"/>
          </w:tcPr>
          <w:p w14:paraId="73F58B8F" w14:textId="77777777" w:rsidR="00A536E7" w:rsidRPr="00B31A7D" w:rsidRDefault="00A536E7" w:rsidP="00B31A7D">
            <w:pPr>
              <w:spacing w:line="240" w:lineRule="auto"/>
              <w:jc w:val="both"/>
              <w:rPr>
                <w:rFonts w:eastAsia="Times New Roman" w:cstheme="minorHAnsi"/>
                <w:color w:val="auto"/>
                <w:lang w:eastAsia="tr-TR"/>
              </w:rPr>
            </w:pPr>
            <w:r w:rsidRPr="00B31A7D">
              <w:rPr>
                <w:rFonts w:eastAsia="Times New Roman" w:cstheme="minorHAnsi"/>
                <w:color w:val="auto"/>
                <w:lang w:eastAsia="tr-TR"/>
              </w:rPr>
              <w:t>Sınır kapısı uzaklık</w:t>
            </w:r>
          </w:p>
        </w:tc>
        <w:tc>
          <w:tcPr>
            <w:tcW w:w="6895" w:type="dxa"/>
          </w:tcPr>
          <w:p w14:paraId="2DF7E609" w14:textId="77777777" w:rsidR="00A536E7" w:rsidRPr="00E1301E" w:rsidRDefault="00A536E7" w:rsidP="00B31A7D">
            <w:p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lang w:eastAsia="tr-TR"/>
              </w:rPr>
            </w:pPr>
            <w:r w:rsidRPr="00E1301E">
              <w:rPr>
                <w:rFonts w:eastAsia="Times New Roman" w:cstheme="minorHAnsi"/>
                <w:color w:val="auto"/>
                <w:lang w:eastAsia="tr-TR"/>
              </w:rPr>
              <w:t>Sarp Sınır Kapısı 280 km</w:t>
            </w:r>
          </w:p>
        </w:tc>
      </w:tr>
    </w:tbl>
    <w:p w14:paraId="3E8B3FE2" w14:textId="77777777" w:rsidR="009A334D" w:rsidRPr="00071ED3" w:rsidRDefault="009A334D" w:rsidP="007B5F0D">
      <w:pPr>
        <w:pStyle w:val="Balk1"/>
      </w:pPr>
      <w:bookmarkStart w:id="16" w:name="_Toc445887666"/>
    </w:p>
    <w:p w14:paraId="7F1E9218" w14:textId="77777777" w:rsidR="00A536E7" w:rsidRPr="00071ED3" w:rsidRDefault="00A536E7" w:rsidP="007B5F0D">
      <w:pPr>
        <w:pStyle w:val="Balk1"/>
      </w:pPr>
      <w:bookmarkStart w:id="17" w:name="_Toc216362214"/>
      <w:r w:rsidRPr="00071ED3">
        <w:t>NÜFUS</w:t>
      </w:r>
      <w:bookmarkEnd w:id="16"/>
      <w:bookmarkEnd w:id="17"/>
    </w:p>
    <w:p w14:paraId="52D7B07B" w14:textId="77777777" w:rsidR="00A536E7" w:rsidRPr="00A53D8E" w:rsidRDefault="00542EB2" w:rsidP="00A53D8E">
      <w:pPr>
        <w:pStyle w:val="Balk2"/>
      </w:pPr>
      <w:bookmarkStart w:id="18" w:name="_Toc216362215"/>
      <w:r w:rsidRPr="00A53D8E">
        <w:t>Gümüşhane İline Ait Demografik Veriler</w:t>
      </w:r>
      <w:bookmarkEnd w:id="18"/>
    </w:p>
    <w:p w14:paraId="36489262" w14:textId="28EB03D6" w:rsidR="00A536E7" w:rsidRPr="00B615AC" w:rsidRDefault="005431BC" w:rsidP="00836742">
      <w:pPr>
        <w:autoSpaceDE w:val="0"/>
        <w:autoSpaceDN w:val="0"/>
        <w:adjustRightInd w:val="0"/>
        <w:spacing w:after="0"/>
        <w:jc w:val="both"/>
        <w:rPr>
          <w:rFonts w:ascii="Calibri" w:hAnsi="Calibri" w:cstheme="minorHAnsi"/>
        </w:rPr>
      </w:pPr>
      <w:r w:rsidRPr="00306DCF">
        <w:rPr>
          <w:rFonts w:ascii="Calibri" w:hAnsi="Calibri" w:cstheme="minorHAnsi"/>
        </w:rPr>
        <w:t xml:space="preserve">Merkez ile birlikte 6 adet ilçesi, </w:t>
      </w:r>
      <w:r w:rsidR="00951425" w:rsidRPr="00306DCF">
        <w:rPr>
          <w:rFonts w:ascii="Calibri" w:hAnsi="Calibri" w:cstheme="minorHAnsi"/>
        </w:rPr>
        <w:t>14 adet belediyesi ve 31</w:t>
      </w:r>
      <w:r w:rsidR="0013190C" w:rsidRPr="00306DCF">
        <w:rPr>
          <w:rFonts w:ascii="Calibri" w:hAnsi="Calibri" w:cstheme="minorHAnsi"/>
        </w:rPr>
        <w:t>6</w:t>
      </w:r>
      <w:r w:rsidRPr="00306DCF">
        <w:rPr>
          <w:rFonts w:ascii="Calibri" w:hAnsi="Calibri" w:cstheme="minorHAnsi"/>
        </w:rPr>
        <w:t xml:space="preserve"> adet köyü bulunan Gümüşhane ilinin nüfusu, 202</w:t>
      </w:r>
      <w:r w:rsidR="00597C7F">
        <w:rPr>
          <w:rFonts w:ascii="Calibri" w:hAnsi="Calibri" w:cstheme="minorHAnsi"/>
        </w:rPr>
        <w:t>4</w:t>
      </w:r>
      <w:r w:rsidRPr="00306DCF">
        <w:rPr>
          <w:rFonts w:ascii="Calibri" w:hAnsi="Calibri" w:cstheme="minorHAnsi"/>
        </w:rPr>
        <w:t xml:space="preserve"> yılı Adrese Dayalı Nüfus Kayıt Sistemi sonuçlarına göre </w:t>
      </w:r>
      <w:r w:rsidR="00597C7F">
        <w:rPr>
          <w:rFonts w:ascii="Calibri" w:hAnsi="Calibri" w:cstheme="minorHAnsi"/>
        </w:rPr>
        <w:t>142.617</w:t>
      </w:r>
      <w:r w:rsidRPr="00306DCF">
        <w:rPr>
          <w:rFonts w:ascii="Calibri" w:hAnsi="Calibri" w:cstheme="minorHAnsi"/>
        </w:rPr>
        <w:t xml:space="preserve"> kişidir. Söz konusu nüfusun %</w:t>
      </w:r>
      <w:r w:rsidR="00AB68E1">
        <w:rPr>
          <w:rFonts w:ascii="Calibri" w:hAnsi="Calibri" w:cstheme="minorHAnsi"/>
        </w:rPr>
        <w:t>58,98’</w:t>
      </w:r>
      <w:r w:rsidRPr="00306DCF">
        <w:rPr>
          <w:rFonts w:ascii="Calibri" w:hAnsi="Calibri" w:cstheme="minorHAnsi"/>
        </w:rPr>
        <w:t xml:space="preserve"> ini oluşturan </w:t>
      </w:r>
      <w:r w:rsidR="00AB68E1">
        <w:rPr>
          <w:rFonts w:ascii="Calibri" w:hAnsi="Calibri" w:cstheme="minorHAnsi"/>
        </w:rPr>
        <w:t>84.117</w:t>
      </w:r>
      <w:r w:rsidRPr="00306DCF">
        <w:rPr>
          <w:rFonts w:ascii="Calibri" w:hAnsi="Calibri" w:cstheme="minorHAnsi"/>
        </w:rPr>
        <w:t xml:space="preserve"> kişi il/ilçe merkezlerinde yaşarken, %</w:t>
      </w:r>
      <w:r w:rsidR="00AB68E1">
        <w:rPr>
          <w:rFonts w:ascii="Calibri" w:hAnsi="Calibri" w:cstheme="minorHAnsi"/>
        </w:rPr>
        <w:t>41,02</w:t>
      </w:r>
      <w:r w:rsidR="0013190C" w:rsidRPr="00306DCF">
        <w:rPr>
          <w:rFonts w:ascii="Calibri" w:hAnsi="Calibri" w:cstheme="minorHAnsi"/>
        </w:rPr>
        <w:t>’</w:t>
      </w:r>
      <w:r w:rsidR="00AB68E1">
        <w:rPr>
          <w:rFonts w:ascii="Calibri" w:hAnsi="Calibri" w:cstheme="minorHAnsi"/>
        </w:rPr>
        <w:t>s</w:t>
      </w:r>
      <w:r w:rsidR="0013190C" w:rsidRPr="00306DCF">
        <w:rPr>
          <w:rFonts w:ascii="Calibri" w:hAnsi="Calibri" w:cstheme="minorHAnsi"/>
        </w:rPr>
        <w:t>ini</w:t>
      </w:r>
      <w:r w:rsidRPr="00306DCF">
        <w:rPr>
          <w:rFonts w:ascii="Calibri" w:hAnsi="Calibri" w:cstheme="minorHAnsi"/>
        </w:rPr>
        <w:t xml:space="preserve"> oluşturan </w:t>
      </w:r>
      <w:r w:rsidR="00AB68E1">
        <w:rPr>
          <w:rFonts w:ascii="Calibri" w:hAnsi="Calibri" w:cstheme="minorHAnsi"/>
        </w:rPr>
        <w:t>58.500</w:t>
      </w:r>
      <w:r w:rsidRPr="00306DCF">
        <w:rPr>
          <w:rFonts w:ascii="Calibri" w:hAnsi="Calibri" w:cstheme="minorHAnsi"/>
        </w:rPr>
        <w:t xml:space="preserve"> kişi belde ve köylerde yaşamaktadır.</w:t>
      </w:r>
      <w:r w:rsidRPr="00B615AC">
        <w:rPr>
          <w:rFonts w:ascii="Calibri" w:hAnsi="Calibri" w:cstheme="minorHAnsi"/>
        </w:rPr>
        <w:t xml:space="preserve"> Gümüşhane yaklaşık %65’lik şehir nüfusu ile birlikte, kent-köy nüfus teşekkülü bakımından şehir nüfusu ağırlığı yaklaşık %95 olan ülke ortalamasından farklı bir yapı arz etmektedir.</w:t>
      </w:r>
    </w:p>
    <w:p w14:paraId="6EE58489" w14:textId="77777777" w:rsidR="005431BC" w:rsidRPr="00B615AC" w:rsidRDefault="005431BC" w:rsidP="00836742">
      <w:pPr>
        <w:autoSpaceDE w:val="0"/>
        <w:autoSpaceDN w:val="0"/>
        <w:adjustRightInd w:val="0"/>
        <w:spacing w:after="0"/>
        <w:jc w:val="both"/>
        <w:rPr>
          <w:rFonts w:ascii="Calibri" w:hAnsi="Calibri" w:cstheme="minorHAnsi"/>
        </w:rPr>
      </w:pPr>
    </w:p>
    <w:p w14:paraId="19247EEA" w14:textId="1272CF8C" w:rsidR="00A536E7" w:rsidRPr="00B615AC" w:rsidRDefault="00A536E7" w:rsidP="00836742">
      <w:pPr>
        <w:autoSpaceDE w:val="0"/>
        <w:autoSpaceDN w:val="0"/>
        <w:adjustRightInd w:val="0"/>
        <w:spacing w:after="0"/>
        <w:jc w:val="both"/>
        <w:rPr>
          <w:rFonts w:ascii="Calibri" w:hAnsi="Calibri" w:cstheme="minorHAnsi"/>
        </w:rPr>
      </w:pPr>
      <w:r w:rsidRPr="00306DCF">
        <w:rPr>
          <w:rFonts w:ascii="Calibri" w:hAnsi="Calibri" w:cstheme="minorHAnsi"/>
          <w:iCs/>
        </w:rPr>
        <w:t xml:space="preserve">TR90 Bölgesi’nde ise en az nüfusa sahip il olan </w:t>
      </w:r>
      <w:r w:rsidRPr="00306DCF">
        <w:rPr>
          <w:rFonts w:ascii="Calibri" w:hAnsi="Calibri" w:cstheme="minorHAnsi"/>
        </w:rPr>
        <w:t xml:space="preserve">Gümüşhane’nin yüzölçümü 6.575 kilometrekare olup nüfus yoğunluğu km² başına </w:t>
      </w:r>
      <w:r w:rsidR="00464F13" w:rsidRPr="00306DCF">
        <w:rPr>
          <w:rFonts w:ascii="Calibri" w:hAnsi="Calibri" w:cstheme="minorHAnsi"/>
          <w:b/>
        </w:rPr>
        <w:t>2</w:t>
      </w:r>
      <w:r w:rsidR="00055C4F">
        <w:rPr>
          <w:rFonts w:ascii="Calibri" w:hAnsi="Calibri" w:cstheme="minorHAnsi"/>
          <w:b/>
        </w:rPr>
        <w:t>1</w:t>
      </w:r>
      <w:r w:rsidRPr="00306DCF">
        <w:rPr>
          <w:rFonts w:ascii="Calibri" w:hAnsi="Calibri" w:cstheme="minorHAnsi"/>
        </w:rPr>
        <w:t xml:space="preserve"> kişidir. Nüfus yoğunluğu</w:t>
      </w:r>
      <w:r w:rsidR="00460599" w:rsidRPr="00306DCF">
        <w:rPr>
          <w:rFonts w:ascii="Calibri" w:hAnsi="Calibri" w:cstheme="minorHAnsi"/>
        </w:rPr>
        <w:t xml:space="preserve"> açısından Türkiye ortalaması 11</w:t>
      </w:r>
      <w:r w:rsidR="00DC22BC" w:rsidRPr="00306DCF">
        <w:rPr>
          <w:rFonts w:ascii="Calibri" w:hAnsi="Calibri" w:cstheme="minorHAnsi"/>
        </w:rPr>
        <w:t>1</w:t>
      </w:r>
      <w:r w:rsidRPr="00306DCF">
        <w:rPr>
          <w:rFonts w:ascii="Calibri" w:hAnsi="Calibri" w:cstheme="minorHAnsi"/>
        </w:rPr>
        <w:t xml:space="preserve"> kişi</w:t>
      </w:r>
      <w:r w:rsidR="005440D5" w:rsidRPr="00306DCF">
        <w:rPr>
          <w:rFonts w:ascii="Calibri" w:hAnsi="Calibri" w:cstheme="minorHAnsi"/>
        </w:rPr>
        <w:t>/km</w:t>
      </w:r>
      <w:r w:rsidR="005440D5" w:rsidRPr="00306DCF">
        <w:rPr>
          <w:rFonts w:ascii="Calibri" w:hAnsi="Calibri" w:cstheme="minorHAnsi"/>
          <w:vertAlign w:val="superscript"/>
        </w:rPr>
        <w:t>2</w:t>
      </w:r>
      <w:r w:rsidRPr="00306DCF">
        <w:rPr>
          <w:rFonts w:ascii="Calibri" w:hAnsi="Calibri" w:cstheme="minorHAnsi"/>
        </w:rPr>
        <w:t>, toplam nüfusu 2,</w:t>
      </w:r>
      <w:r w:rsidR="00DC22BC" w:rsidRPr="00306DCF">
        <w:rPr>
          <w:rFonts w:ascii="Calibri" w:hAnsi="Calibri" w:cstheme="minorHAnsi"/>
        </w:rPr>
        <w:t>7</w:t>
      </w:r>
      <w:r w:rsidRPr="00306DCF">
        <w:rPr>
          <w:rFonts w:ascii="Calibri" w:hAnsi="Calibri" w:cstheme="minorHAnsi"/>
        </w:rPr>
        <w:t xml:space="preserve"> milyonu aşan TR90 bölgesi ortalaması ise 7</w:t>
      </w:r>
      <w:r w:rsidR="00AB68E1">
        <w:rPr>
          <w:rFonts w:ascii="Calibri" w:hAnsi="Calibri" w:cstheme="minorHAnsi"/>
        </w:rPr>
        <w:t>7</w:t>
      </w:r>
      <w:r w:rsidRPr="00306DCF">
        <w:rPr>
          <w:rFonts w:ascii="Calibri" w:hAnsi="Calibri" w:cstheme="minorHAnsi"/>
        </w:rPr>
        <w:t xml:space="preserve"> kişi</w:t>
      </w:r>
      <w:r w:rsidR="005440D5" w:rsidRPr="00306DCF">
        <w:rPr>
          <w:rFonts w:ascii="Calibri" w:hAnsi="Calibri" w:cstheme="minorHAnsi"/>
        </w:rPr>
        <w:t>/km</w:t>
      </w:r>
      <w:r w:rsidR="005440D5" w:rsidRPr="00306DCF">
        <w:rPr>
          <w:rFonts w:ascii="Calibri" w:hAnsi="Calibri" w:cstheme="minorHAnsi"/>
          <w:vertAlign w:val="superscript"/>
        </w:rPr>
        <w:t>2</w:t>
      </w:r>
      <w:r w:rsidR="005440D5" w:rsidRPr="00306DCF">
        <w:rPr>
          <w:rFonts w:ascii="Calibri" w:hAnsi="Calibri" w:cstheme="minorHAnsi"/>
        </w:rPr>
        <w:t>’dir.</w:t>
      </w:r>
      <w:r w:rsidRPr="00306DCF">
        <w:rPr>
          <w:rFonts w:ascii="Calibri" w:hAnsi="Calibri" w:cstheme="minorHAnsi"/>
        </w:rPr>
        <w:t xml:space="preserve"> </w:t>
      </w:r>
      <w:r w:rsidR="00460599" w:rsidRPr="00306DCF">
        <w:rPr>
          <w:rFonts w:ascii="Calibri" w:hAnsi="Calibri" w:cstheme="minorHAnsi"/>
        </w:rPr>
        <w:t>202</w:t>
      </w:r>
      <w:r w:rsidR="00807BC7">
        <w:rPr>
          <w:rFonts w:ascii="Calibri" w:hAnsi="Calibri" w:cstheme="minorHAnsi"/>
        </w:rPr>
        <w:t>4</w:t>
      </w:r>
      <w:r w:rsidR="00460599" w:rsidRPr="00306DCF">
        <w:rPr>
          <w:rFonts w:ascii="Calibri" w:hAnsi="Calibri" w:cstheme="minorHAnsi"/>
        </w:rPr>
        <w:t xml:space="preserve"> </w:t>
      </w:r>
      <w:r w:rsidRPr="00306DCF">
        <w:rPr>
          <w:rFonts w:ascii="Calibri" w:hAnsi="Calibri" w:cstheme="minorHAnsi"/>
        </w:rPr>
        <w:t xml:space="preserve">yılı verilerine göre, il merkezi nüfusu </w:t>
      </w:r>
      <w:r w:rsidR="00460599" w:rsidRPr="00306DCF">
        <w:rPr>
          <w:rFonts w:ascii="Calibri" w:hAnsi="Calibri" w:cstheme="minorHAnsi"/>
        </w:rPr>
        <w:t>54.</w:t>
      </w:r>
      <w:r w:rsidR="00B32815">
        <w:rPr>
          <w:rFonts w:ascii="Calibri" w:hAnsi="Calibri" w:cstheme="minorHAnsi"/>
        </w:rPr>
        <w:t>341</w:t>
      </w:r>
      <w:r w:rsidRPr="00306DCF">
        <w:rPr>
          <w:rFonts w:ascii="Calibri" w:hAnsi="Calibri" w:cstheme="minorHAnsi"/>
        </w:rPr>
        <w:t xml:space="preserve"> kişidir. İlin nüfus bakımından en büyük ilçesi Kelkit’tir. En az nüfuslu ilçe ise </w:t>
      </w:r>
      <w:proofErr w:type="gramStart"/>
      <w:r w:rsidRPr="00306DCF">
        <w:rPr>
          <w:rFonts w:ascii="Calibri" w:hAnsi="Calibri" w:cstheme="minorHAnsi"/>
        </w:rPr>
        <w:t>Köse'dir</w:t>
      </w:r>
      <w:proofErr w:type="gramEnd"/>
      <w:r w:rsidRPr="00306DCF">
        <w:rPr>
          <w:rFonts w:ascii="Calibri" w:hAnsi="Calibri" w:cstheme="minorHAnsi"/>
        </w:rPr>
        <w:t xml:space="preserve">. Nüfusun </w:t>
      </w:r>
      <w:r w:rsidR="00807BC7">
        <w:rPr>
          <w:rFonts w:ascii="Calibri" w:hAnsi="Calibri" w:cstheme="minorHAnsi"/>
        </w:rPr>
        <w:t>70</w:t>
      </w:r>
      <w:r w:rsidR="00C53418" w:rsidRPr="00306DCF">
        <w:rPr>
          <w:rFonts w:ascii="Calibri" w:hAnsi="Calibri" w:cstheme="minorHAnsi"/>
        </w:rPr>
        <w:t>.958</w:t>
      </w:r>
      <w:r w:rsidRPr="00306DCF">
        <w:rPr>
          <w:rFonts w:ascii="Calibri" w:hAnsi="Calibri" w:cstheme="minorHAnsi"/>
        </w:rPr>
        <w:t xml:space="preserve"> (%</w:t>
      </w:r>
      <w:r w:rsidR="00EE53EE" w:rsidRPr="00306DCF">
        <w:rPr>
          <w:rFonts w:ascii="Calibri" w:hAnsi="Calibri" w:cstheme="minorHAnsi"/>
        </w:rPr>
        <w:t>49,7</w:t>
      </w:r>
      <w:r w:rsidR="001F6393" w:rsidRPr="00306DCF">
        <w:rPr>
          <w:rFonts w:ascii="Calibri" w:hAnsi="Calibri" w:cstheme="minorHAnsi"/>
        </w:rPr>
        <w:t>9</w:t>
      </w:r>
      <w:r w:rsidRPr="00306DCF">
        <w:rPr>
          <w:rFonts w:ascii="Calibri" w:hAnsi="Calibri" w:cstheme="minorHAnsi"/>
        </w:rPr>
        <w:t xml:space="preserve">) </w:t>
      </w:r>
      <w:r w:rsidR="00460599" w:rsidRPr="00306DCF">
        <w:rPr>
          <w:rFonts w:ascii="Calibri" w:hAnsi="Calibri" w:cstheme="minorHAnsi"/>
        </w:rPr>
        <w:t>kadın</w:t>
      </w:r>
      <w:r w:rsidRPr="00306DCF">
        <w:rPr>
          <w:rFonts w:ascii="Calibri" w:hAnsi="Calibri" w:cstheme="minorHAnsi"/>
        </w:rPr>
        <w:t>,</w:t>
      </w:r>
      <w:r w:rsidR="00807BC7">
        <w:rPr>
          <w:rFonts w:ascii="Calibri" w:hAnsi="Calibri" w:cstheme="minorHAnsi"/>
        </w:rPr>
        <w:t>71</w:t>
      </w:r>
      <w:r w:rsidR="00C53418" w:rsidRPr="00306DCF">
        <w:rPr>
          <w:rFonts w:ascii="Calibri" w:hAnsi="Calibri" w:cstheme="minorHAnsi"/>
        </w:rPr>
        <w:t>.581’i</w:t>
      </w:r>
      <w:r w:rsidRPr="00306DCF">
        <w:rPr>
          <w:rFonts w:ascii="Calibri" w:hAnsi="Calibri" w:cstheme="minorHAnsi"/>
        </w:rPr>
        <w:t xml:space="preserve"> (%</w:t>
      </w:r>
      <w:r w:rsidR="00EE53EE" w:rsidRPr="00306DCF">
        <w:rPr>
          <w:rFonts w:ascii="Calibri" w:hAnsi="Calibri" w:cstheme="minorHAnsi"/>
        </w:rPr>
        <w:t>50,2</w:t>
      </w:r>
      <w:r w:rsidR="001F6393" w:rsidRPr="00306DCF">
        <w:rPr>
          <w:rFonts w:ascii="Calibri" w:hAnsi="Calibri" w:cstheme="minorHAnsi"/>
        </w:rPr>
        <w:t>0</w:t>
      </w:r>
      <w:r w:rsidRPr="00306DCF">
        <w:rPr>
          <w:rFonts w:ascii="Calibri" w:hAnsi="Calibri" w:cstheme="minorHAnsi"/>
        </w:rPr>
        <w:t xml:space="preserve">) de </w:t>
      </w:r>
      <w:r w:rsidR="00EE53EE" w:rsidRPr="00306DCF">
        <w:rPr>
          <w:rFonts w:ascii="Calibri" w:hAnsi="Calibri" w:cstheme="minorHAnsi"/>
        </w:rPr>
        <w:t>erkektir</w:t>
      </w:r>
      <w:r w:rsidRPr="00306DCF">
        <w:rPr>
          <w:rFonts w:ascii="Calibri" w:hAnsi="Calibri" w:cstheme="minorHAnsi"/>
        </w:rPr>
        <w:t>.</w:t>
      </w:r>
    </w:p>
    <w:p w14:paraId="28258B29" w14:textId="77777777" w:rsidR="00F826D4" w:rsidRPr="00B615AC" w:rsidRDefault="00F826D4" w:rsidP="00836742">
      <w:pPr>
        <w:spacing w:after="0"/>
        <w:jc w:val="both"/>
        <w:rPr>
          <w:rFonts w:ascii="Calibri" w:hAnsi="Calibri" w:cstheme="minorHAnsi"/>
          <w:sz w:val="17"/>
          <w:szCs w:val="17"/>
        </w:rPr>
      </w:pPr>
    </w:p>
    <w:p w14:paraId="4358678E" w14:textId="77777777" w:rsidR="00F826D4" w:rsidRPr="004E0850" w:rsidRDefault="00A536E7" w:rsidP="004E0850">
      <w:pPr>
        <w:pStyle w:val="Balk3"/>
        <w:spacing w:line="240" w:lineRule="auto"/>
      </w:pPr>
      <w:bookmarkStart w:id="19" w:name="_Toc216362216"/>
      <w:r w:rsidRPr="004E0850">
        <w:t>Tablo-1: Gümüşhane İl Nüfusunun İlçelere Göre Dağılımı</w:t>
      </w:r>
      <w:bookmarkEnd w:id="19"/>
    </w:p>
    <w:tbl>
      <w:tblPr>
        <w:tblStyle w:val="AkGlgeleme-Vurgu112"/>
        <w:tblW w:w="9072" w:type="dxa"/>
        <w:tblLayout w:type="fixed"/>
        <w:tblLook w:val="04A0" w:firstRow="1" w:lastRow="0" w:firstColumn="1" w:lastColumn="0" w:noHBand="0" w:noVBand="1"/>
      </w:tblPr>
      <w:tblGrid>
        <w:gridCol w:w="2268"/>
        <w:gridCol w:w="2736"/>
        <w:gridCol w:w="2034"/>
        <w:gridCol w:w="2034"/>
      </w:tblGrid>
      <w:tr w:rsidR="00AB7C3E" w:rsidRPr="00AB7C3E" w14:paraId="2E290FD2" w14:textId="77777777" w:rsidTr="00587696">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268" w:type="dxa"/>
            <w:hideMark/>
          </w:tcPr>
          <w:p w14:paraId="31898D40" w14:textId="77777777" w:rsidR="00A536E7" w:rsidRPr="00840B78" w:rsidRDefault="00D814A9" w:rsidP="00836742">
            <w:pPr>
              <w:spacing w:after="0"/>
              <w:jc w:val="both"/>
              <w:rPr>
                <w:rFonts w:ascii="Calibri" w:eastAsia="Times New Roman" w:hAnsi="Calibri" w:cstheme="minorHAnsi"/>
                <w:bCs w:val="0"/>
                <w:color w:val="auto"/>
                <w:lang w:eastAsia="tr-TR"/>
              </w:rPr>
            </w:pPr>
            <w:r w:rsidRPr="00840B78">
              <w:rPr>
                <w:rFonts w:ascii="Calibri" w:eastAsia="Times New Roman" w:hAnsi="Calibri" w:cstheme="minorHAnsi"/>
                <w:bCs w:val="0"/>
                <w:color w:val="auto"/>
                <w:lang w:eastAsia="tr-TR"/>
              </w:rPr>
              <w:t>İlçe</w:t>
            </w:r>
          </w:p>
        </w:tc>
        <w:tc>
          <w:tcPr>
            <w:tcW w:w="2736" w:type="dxa"/>
            <w:hideMark/>
          </w:tcPr>
          <w:p w14:paraId="04FCA1DA" w14:textId="77777777" w:rsidR="00A536E7" w:rsidRPr="00840B7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heme="minorHAnsi"/>
                <w:bCs w:val="0"/>
                <w:color w:val="auto"/>
                <w:lang w:eastAsia="tr-TR"/>
              </w:rPr>
            </w:pPr>
            <w:r w:rsidRPr="00840B78">
              <w:rPr>
                <w:rFonts w:ascii="Calibri" w:eastAsia="Times New Roman" w:hAnsi="Calibri" w:cstheme="minorHAnsi"/>
                <w:bCs w:val="0"/>
                <w:color w:val="auto"/>
                <w:lang w:eastAsia="tr-TR"/>
              </w:rPr>
              <w:t>İl/İlçe Merkezi</w:t>
            </w:r>
            <w:r w:rsidR="00D814A9" w:rsidRPr="00840B78">
              <w:rPr>
                <w:rFonts w:ascii="Calibri" w:eastAsia="Times New Roman" w:hAnsi="Calibri" w:cstheme="minorHAnsi"/>
                <w:bCs w:val="0"/>
                <w:color w:val="auto"/>
                <w:lang w:eastAsia="tr-TR"/>
              </w:rPr>
              <w:t xml:space="preserve"> Nüfus</w:t>
            </w:r>
          </w:p>
        </w:tc>
        <w:tc>
          <w:tcPr>
            <w:tcW w:w="2034" w:type="dxa"/>
            <w:hideMark/>
          </w:tcPr>
          <w:p w14:paraId="6AD9D440" w14:textId="77777777" w:rsidR="00A536E7" w:rsidRPr="00840B7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heme="minorHAnsi"/>
                <w:bCs w:val="0"/>
                <w:color w:val="auto"/>
                <w:lang w:eastAsia="tr-TR"/>
              </w:rPr>
            </w:pPr>
            <w:r w:rsidRPr="00840B78">
              <w:rPr>
                <w:rFonts w:ascii="Calibri" w:eastAsia="Times New Roman" w:hAnsi="Calibri" w:cstheme="minorHAnsi"/>
                <w:bCs w:val="0"/>
                <w:color w:val="auto"/>
                <w:lang w:eastAsia="tr-TR"/>
              </w:rPr>
              <w:t>Belde/Köy</w:t>
            </w:r>
            <w:r w:rsidR="00D814A9" w:rsidRPr="00840B78">
              <w:rPr>
                <w:rFonts w:ascii="Calibri" w:eastAsia="Times New Roman" w:hAnsi="Calibri" w:cstheme="minorHAnsi"/>
                <w:bCs w:val="0"/>
                <w:color w:val="auto"/>
                <w:lang w:eastAsia="tr-TR"/>
              </w:rPr>
              <w:t xml:space="preserve"> Nüfus</w:t>
            </w:r>
          </w:p>
        </w:tc>
        <w:tc>
          <w:tcPr>
            <w:tcW w:w="2034" w:type="dxa"/>
            <w:hideMark/>
          </w:tcPr>
          <w:p w14:paraId="41B093F6" w14:textId="77777777" w:rsidR="00A536E7" w:rsidRPr="00840B7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theme="minorHAnsi"/>
                <w:bCs w:val="0"/>
                <w:color w:val="auto"/>
                <w:lang w:eastAsia="tr-TR"/>
              </w:rPr>
            </w:pPr>
            <w:r w:rsidRPr="00840B78">
              <w:rPr>
                <w:rFonts w:ascii="Calibri" w:eastAsia="Times New Roman" w:hAnsi="Calibri" w:cstheme="minorHAnsi"/>
                <w:bCs w:val="0"/>
                <w:color w:val="auto"/>
                <w:lang w:eastAsia="tr-TR"/>
              </w:rPr>
              <w:t>Toplam</w:t>
            </w:r>
          </w:p>
        </w:tc>
      </w:tr>
      <w:tr w:rsidR="00B32815" w:rsidRPr="00AB7C3E" w14:paraId="6A3613EC" w14:textId="77777777" w:rsidTr="00D46C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268" w:type="dxa"/>
            <w:hideMark/>
          </w:tcPr>
          <w:p w14:paraId="7850C1C1" w14:textId="195C60F4" w:rsidR="00B32815" w:rsidRPr="00840B78" w:rsidRDefault="00B32815" w:rsidP="00B32815">
            <w:pPr>
              <w:spacing w:after="0"/>
              <w:jc w:val="both"/>
              <w:rPr>
                <w:rFonts w:ascii="Calibri" w:hAnsi="Calibri"/>
                <w:color w:val="auto"/>
              </w:rPr>
            </w:pPr>
            <w:r w:rsidRPr="00840B78">
              <w:rPr>
                <w:rFonts w:ascii="Calibri" w:hAnsi="Calibri"/>
                <w:color w:val="auto"/>
              </w:rPr>
              <w:t>MERKEZ</w:t>
            </w:r>
          </w:p>
        </w:tc>
        <w:tc>
          <w:tcPr>
            <w:tcW w:w="2736" w:type="dxa"/>
          </w:tcPr>
          <w:p w14:paraId="4D25FA7B" w14:textId="7B1A0F02"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szCs w:val="20"/>
              </w:rPr>
            </w:pPr>
            <w:r>
              <w:rPr>
                <w:rFonts w:ascii="Calibri" w:hAnsi="Calibri"/>
                <w:color w:val="auto"/>
                <w:szCs w:val="20"/>
              </w:rPr>
              <w:t>37.604</w:t>
            </w:r>
          </w:p>
        </w:tc>
        <w:tc>
          <w:tcPr>
            <w:tcW w:w="2034" w:type="dxa"/>
            <w:hideMark/>
          </w:tcPr>
          <w:p w14:paraId="450713C7" w14:textId="1C0A78DC"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Pr>
                <w:rFonts w:ascii="Calibri" w:hAnsi="Calibri"/>
                <w:bCs/>
                <w:color w:val="auto"/>
              </w:rPr>
              <w:t>16.737</w:t>
            </w:r>
          </w:p>
        </w:tc>
        <w:tc>
          <w:tcPr>
            <w:tcW w:w="2034" w:type="dxa"/>
            <w:hideMark/>
          </w:tcPr>
          <w:p w14:paraId="3B8EA3FE" w14:textId="7704524C"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szCs w:val="20"/>
              </w:rPr>
            </w:pPr>
            <w:r>
              <w:rPr>
                <w:rFonts w:ascii="Calibri" w:hAnsi="Calibri"/>
                <w:bCs/>
                <w:color w:val="auto"/>
              </w:rPr>
              <w:t>54.341</w:t>
            </w:r>
          </w:p>
        </w:tc>
      </w:tr>
      <w:tr w:rsidR="00B32815" w:rsidRPr="00AB7C3E" w14:paraId="0A31E953" w14:textId="77777777" w:rsidTr="00B32815">
        <w:trPr>
          <w:trHeight w:val="378"/>
        </w:trPr>
        <w:tc>
          <w:tcPr>
            <w:cnfStyle w:val="001000000000" w:firstRow="0" w:lastRow="0" w:firstColumn="1" w:lastColumn="0" w:oddVBand="0" w:evenVBand="0" w:oddHBand="0" w:evenHBand="0" w:firstRowFirstColumn="0" w:firstRowLastColumn="0" w:lastRowFirstColumn="0" w:lastRowLastColumn="0"/>
            <w:tcW w:w="2268" w:type="dxa"/>
            <w:hideMark/>
          </w:tcPr>
          <w:p w14:paraId="37A73DF8" w14:textId="0BC37E8D" w:rsidR="00B32815" w:rsidRPr="00840B78" w:rsidRDefault="00B32815" w:rsidP="00B32815">
            <w:pPr>
              <w:spacing w:after="0"/>
              <w:jc w:val="both"/>
              <w:rPr>
                <w:rFonts w:ascii="Calibri" w:hAnsi="Calibri"/>
                <w:color w:val="auto"/>
              </w:rPr>
            </w:pPr>
            <w:r w:rsidRPr="00840B78">
              <w:rPr>
                <w:rFonts w:ascii="Calibri" w:hAnsi="Calibri"/>
                <w:color w:val="auto"/>
              </w:rPr>
              <w:t>KELKİT</w:t>
            </w:r>
          </w:p>
        </w:tc>
        <w:tc>
          <w:tcPr>
            <w:tcW w:w="2736" w:type="dxa"/>
          </w:tcPr>
          <w:p w14:paraId="260128E3" w14:textId="381631C6"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szCs w:val="20"/>
              </w:rPr>
            </w:pPr>
            <w:r>
              <w:rPr>
                <w:rFonts w:ascii="Calibri" w:hAnsi="Calibri"/>
                <w:color w:val="auto"/>
                <w:szCs w:val="20"/>
              </w:rPr>
              <w:t>20.172</w:t>
            </w:r>
          </w:p>
        </w:tc>
        <w:tc>
          <w:tcPr>
            <w:tcW w:w="2034" w:type="dxa"/>
            <w:hideMark/>
          </w:tcPr>
          <w:p w14:paraId="158A657C" w14:textId="13CF6BA1"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Pr>
                <w:rFonts w:ascii="Calibri" w:hAnsi="Calibri"/>
                <w:bCs/>
                <w:color w:val="auto"/>
              </w:rPr>
              <w:t>18.750</w:t>
            </w:r>
          </w:p>
        </w:tc>
        <w:tc>
          <w:tcPr>
            <w:tcW w:w="2034" w:type="dxa"/>
            <w:hideMark/>
          </w:tcPr>
          <w:p w14:paraId="7963F16D" w14:textId="33ACE0C1"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szCs w:val="20"/>
              </w:rPr>
            </w:pPr>
            <w:r>
              <w:rPr>
                <w:rFonts w:ascii="Calibri" w:hAnsi="Calibri"/>
                <w:bCs/>
                <w:color w:val="auto"/>
              </w:rPr>
              <w:t>38.922</w:t>
            </w:r>
          </w:p>
        </w:tc>
      </w:tr>
      <w:tr w:rsidR="00B32815" w:rsidRPr="00AB7C3E" w14:paraId="4C71E463" w14:textId="77777777" w:rsidTr="00D46C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268" w:type="dxa"/>
            <w:hideMark/>
          </w:tcPr>
          <w:p w14:paraId="37D0B90B" w14:textId="10C37BCD" w:rsidR="00B32815" w:rsidRPr="00840B78" w:rsidRDefault="00B32815" w:rsidP="00B32815">
            <w:pPr>
              <w:spacing w:after="0"/>
              <w:jc w:val="both"/>
              <w:rPr>
                <w:rFonts w:ascii="Calibri" w:hAnsi="Calibri"/>
                <w:color w:val="auto"/>
              </w:rPr>
            </w:pPr>
            <w:r w:rsidRPr="00840B78">
              <w:rPr>
                <w:rFonts w:ascii="Calibri" w:hAnsi="Calibri"/>
                <w:color w:val="auto"/>
              </w:rPr>
              <w:t>KÖSE</w:t>
            </w:r>
          </w:p>
        </w:tc>
        <w:tc>
          <w:tcPr>
            <w:tcW w:w="2736" w:type="dxa"/>
          </w:tcPr>
          <w:p w14:paraId="5D57B50F" w14:textId="08854EBD"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szCs w:val="20"/>
              </w:rPr>
            </w:pPr>
            <w:r w:rsidRPr="00840B78">
              <w:rPr>
                <w:rFonts w:ascii="Calibri" w:hAnsi="Calibri"/>
                <w:color w:val="auto"/>
                <w:szCs w:val="20"/>
              </w:rPr>
              <w:t>3.</w:t>
            </w:r>
            <w:r>
              <w:rPr>
                <w:rFonts w:ascii="Calibri" w:hAnsi="Calibri"/>
                <w:color w:val="auto"/>
                <w:szCs w:val="20"/>
              </w:rPr>
              <w:t>905</w:t>
            </w:r>
          </w:p>
        </w:tc>
        <w:tc>
          <w:tcPr>
            <w:tcW w:w="2034" w:type="dxa"/>
            <w:hideMark/>
          </w:tcPr>
          <w:p w14:paraId="08C9E708" w14:textId="53D2DF8D"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Pr>
                <w:rFonts w:ascii="Calibri" w:hAnsi="Calibri"/>
                <w:bCs/>
                <w:color w:val="auto"/>
              </w:rPr>
              <w:t>2.822</w:t>
            </w:r>
          </w:p>
        </w:tc>
        <w:tc>
          <w:tcPr>
            <w:tcW w:w="2034" w:type="dxa"/>
            <w:hideMark/>
          </w:tcPr>
          <w:p w14:paraId="44B0C492" w14:textId="32110846"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szCs w:val="20"/>
              </w:rPr>
            </w:pPr>
            <w:r>
              <w:rPr>
                <w:rFonts w:ascii="Calibri" w:hAnsi="Calibri"/>
                <w:bCs/>
                <w:color w:val="auto"/>
              </w:rPr>
              <w:t>6.727</w:t>
            </w:r>
          </w:p>
        </w:tc>
      </w:tr>
      <w:tr w:rsidR="00B32815" w:rsidRPr="00AB7C3E" w14:paraId="3444C07B" w14:textId="77777777" w:rsidTr="00D46C65">
        <w:trPr>
          <w:trHeight w:val="344"/>
        </w:trPr>
        <w:tc>
          <w:tcPr>
            <w:cnfStyle w:val="001000000000" w:firstRow="0" w:lastRow="0" w:firstColumn="1" w:lastColumn="0" w:oddVBand="0" w:evenVBand="0" w:oddHBand="0" w:evenHBand="0" w:firstRowFirstColumn="0" w:firstRowLastColumn="0" w:lastRowFirstColumn="0" w:lastRowLastColumn="0"/>
            <w:tcW w:w="2268" w:type="dxa"/>
            <w:hideMark/>
          </w:tcPr>
          <w:p w14:paraId="48539184" w14:textId="2FD84346" w:rsidR="00B32815" w:rsidRPr="00840B78" w:rsidRDefault="00B32815" w:rsidP="00B32815">
            <w:pPr>
              <w:spacing w:after="0"/>
              <w:jc w:val="both"/>
              <w:rPr>
                <w:rFonts w:ascii="Calibri" w:hAnsi="Calibri"/>
                <w:color w:val="auto"/>
              </w:rPr>
            </w:pPr>
            <w:r w:rsidRPr="00840B78">
              <w:rPr>
                <w:rFonts w:ascii="Calibri" w:hAnsi="Calibri"/>
                <w:color w:val="auto"/>
              </w:rPr>
              <w:t>KÜRTÜN</w:t>
            </w:r>
          </w:p>
        </w:tc>
        <w:tc>
          <w:tcPr>
            <w:tcW w:w="2736" w:type="dxa"/>
          </w:tcPr>
          <w:p w14:paraId="49024FD7" w14:textId="5A6D9C18"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szCs w:val="20"/>
              </w:rPr>
            </w:pPr>
            <w:r>
              <w:rPr>
                <w:rFonts w:ascii="Calibri" w:hAnsi="Calibri"/>
                <w:color w:val="auto"/>
                <w:szCs w:val="20"/>
              </w:rPr>
              <w:t>5.433</w:t>
            </w:r>
          </w:p>
        </w:tc>
        <w:tc>
          <w:tcPr>
            <w:tcW w:w="2034" w:type="dxa"/>
            <w:hideMark/>
          </w:tcPr>
          <w:p w14:paraId="78BDD19B" w14:textId="45A06BA1"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40B78">
              <w:rPr>
                <w:rFonts w:ascii="Calibri" w:hAnsi="Calibri"/>
                <w:bCs/>
                <w:color w:val="auto"/>
              </w:rPr>
              <w:t>7.</w:t>
            </w:r>
            <w:r>
              <w:rPr>
                <w:rFonts w:ascii="Calibri" w:hAnsi="Calibri"/>
                <w:bCs/>
                <w:color w:val="auto"/>
              </w:rPr>
              <w:t>274</w:t>
            </w:r>
          </w:p>
        </w:tc>
        <w:tc>
          <w:tcPr>
            <w:tcW w:w="2034" w:type="dxa"/>
            <w:hideMark/>
          </w:tcPr>
          <w:p w14:paraId="251F13BB" w14:textId="1BC35B82"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szCs w:val="20"/>
              </w:rPr>
            </w:pPr>
            <w:r>
              <w:rPr>
                <w:rFonts w:ascii="Calibri" w:hAnsi="Calibri"/>
                <w:bCs/>
                <w:color w:val="auto"/>
              </w:rPr>
              <w:t>12.707</w:t>
            </w:r>
          </w:p>
        </w:tc>
      </w:tr>
      <w:tr w:rsidR="00B32815" w:rsidRPr="00AB7C3E" w14:paraId="62076E2B" w14:textId="77777777" w:rsidTr="00D46C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268" w:type="dxa"/>
            <w:hideMark/>
          </w:tcPr>
          <w:p w14:paraId="4C98F677" w14:textId="1E18FD43" w:rsidR="00B32815" w:rsidRPr="00840B78" w:rsidRDefault="00B32815" w:rsidP="00B32815">
            <w:pPr>
              <w:spacing w:after="0"/>
              <w:jc w:val="both"/>
              <w:rPr>
                <w:rFonts w:ascii="Calibri" w:hAnsi="Calibri"/>
                <w:color w:val="auto"/>
              </w:rPr>
            </w:pPr>
            <w:r w:rsidRPr="00840B78">
              <w:rPr>
                <w:rFonts w:ascii="Calibri" w:hAnsi="Calibri"/>
                <w:color w:val="auto"/>
              </w:rPr>
              <w:t>ŞİRAN</w:t>
            </w:r>
          </w:p>
        </w:tc>
        <w:tc>
          <w:tcPr>
            <w:tcW w:w="2736" w:type="dxa"/>
          </w:tcPr>
          <w:p w14:paraId="23340D85" w14:textId="7661A377"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szCs w:val="20"/>
              </w:rPr>
            </w:pPr>
            <w:r>
              <w:rPr>
                <w:rFonts w:ascii="Calibri" w:hAnsi="Calibri"/>
                <w:color w:val="auto"/>
                <w:szCs w:val="20"/>
              </w:rPr>
              <w:t>11.732</w:t>
            </w:r>
          </w:p>
        </w:tc>
        <w:tc>
          <w:tcPr>
            <w:tcW w:w="2034" w:type="dxa"/>
            <w:hideMark/>
          </w:tcPr>
          <w:p w14:paraId="1EF77C70" w14:textId="25009138"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Pr>
                <w:rFonts w:ascii="Calibri" w:hAnsi="Calibri"/>
                <w:bCs/>
                <w:color w:val="auto"/>
              </w:rPr>
              <w:t>7.426</w:t>
            </w:r>
          </w:p>
        </w:tc>
        <w:tc>
          <w:tcPr>
            <w:tcW w:w="2034" w:type="dxa"/>
            <w:hideMark/>
          </w:tcPr>
          <w:p w14:paraId="176D955A" w14:textId="447295BB"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szCs w:val="20"/>
              </w:rPr>
            </w:pPr>
            <w:r>
              <w:rPr>
                <w:rFonts w:ascii="Calibri" w:hAnsi="Calibri"/>
                <w:bCs/>
                <w:color w:val="auto"/>
              </w:rPr>
              <w:t>19.158</w:t>
            </w:r>
          </w:p>
        </w:tc>
      </w:tr>
      <w:tr w:rsidR="00B32815" w:rsidRPr="00AB7C3E" w14:paraId="483D8FAE" w14:textId="77777777" w:rsidTr="00D46C65">
        <w:trPr>
          <w:trHeight w:val="344"/>
        </w:trPr>
        <w:tc>
          <w:tcPr>
            <w:cnfStyle w:val="001000000000" w:firstRow="0" w:lastRow="0" w:firstColumn="1" w:lastColumn="0" w:oddVBand="0" w:evenVBand="0" w:oddHBand="0" w:evenHBand="0" w:firstRowFirstColumn="0" w:firstRowLastColumn="0" w:lastRowFirstColumn="0" w:lastRowLastColumn="0"/>
            <w:tcW w:w="2268" w:type="dxa"/>
            <w:hideMark/>
          </w:tcPr>
          <w:p w14:paraId="521A449B" w14:textId="2BD89B19" w:rsidR="00B32815" w:rsidRPr="00840B78" w:rsidRDefault="00B32815" w:rsidP="00B32815">
            <w:pPr>
              <w:spacing w:after="0"/>
              <w:jc w:val="both"/>
              <w:rPr>
                <w:rFonts w:ascii="Calibri" w:hAnsi="Calibri"/>
                <w:color w:val="auto"/>
              </w:rPr>
            </w:pPr>
            <w:r w:rsidRPr="00840B78">
              <w:rPr>
                <w:rFonts w:ascii="Calibri" w:hAnsi="Calibri"/>
                <w:color w:val="auto"/>
              </w:rPr>
              <w:t>TORUL</w:t>
            </w:r>
          </w:p>
        </w:tc>
        <w:tc>
          <w:tcPr>
            <w:tcW w:w="2736" w:type="dxa"/>
          </w:tcPr>
          <w:p w14:paraId="54C6D81B" w14:textId="598D4C31"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szCs w:val="20"/>
              </w:rPr>
            </w:pPr>
            <w:r>
              <w:rPr>
                <w:rFonts w:ascii="Calibri" w:hAnsi="Calibri"/>
                <w:color w:val="auto"/>
                <w:szCs w:val="20"/>
              </w:rPr>
              <w:t>5.271</w:t>
            </w:r>
          </w:p>
        </w:tc>
        <w:tc>
          <w:tcPr>
            <w:tcW w:w="2034" w:type="dxa"/>
            <w:hideMark/>
          </w:tcPr>
          <w:p w14:paraId="6B5D6FEE" w14:textId="71A0DE77"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Pr>
                <w:rFonts w:ascii="Calibri" w:hAnsi="Calibri"/>
                <w:bCs/>
                <w:color w:val="auto"/>
              </w:rPr>
              <w:t>5.491</w:t>
            </w:r>
          </w:p>
        </w:tc>
        <w:tc>
          <w:tcPr>
            <w:tcW w:w="2034" w:type="dxa"/>
            <w:hideMark/>
          </w:tcPr>
          <w:p w14:paraId="7A9BDB6B" w14:textId="6635F0DA" w:rsidR="00B32815" w:rsidRPr="00840B78" w:rsidRDefault="00B32815" w:rsidP="00B32815">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szCs w:val="20"/>
              </w:rPr>
            </w:pPr>
            <w:r>
              <w:rPr>
                <w:rFonts w:ascii="Calibri" w:hAnsi="Calibri"/>
                <w:bCs/>
                <w:color w:val="auto"/>
              </w:rPr>
              <w:t>10.762</w:t>
            </w:r>
          </w:p>
        </w:tc>
      </w:tr>
      <w:tr w:rsidR="00B32815" w:rsidRPr="00AB7C3E" w14:paraId="606A1839" w14:textId="77777777" w:rsidTr="00D46C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268" w:type="dxa"/>
            <w:hideMark/>
          </w:tcPr>
          <w:p w14:paraId="7CBDF121" w14:textId="77777777" w:rsidR="00B32815" w:rsidRPr="00840B78" w:rsidRDefault="00B32815" w:rsidP="00B32815">
            <w:pPr>
              <w:spacing w:after="0"/>
              <w:jc w:val="both"/>
              <w:rPr>
                <w:rFonts w:ascii="Calibri" w:hAnsi="Calibri"/>
                <w:color w:val="auto"/>
              </w:rPr>
            </w:pPr>
            <w:r w:rsidRPr="00840B78">
              <w:rPr>
                <w:rFonts w:ascii="Calibri" w:hAnsi="Calibri"/>
                <w:color w:val="auto"/>
              </w:rPr>
              <w:t>Toplam</w:t>
            </w:r>
          </w:p>
        </w:tc>
        <w:tc>
          <w:tcPr>
            <w:tcW w:w="2736" w:type="dxa"/>
          </w:tcPr>
          <w:p w14:paraId="1DD886E9" w14:textId="7CB55D88"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b/>
                <w:color w:val="auto"/>
              </w:rPr>
            </w:pPr>
            <w:r>
              <w:rPr>
                <w:rFonts w:ascii="Calibri" w:hAnsi="Calibri"/>
                <w:color w:val="auto"/>
                <w:szCs w:val="20"/>
              </w:rPr>
              <w:t>84.117</w:t>
            </w:r>
          </w:p>
        </w:tc>
        <w:tc>
          <w:tcPr>
            <w:tcW w:w="2034" w:type="dxa"/>
            <w:hideMark/>
          </w:tcPr>
          <w:p w14:paraId="16BC5F4E" w14:textId="1A2D1D4A"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b/>
                <w:color w:val="auto"/>
              </w:rPr>
            </w:pPr>
            <w:r>
              <w:rPr>
                <w:rFonts w:ascii="Calibri" w:hAnsi="Calibri"/>
                <w:bCs/>
                <w:color w:val="auto"/>
              </w:rPr>
              <w:t>58.500</w:t>
            </w:r>
          </w:p>
        </w:tc>
        <w:tc>
          <w:tcPr>
            <w:tcW w:w="2034" w:type="dxa"/>
            <w:hideMark/>
          </w:tcPr>
          <w:p w14:paraId="53A0F1D3" w14:textId="7A395A76" w:rsidR="00B32815" w:rsidRPr="00840B78" w:rsidRDefault="00B32815" w:rsidP="00B32815">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b/>
                <w:color w:val="auto"/>
              </w:rPr>
            </w:pPr>
            <w:r>
              <w:rPr>
                <w:rFonts w:ascii="Calibri" w:hAnsi="Calibri"/>
                <w:bCs/>
                <w:color w:val="auto"/>
              </w:rPr>
              <w:t>142.617</w:t>
            </w:r>
          </w:p>
        </w:tc>
      </w:tr>
    </w:tbl>
    <w:p w14:paraId="6130241D" w14:textId="315C5B11" w:rsidR="00A536E7" w:rsidRPr="004E0850" w:rsidRDefault="00A536E7" w:rsidP="00D749CC">
      <w:pPr>
        <w:pStyle w:val="Balk4"/>
      </w:pPr>
      <w:r w:rsidRPr="004E0850">
        <w:t>Kaynak: TÜİK, Adrese Dayalı Nü</w:t>
      </w:r>
      <w:r w:rsidR="00BD4752" w:rsidRPr="004E0850">
        <w:t>f</w:t>
      </w:r>
      <w:r w:rsidR="00474D91" w:rsidRPr="004E0850">
        <w:t>us Kayıt Sistemi Sonuçları, 202</w:t>
      </w:r>
      <w:r w:rsidR="00597C7F" w:rsidRPr="004E0850">
        <w:t>4</w:t>
      </w:r>
    </w:p>
    <w:p w14:paraId="0EE64B79" w14:textId="77777777" w:rsidR="00A536E7" w:rsidRPr="00071ED3" w:rsidRDefault="00A536E7" w:rsidP="00836742">
      <w:pPr>
        <w:spacing w:after="0"/>
        <w:jc w:val="both"/>
        <w:rPr>
          <w:rFonts w:ascii="Calibri" w:hAnsi="Calibri" w:cstheme="minorHAnsi"/>
        </w:rPr>
      </w:pPr>
    </w:p>
    <w:p w14:paraId="52BA3B6B" w14:textId="77282848" w:rsidR="00B615AC" w:rsidRDefault="00A536E7" w:rsidP="00836742">
      <w:pPr>
        <w:spacing w:after="0"/>
        <w:jc w:val="both"/>
        <w:rPr>
          <w:rFonts w:ascii="Calibri" w:hAnsi="Calibri" w:cstheme="minorHAnsi"/>
        </w:rPr>
      </w:pPr>
      <w:r w:rsidRPr="00B615AC">
        <w:rPr>
          <w:rFonts w:ascii="Calibri" w:hAnsi="Calibri" w:cstheme="minorHAnsi"/>
        </w:rPr>
        <w:t>İlde nüfus artış hızı göç olgusundan yoğun şekilde etkilenmektedir. 1975 yılı itibarıyla düşme eğilimi içindeki il nüfusu 2010 yılında 130.000’in altına kadar gerilemiştir. Bu yıldan sonra ise nüfusta keskin bir şekilde artan bir seyir izlenmektedir. Bu durum, yıllık nüfus artış hızı tablos</w:t>
      </w:r>
      <w:r w:rsidR="0072328D" w:rsidRPr="00B615AC">
        <w:rPr>
          <w:rFonts w:ascii="Calibri" w:hAnsi="Calibri" w:cstheme="minorHAnsi"/>
        </w:rPr>
        <w:t xml:space="preserve">undan da gözlemlenebilmektedir. </w:t>
      </w:r>
      <w:r w:rsidRPr="00B615AC">
        <w:rPr>
          <w:rFonts w:ascii="Calibri" w:hAnsi="Calibri" w:cstheme="minorHAnsi"/>
        </w:rPr>
        <w:t>2013 yılında en hızlı yıllık nüfus artışına sahip il konumunda olan Gümüşhane’nin nüfusundaki bu değişim, 2008 yılında kurulma kararı alınan üniversitenin öğrenci alımına başlaması ve öğrenci nüfusun ar</w:t>
      </w:r>
      <w:r w:rsidR="00B615AC">
        <w:rPr>
          <w:rFonts w:ascii="Calibri" w:hAnsi="Calibri" w:cstheme="minorHAnsi"/>
        </w:rPr>
        <w:t>tırması ile meydana gelmiştir.</w:t>
      </w:r>
    </w:p>
    <w:p w14:paraId="5A9E3AFB" w14:textId="026904F6" w:rsidR="00EB238B" w:rsidRDefault="00EB238B" w:rsidP="00836742">
      <w:pPr>
        <w:spacing w:after="0"/>
        <w:jc w:val="both"/>
        <w:rPr>
          <w:rFonts w:ascii="Calibri" w:hAnsi="Calibri" w:cstheme="minorHAnsi"/>
        </w:rPr>
      </w:pPr>
    </w:p>
    <w:p w14:paraId="11F01555" w14:textId="3EDC2D42" w:rsidR="00EB238B" w:rsidRDefault="00EB238B" w:rsidP="00836742">
      <w:pPr>
        <w:spacing w:after="0"/>
        <w:jc w:val="both"/>
        <w:rPr>
          <w:rFonts w:ascii="Calibri" w:hAnsi="Calibri" w:cstheme="minorHAnsi"/>
        </w:rPr>
      </w:pPr>
    </w:p>
    <w:p w14:paraId="1FC10B47" w14:textId="7DA6358B" w:rsidR="00EB238B" w:rsidRDefault="00EB238B" w:rsidP="00836742">
      <w:pPr>
        <w:spacing w:after="0"/>
        <w:jc w:val="both"/>
        <w:rPr>
          <w:rFonts w:ascii="Calibri" w:hAnsi="Calibri" w:cstheme="minorHAnsi"/>
        </w:rPr>
      </w:pPr>
    </w:p>
    <w:p w14:paraId="6C611433" w14:textId="740354CE" w:rsidR="00EB238B" w:rsidRDefault="00EB238B" w:rsidP="00836742">
      <w:pPr>
        <w:spacing w:after="0"/>
        <w:jc w:val="both"/>
        <w:rPr>
          <w:rFonts w:ascii="Calibri" w:hAnsi="Calibri" w:cstheme="minorHAnsi"/>
        </w:rPr>
      </w:pPr>
    </w:p>
    <w:p w14:paraId="3ED95999" w14:textId="40A8A543" w:rsidR="00EB238B" w:rsidRDefault="00EB238B" w:rsidP="00836742">
      <w:pPr>
        <w:spacing w:after="0"/>
        <w:jc w:val="both"/>
        <w:rPr>
          <w:rFonts w:ascii="Calibri" w:hAnsi="Calibri" w:cstheme="minorHAnsi"/>
        </w:rPr>
      </w:pPr>
    </w:p>
    <w:p w14:paraId="20D8E36B" w14:textId="51D0CC51" w:rsidR="00EB238B" w:rsidRDefault="00EB238B" w:rsidP="00836742">
      <w:pPr>
        <w:spacing w:after="0"/>
        <w:jc w:val="both"/>
        <w:rPr>
          <w:rFonts w:ascii="Calibri" w:hAnsi="Calibri" w:cstheme="minorHAnsi"/>
        </w:rPr>
      </w:pPr>
    </w:p>
    <w:p w14:paraId="523B133B" w14:textId="77777777" w:rsidR="00EB238B" w:rsidRDefault="00EB238B" w:rsidP="00836742">
      <w:pPr>
        <w:spacing w:after="0"/>
        <w:jc w:val="both"/>
        <w:rPr>
          <w:rFonts w:ascii="Calibri" w:hAnsi="Calibri" w:cstheme="minorHAnsi"/>
        </w:rPr>
      </w:pPr>
    </w:p>
    <w:p w14:paraId="17D18007" w14:textId="77777777" w:rsidR="009B77D8" w:rsidRPr="00071ED3" w:rsidRDefault="009B77D8" w:rsidP="00836742">
      <w:pPr>
        <w:spacing w:after="0"/>
        <w:jc w:val="both"/>
        <w:rPr>
          <w:rFonts w:ascii="Calibri" w:hAnsi="Calibri" w:cstheme="minorHAnsi"/>
          <w:iCs/>
        </w:rPr>
      </w:pPr>
    </w:p>
    <w:p w14:paraId="7AE0F21F" w14:textId="6B10FA5A" w:rsidR="00A536E7" w:rsidRPr="004E0850" w:rsidRDefault="00A536E7" w:rsidP="004E0850">
      <w:pPr>
        <w:pStyle w:val="Balk3"/>
        <w:spacing w:line="240" w:lineRule="auto"/>
      </w:pPr>
      <w:bookmarkStart w:id="20" w:name="_Toc421287969"/>
      <w:bookmarkStart w:id="21" w:name="_Toc216362217"/>
      <w:r w:rsidRPr="004E0850">
        <w:lastRenderedPageBreak/>
        <w:t>Tablo</w:t>
      </w:r>
      <w:r w:rsidR="00FC2086" w:rsidRPr="004E0850">
        <w:t>-</w:t>
      </w:r>
      <w:r w:rsidR="001C1A31" w:rsidRPr="004E0850">
        <w:t xml:space="preserve">2: </w:t>
      </w:r>
      <w:r w:rsidR="008974C2" w:rsidRPr="004E0850">
        <w:t>Yıllara Göre Gümüşhane ve Türkiye Nüfus Artış Hızı (‰)</w:t>
      </w:r>
      <w:bookmarkEnd w:id="20"/>
      <w:bookmarkEnd w:id="21"/>
    </w:p>
    <w:tbl>
      <w:tblPr>
        <w:tblStyle w:val="AkGlgeleme-Vurgu112"/>
        <w:tblpPr w:leftFromText="141" w:rightFromText="141" w:vertAnchor="text" w:tblpY="1"/>
        <w:tblW w:w="3167" w:type="dxa"/>
        <w:tblLook w:val="04A0" w:firstRow="1" w:lastRow="0" w:firstColumn="1" w:lastColumn="0" w:noHBand="0" w:noVBand="1"/>
      </w:tblPr>
      <w:tblGrid>
        <w:gridCol w:w="877"/>
        <w:gridCol w:w="896"/>
        <w:gridCol w:w="1394"/>
      </w:tblGrid>
      <w:tr w:rsidR="00587696" w:rsidRPr="00587696" w14:paraId="7A2DE476" w14:textId="77777777" w:rsidTr="00587696">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77" w:type="dxa"/>
            <w:noWrap/>
            <w:hideMark/>
          </w:tcPr>
          <w:p w14:paraId="616F5F38" w14:textId="79384EF3" w:rsidR="00B615AC" w:rsidRPr="00587696" w:rsidRDefault="00B615AC"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Yıl</w:t>
            </w:r>
          </w:p>
        </w:tc>
        <w:tc>
          <w:tcPr>
            <w:tcW w:w="896" w:type="dxa"/>
            <w:noWrap/>
            <w:hideMark/>
          </w:tcPr>
          <w:p w14:paraId="08A4C216" w14:textId="5ABDF5E4" w:rsidR="00B615AC" w:rsidRPr="00587696" w:rsidRDefault="00B615AC" w:rsidP="00B615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b w:val="0"/>
                <w:color w:val="auto"/>
                <w:lang w:eastAsia="tr-TR"/>
              </w:rPr>
              <w:t>Türkiye</w:t>
            </w:r>
          </w:p>
        </w:tc>
        <w:tc>
          <w:tcPr>
            <w:tcW w:w="1394" w:type="dxa"/>
            <w:noWrap/>
            <w:hideMark/>
          </w:tcPr>
          <w:p w14:paraId="33B67832" w14:textId="422ED0E0" w:rsidR="00B615AC" w:rsidRPr="00587696" w:rsidRDefault="00B615AC" w:rsidP="00B615A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b w:val="0"/>
                <w:color w:val="auto"/>
                <w:lang w:eastAsia="tr-TR"/>
              </w:rPr>
              <w:t>Gümüşhane</w:t>
            </w:r>
          </w:p>
        </w:tc>
      </w:tr>
      <w:tr w:rsidR="00587696" w:rsidRPr="00587696" w14:paraId="6DBAB904" w14:textId="77777777" w:rsidTr="0058769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0A536229" w14:textId="77777777" w:rsidR="008974C2" w:rsidRPr="00587696" w:rsidRDefault="008974C2"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2015</w:t>
            </w:r>
          </w:p>
        </w:tc>
        <w:tc>
          <w:tcPr>
            <w:tcW w:w="896" w:type="dxa"/>
            <w:noWrap/>
          </w:tcPr>
          <w:p w14:paraId="3BE96449" w14:textId="77777777" w:rsidR="008974C2" w:rsidRPr="00587696" w:rsidRDefault="008974C2"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13,4</w:t>
            </w:r>
          </w:p>
        </w:tc>
        <w:tc>
          <w:tcPr>
            <w:tcW w:w="1394" w:type="dxa"/>
            <w:noWrap/>
          </w:tcPr>
          <w:p w14:paraId="03B91080" w14:textId="77777777" w:rsidR="008974C2" w:rsidRPr="00587696" w:rsidRDefault="008974C2"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34,23</w:t>
            </w:r>
          </w:p>
        </w:tc>
      </w:tr>
      <w:tr w:rsidR="00587696" w:rsidRPr="00587696" w14:paraId="6EAA46A2" w14:textId="77777777" w:rsidTr="00587696">
        <w:trPr>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2F58C956" w14:textId="77777777" w:rsidR="008974C2" w:rsidRPr="00587696" w:rsidRDefault="008974C2"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2016</w:t>
            </w:r>
          </w:p>
        </w:tc>
        <w:tc>
          <w:tcPr>
            <w:tcW w:w="896" w:type="dxa"/>
            <w:noWrap/>
          </w:tcPr>
          <w:p w14:paraId="7C30BDE2" w14:textId="77777777" w:rsidR="008974C2" w:rsidRPr="00587696" w:rsidRDefault="008974C2"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13,6</w:t>
            </w:r>
          </w:p>
        </w:tc>
        <w:tc>
          <w:tcPr>
            <w:tcW w:w="1394" w:type="dxa"/>
            <w:noWrap/>
          </w:tcPr>
          <w:p w14:paraId="74F1788A" w14:textId="77777777" w:rsidR="008974C2" w:rsidRPr="00587696" w:rsidRDefault="008974C2"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127,44</w:t>
            </w:r>
          </w:p>
        </w:tc>
      </w:tr>
      <w:tr w:rsidR="00587696" w:rsidRPr="00587696" w14:paraId="0D7A6C7B" w14:textId="77777777" w:rsidTr="0058769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1564A279" w14:textId="77777777" w:rsidR="008974C2" w:rsidRPr="00587696" w:rsidRDefault="008974C2"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2017</w:t>
            </w:r>
          </w:p>
        </w:tc>
        <w:tc>
          <w:tcPr>
            <w:tcW w:w="896" w:type="dxa"/>
            <w:noWrap/>
          </w:tcPr>
          <w:p w14:paraId="50B9CBE8" w14:textId="77777777" w:rsidR="008974C2" w:rsidRPr="00587696" w:rsidRDefault="008974C2"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12,5</w:t>
            </w:r>
          </w:p>
        </w:tc>
        <w:tc>
          <w:tcPr>
            <w:tcW w:w="1394" w:type="dxa"/>
            <w:noWrap/>
          </w:tcPr>
          <w:p w14:paraId="02D055DB" w14:textId="77777777" w:rsidR="008974C2" w:rsidRPr="00587696" w:rsidRDefault="008974C2"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-10,9</w:t>
            </w:r>
          </w:p>
        </w:tc>
      </w:tr>
      <w:tr w:rsidR="00587696" w:rsidRPr="00587696" w14:paraId="76689136" w14:textId="77777777" w:rsidTr="00587696">
        <w:trPr>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2CA06DD3" w14:textId="77777777" w:rsidR="008974C2" w:rsidRPr="00587696" w:rsidRDefault="008974C2"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2018</w:t>
            </w:r>
          </w:p>
        </w:tc>
        <w:tc>
          <w:tcPr>
            <w:tcW w:w="896" w:type="dxa"/>
            <w:noWrap/>
          </w:tcPr>
          <w:p w14:paraId="21A1F88B" w14:textId="77777777" w:rsidR="008974C2" w:rsidRPr="00587696" w:rsidRDefault="008974C2"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14,8</w:t>
            </w:r>
          </w:p>
        </w:tc>
        <w:tc>
          <w:tcPr>
            <w:tcW w:w="1394" w:type="dxa"/>
            <w:noWrap/>
          </w:tcPr>
          <w:p w14:paraId="5DC8AB82" w14:textId="77777777" w:rsidR="008974C2" w:rsidRPr="00587696" w:rsidRDefault="008974C2"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-44,6</w:t>
            </w:r>
          </w:p>
        </w:tc>
      </w:tr>
      <w:tr w:rsidR="00587696" w:rsidRPr="00587696" w14:paraId="759B9401" w14:textId="77777777" w:rsidTr="0058769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2497AF8B" w14:textId="77777777" w:rsidR="008974C2" w:rsidRPr="00587696" w:rsidRDefault="008974C2"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2019</w:t>
            </w:r>
          </w:p>
        </w:tc>
        <w:tc>
          <w:tcPr>
            <w:tcW w:w="896" w:type="dxa"/>
            <w:noWrap/>
          </w:tcPr>
          <w:p w14:paraId="6A3622C3" w14:textId="77777777" w:rsidR="008974C2" w:rsidRPr="00587696" w:rsidRDefault="008974C2"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14,0</w:t>
            </w:r>
          </w:p>
        </w:tc>
        <w:tc>
          <w:tcPr>
            <w:tcW w:w="1394" w:type="dxa"/>
            <w:noWrap/>
          </w:tcPr>
          <w:p w14:paraId="39E086AE" w14:textId="77777777" w:rsidR="008974C2" w:rsidRPr="00587696" w:rsidRDefault="008974C2"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10,8</w:t>
            </w:r>
          </w:p>
        </w:tc>
      </w:tr>
      <w:tr w:rsidR="00587696" w:rsidRPr="00587696" w14:paraId="70D3EA7F" w14:textId="77777777" w:rsidTr="00587696">
        <w:trPr>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6C89DF8C" w14:textId="77777777" w:rsidR="008974C2" w:rsidRPr="00587696" w:rsidRDefault="008974C2"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2020</w:t>
            </w:r>
          </w:p>
        </w:tc>
        <w:tc>
          <w:tcPr>
            <w:tcW w:w="896" w:type="dxa"/>
            <w:noWrap/>
          </w:tcPr>
          <w:p w14:paraId="0052015D" w14:textId="77777777" w:rsidR="008974C2" w:rsidRPr="00587696" w:rsidRDefault="008974C2"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5,5</w:t>
            </w:r>
          </w:p>
        </w:tc>
        <w:tc>
          <w:tcPr>
            <w:tcW w:w="1394" w:type="dxa"/>
            <w:noWrap/>
          </w:tcPr>
          <w:p w14:paraId="650AF7DE" w14:textId="77777777" w:rsidR="008974C2" w:rsidRPr="00587696" w:rsidRDefault="008974C2"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-149,3</w:t>
            </w:r>
          </w:p>
        </w:tc>
      </w:tr>
      <w:tr w:rsidR="00587696" w:rsidRPr="00587696" w14:paraId="363D9736" w14:textId="77777777" w:rsidTr="0058769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7059DDDF" w14:textId="3CA41B4B" w:rsidR="00F902F1" w:rsidRPr="00587696" w:rsidRDefault="00F902F1" w:rsidP="00B615AC">
            <w:pPr>
              <w:spacing w:after="0" w:line="240" w:lineRule="auto"/>
              <w:jc w:val="center"/>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2021</w:t>
            </w:r>
          </w:p>
        </w:tc>
        <w:tc>
          <w:tcPr>
            <w:tcW w:w="896" w:type="dxa"/>
            <w:noWrap/>
          </w:tcPr>
          <w:p w14:paraId="42A1B6C3" w14:textId="31A270D0" w:rsidR="00F902F1" w:rsidRPr="00587696" w:rsidRDefault="00F902F1"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12,67</w:t>
            </w:r>
          </w:p>
        </w:tc>
        <w:tc>
          <w:tcPr>
            <w:tcW w:w="1394" w:type="dxa"/>
            <w:noWrap/>
          </w:tcPr>
          <w:p w14:paraId="50ED2F54" w14:textId="57E2CF73" w:rsidR="00F902F1" w:rsidRPr="00587696" w:rsidRDefault="00F902F1" w:rsidP="00B615A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color w:val="auto"/>
                <w:lang w:eastAsia="tr-TR"/>
              </w:rPr>
            </w:pPr>
            <w:r w:rsidRPr="00587696">
              <w:rPr>
                <w:rFonts w:ascii="Calibri" w:eastAsia="Times New Roman" w:hAnsi="Calibri" w:cstheme="minorHAnsi"/>
                <w:color w:val="auto"/>
                <w:lang w:eastAsia="tr-TR"/>
              </w:rPr>
              <w:t>57,7</w:t>
            </w:r>
          </w:p>
        </w:tc>
      </w:tr>
      <w:tr w:rsidR="006F4386" w:rsidRPr="00587696" w14:paraId="74F1EC94" w14:textId="77777777" w:rsidTr="00587696">
        <w:trPr>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258A3833" w14:textId="5C9A6C16" w:rsidR="006F4386" w:rsidRPr="00BC2193" w:rsidRDefault="006F4386" w:rsidP="00B615AC">
            <w:pPr>
              <w:spacing w:after="0" w:line="240" w:lineRule="auto"/>
              <w:jc w:val="center"/>
              <w:rPr>
                <w:rFonts w:ascii="Calibri" w:eastAsia="Times New Roman" w:hAnsi="Calibri" w:cstheme="minorHAnsi"/>
                <w:color w:val="auto"/>
                <w:lang w:eastAsia="tr-TR"/>
              </w:rPr>
            </w:pPr>
            <w:r w:rsidRPr="00BC2193">
              <w:rPr>
                <w:rFonts w:ascii="Calibri" w:eastAsia="Times New Roman" w:hAnsi="Calibri" w:cstheme="minorHAnsi"/>
                <w:color w:val="auto"/>
                <w:lang w:eastAsia="tr-TR"/>
              </w:rPr>
              <w:t>2022</w:t>
            </w:r>
          </w:p>
        </w:tc>
        <w:tc>
          <w:tcPr>
            <w:tcW w:w="896" w:type="dxa"/>
            <w:noWrap/>
          </w:tcPr>
          <w:p w14:paraId="429AD252" w14:textId="43D300FA" w:rsidR="006F4386" w:rsidRPr="00BC2193" w:rsidRDefault="009D745D"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Pr>
                <w:rFonts w:ascii="Calibri" w:eastAsia="Times New Roman" w:hAnsi="Calibri" w:cstheme="minorHAnsi"/>
                <w:color w:val="auto"/>
                <w:lang w:eastAsia="tr-TR"/>
              </w:rPr>
              <w:t>7,05</w:t>
            </w:r>
          </w:p>
        </w:tc>
        <w:tc>
          <w:tcPr>
            <w:tcW w:w="1394" w:type="dxa"/>
            <w:noWrap/>
          </w:tcPr>
          <w:p w14:paraId="48836CCE" w14:textId="53D8027E" w:rsidR="006F4386" w:rsidRPr="00BC2193" w:rsidRDefault="009D745D" w:rsidP="00B615A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Pr>
                <w:rFonts w:ascii="Calibri" w:eastAsia="Times New Roman" w:hAnsi="Calibri" w:cstheme="minorHAnsi"/>
                <w:color w:val="auto"/>
                <w:lang w:eastAsia="tr-TR"/>
              </w:rPr>
              <w:t>-37,84</w:t>
            </w:r>
          </w:p>
        </w:tc>
      </w:tr>
      <w:tr w:rsidR="009D745D" w:rsidRPr="00587696" w14:paraId="4EC1408D" w14:textId="77777777" w:rsidTr="00587696">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5B78803E" w14:textId="770AC8F4" w:rsidR="009D745D" w:rsidRPr="00BC2193" w:rsidRDefault="009D745D" w:rsidP="009D745D">
            <w:pPr>
              <w:spacing w:after="0" w:line="240" w:lineRule="auto"/>
              <w:jc w:val="center"/>
              <w:rPr>
                <w:rFonts w:ascii="Calibri" w:eastAsia="Times New Roman" w:hAnsi="Calibri" w:cstheme="minorHAnsi"/>
                <w:lang w:eastAsia="tr-TR"/>
              </w:rPr>
            </w:pPr>
            <w:r>
              <w:rPr>
                <w:rFonts w:ascii="Calibri" w:eastAsia="Times New Roman" w:hAnsi="Calibri" w:cstheme="minorHAnsi"/>
                <w:color w:val="auto"/>
                <w:lang w:eastAsia="tr-TR"/>
              </w:rPr>
              <w:t>2023</w:t>
            </w:r>
          </w:p>
        </w:tc>
        <w:tc>
          <w:tcPr>
            <w:tcW w:w="896" w:type="dxa"/>
            <w:noWrap/>
          </w:tcPr>
          <w:p w14:paraId="38DCA8B6" w14:textId="533719C6" w:rsidR="009D745D" w:rsidRDefault="003A478E" w:rsidP="009D74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lang w:eastAsia="tr-TR"/>
              </w:rPr>
            </w:pPr>
            <w:r>
              <w:rPr>
                <w:rFonts w:ascii="Calibri" w:eastAsia="Times New Roman" w:hAnsi="Calibri" w:cstheme="minorHAnsi"/>
                <w:color w:val="auto"/>
                <w:lang w:eastAsia="tr-TR"/>
              </w:rPr>
              <w:t>1,09</w:t>
            </w:r>
          </w:p>
        </w:tc>
        <w:tc>
          <w:tcPr>
            <w:tcW w:w="1394" w:type="dxa"/>
            <w:noWrap/>
          </w:tcPr>
          <w:p w14:paraId="04410DF6" w14:textId="79B74006" w:rsidR="009D745D" w:rsidRDefault="003A478E" w:rsidP="009D74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heme="minorHAnsi"/>
                <w:lang w:eastAsia="tr-TR"/>
              </w:rPr>
            </w:pPr>
            <w:r>
              <w:rPr>
                <w:rFonts w:ascii="Calibri" w:eastAsia="Times New Roman" w:hAnsi="Calibri" w:cstheme="minorHAnsi"/>
                <w:color w:val="auto"/>
                <w:lang w:eastAsia="tr-TR"/>
              </w:rPr>
              <w:t>27,26</w:t>
            </w:r>
          </w:p>
        </w:tc>
      </w:tr>
      <w:tr w:rsidR="003A478E" w:rsidRPr="00587696" w14:paraId="3FC8C5CE" w14:textId="77777777" w:rsidTr="00587696">
        <w:trPr>
          <w:trHeight w:val="42"/>
        </w:trPr>
        <w:tc>
          <w:tcPr>
            <w:cnfStyle w:val="001000000000" w:firstRow="0" w:lastRow="0" w:firstColumn="1" w:lastColumn="0" w:oddVBand="0" w:evenVBand="0" w:oddHBand="0" w:evenHBand="0" w:firstRowFirstColumn="0" w:firstRowLastColumn="0" w:lastRowFirstColumn="0" w:lastRowLastColumn="0"/>
            <w:tcW w:w="877" w:type="dxa"/>
            <w:noWrap/>
          </w:tcPr>
          <w:p w14:paraId="6AC1C693" w14:textId="6F0A86DD" w:rsidR="003A478E" w:rsidRPr="003A478E" w:rsidRDefault="003A478E" w:rsidP="009D745D">
            <w:pPr>
              <w:spacing w:after="0" w:line="240" w:lineRule="auto"/>
              <w:jc w:val="center"/>
              <w:rPr>
                <w:rFonts w:ascii="Calibri" w:eastAsia="Times New Roman" w:hAnsi="Calibri" w:cstheme="minorHAnsi"/>
                <w:color w:val="auto"/>
                <w:lang w:eastAsia="tr-TR"/>
              </w:rPr>
            </w:pPr>
            <w:r w:rsidRPr="003A478E">
              <w:rPr>
                <w:rFonts w:ascii="Calibri" w:eastAsia="Times New Roman" w:hAnsi="Calibri" w:cstheme="minorHAnsi"/>
                <w:color w:val="auto"/>
                <w:lang w:eastAsia="tr-TR"/>
              </w:rPr>
              <w:t>2024</w:t>
            </w:r>
          </w:p>
        </w:tc>
        <w:tc>
          <w:tcPr>
            <w:tcW w:w="896" w:type="dxa"/>
            <w:noWrap/>
          </w:tcPr>
          <w:p w14:paraId="26EBEC8A" w14:textId="6456FEC5" w:rsidR="003A478E" w:rsidRPr="003A478E" w:rsidRDefault="003A478E" w:rsidP="003A478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3A478E">
              <w:rPr>
                <w:rFonts w:ascii="Calibri" w:eastAsia="Times New Roman" w:hAnsi="Calibri" w:cstheme="minorHAnsi"/>
                <w:color w:val="auto"/>
                <w:lang w:eastAsia="tr-TR"/>
              </w:rPr>
              <w:t>3,42</w:t>
            </w:r>
          </w:p>
        </w:tc>
        <w:tc>
          <w:tcPr>
            <w:tcW w:w="1394" w:type="dxa"/>
            <w:noWrap/>
          </w:tcPr>
          <w:p w14:paraId="43DE3CA1" w14:textId="6DAF417C" w:rsidR="003A478E" w:rsidRPr="003A478E" w:rsidRDefault="003A478E" w:rsidP="009D74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heme="minorHAnsi"/>
                <w:color w:val="auto"/>
                <w:lang w:eastAsia="tr-TR"/>
              </w:rPr>
            </w:pPr>
            <w:r w:rsidRPr="003A478E">
              <w:rPr>
                <w:rFonts w:ascii="Calibri" w:eastAsia="Times New Roman" w:hAnsi="Calibri" w:cstheme="minorHAnsi"/>
                <w:color w:val="auto"/>
                <w:lang w:eastAsia="tr-TR"/>
              </w:rPr>
              <w:t>-40,68</w:t>
            </w:r>
          </w:p>
        </w:tc>
      </w:tr>
    </w:tbl>
    <w:p w14:paraId="0CD7F31D" w14:textId="18B2B03F" w:rsidR="00A536E7" w:rsidRPr="00071ED3" w:rsidRDefault="00190CFB" w:rsidP="00D749CC">
      <w:pPr>
        <w:pStyle w:val="Balk4"/>
      </w:pPr>
      <w:r w:rsidRPr="00071ED3">
        <w:br w:type="textWrapping" w:clear="all"/>
      </w:r>
      <w:r w:rsidR="00F902F1">
        <w:t>Kaynak: TUİK, 202</w:t>
      </w:r>
      <w:r w:rsidR="003A478E">
        <w:t>4</w:t>
      </w:r>
    </w:p>
    <w:p w14:paraId="53966571" w14:textId="77777777" w:rsidR="00A536E7" w:rsidRPr="00071ED3" w:rsidRDefault="00A536E7" w:rsidP="00836742">
      <w:pPr>
        <w:jc w:val="both"/>
        <w:rPr>
          <w:rFonts w:ascii="Calibri" w:hAnsi="Calibri" w:cstheme="minorHAnsi"/>
          <w:iCs/>
        </w:rPr>
      </w:pPr>
    </w:p>
    <w:p w14:paraId="4BBE8BF2" w14:textId="77777777" w:rsidR="007C7DD1" w:rsidRPr="00071ED3" w:rsidRDefault="00573B7E" w:rsidP="00836742">
      <w:pPr>
        <w:jc w:val="both"/>
        <w:rPr>
          <w:rFonts w:ascii="Calibri" w:hAnsi="Calibri" w:cstheme="minorHAnsi"/>
          <w:iCs/>
        </w:rPr>
      </w:pPr>
      <w:r w:rsidRPr="00071ED3">
        <w:rPr>
          <w:rFonts w:ascii="Calibri" w:hAnsi="Calibri" w:cstheme="minorHAnsi"/>
          <w:iCs/>
        </w:rPr>
        <w:t>Tablo 2’de görüldüğü üzere 2020 yılına ait nüfus artış hızında</w:t>
      </w:r>
      <w:r w:rsidR="008C7393" w:rsidRPr="00071ED3">
        <w:rPr>
          <w:rFonts w:ascii="Calibri" w:hAnsi="Calibri" w:cstheme="minorHAnsi"/>
          <w:iCs/>
        </w:rPr>
        <w:t xml:space="preserve"> </w:t>
      </w:r>
      <w:r w:rsidR="008974C2" w:rsidRPr="00071ED3">
        <w:rPr>
          <w:rFonts w:ascii="Calibri" w:hAnsi="Calibri" w:cstheme="minorHAnsi"/>
          <w:iCs/>
        </w:rPr>
        <w:t>hem ülke genelinde hem de Gümüşhane bazında ciddi düşüşler gözlemlenmektedir. Bu düşüş hareketini</w:t>
      </w:r>
      <w:r w:rsidR="007C7DD1" w:rsidRPr="00071ED3">
        <w:rPr>
          <w:rFonts w:ascii="Calibri" w:hAnsi="Calibri" w:cstheme="minorHAnsi"/>
          <w:iCs/>
        </w:rPr>
        <w:t>n en önemli nedeninin, 2020 yılında ülkemizde ortaya çıkan</w:t>
      </w:r>
      <w:r w:rsidR="008974C2" w:rsidRPr="00071ED3">
        <w:rPr>
          <w:rFonts w:ascii="Calibri" w:hAnsi="Calibri" w:cstheme="minorHAnsi"/>
          <w:iCs/>
        </w:rPr>
        <w:t xml:space="preserve"> Covid-19 </w:t>
      </w:r>
      <w:proofErr w:type="spellStart"/>
      <w:r w:rsidR="008974C2" w:rsidRPr="00071ED3">
        <w:rPr>
          <w:rFonts w:ascii="Calibri" w:hAnsi="Calibri" w:cstheme="minorHAnsi"/>
          <w:iCs/>
        </w:rPr>
        <w:t>pandemisi</w:t>
      </w:r>
      <w:proofErr w:type="spellEnd"/>
      <w:r w:rsidR="007C7DD1" w:rsidRPr="00071ED3">
        <w:rPr>
          <w:rFonts w:ascii="Calibri" w:hAnsi="Calibri" w:cstheme="minorHAnsi"/>
          <w:iCs/>
        </w:rPr>
        <w:t xml:space="preserve"> olduğu düşünülmektedir.</w:t>
      </w:r>
    </w:p>
    <w:p w14:paraId="23C5448B" w14:textId="003B9459" w:rsidR="00F826D4" w:rsidRDefault="00A536E7" w:rsidP="002D640F">
      <w:pPr>
        <w:jc w:val="both"/>
        <w:rPr>
          <w:rFonts w:ascii="Calibri" w:hAnsi="Calibri" w:cstheme="minorHAnsi"/>
        </w:rPr>
      </w:pPr>
      <w:r w:rsidRPr="00071ED3">
        <w:rPr>
          <w:rFonts w:ascii="Calibri" w:hAnsi="Calibri" w:cstheme="minorHAnsi"/>
          <w:iCs/>
        </w:rPr>
        <w:t xml:space="preserve">Gümüşhane, kaba doğum hızında </w:t>
      </w:r>
      <w:r w:rsidR="00B97958" w:rsidRPr="00071ED3">
        <w:rPr>
          <w:rFonts w:ascii="Calibri" w:hAnsi="Calibri" w:cstheme="minorHAnsi"/>
          <w:iCs/>
        </w:rPr>
        <w:t xml:space="preserve">TR ortalamasından </w:t>
      </w:r>
      <w:r w:rsidRPr="00071ED3">
        <w:rPr>
          <w:rFonts w:ascii="Calibri" w:hAnsi="Calibri" w:cstheme="minorHAnsi"/>
          <w:iCs/>
        </w:rPr>
        <w:t>düşük değerlere sahiptir. Gümüşhane’nin kaba doğumda Türkiye ile arasında</w:t>
      </w:r>
      <w:r w:rsidR="00B97958" w:rsidRPr="00071ED3">
        <w:rPr>
          <w:rFonts w:ascii="Calibri" w:hAnsi="Calibri" w:cstheme="minorHAnsi"/>
          <w:iCs/>
        </w:rPr>
        <w:t>ki fark yıllara göre azalmaktadır</w:t>
      </w:r>
      <w:r w:rsidRPr="00071ED3">
        <w:rPr>
          <w:rFonts w:ascii="Calibri" w:hAnsi="Calibri" w:cstheme="minorHAnsi"/>
          <w:iCs/>
        </w:rPr>
        <w:t xml:space="preserve">. Doğum ve ölüm istatistiklerinde yer almamasına rağmen ile göçle gelen genç nüfusun toplam nüfusa olan etkisi nedeniyle eğilimler aynı kalmak kaydıyla hızlarda azalma meydana gelmiştir. </w:t>
      </w:r>
    </w:p>
    <w:p w14:paraId="34929363" w14:textId="77777777" w:rsidR="002D640F" w:rsidRPr="002D640F" w:rsidRDefault="002D640F" w:rsidP="002D640F">
      <w:pPr>
        <w:jc w:val="both"/>
        <w:rPr>
          <w:rFonts w:ascii="Calibri" w:hAnsi="Calibri" w:cstheme="minorHAnsi"/>
        </w:rPr>
      </w:pPr>
    </w:p>
    <w:p w14:paraId="6A6A3FE3" w14:textId="3910ECCA" w:rsidR="00DA0E8B" w:rsidRPr="004E0850" w:rsidRDefault="00AE0E83" w:rsidP="004E0850">
      <w:pPr>
        <w:pStyle w:val="Balk3"/>
        <w:spacing w:line="240" w:lineRule="auto"/>
      </w:pPr>
      <w:bookmarkStart w:id="22" w:name="_Toc216362218"/>
      <w:r w:rsidRPr="004E0850">
        <w:t>Grafik-</w:t>
      </w:r>
      <w:fldSimple w:instr=" SEQ Grafik \* ARABIC ">
        <w:r w:rsidR="00965D2C" w:rsidRPr="004E0850">
          <w:t>1</w:t>
        </w:r>
      </w:fldSimple>
      <w:r w:rsidR="001C1A31" w:rsidRPr="004E0850">
        <w:t xml:space="preserve">: </w:t>
      </w:r>
      <w:r w:rsidR="00A536E7" w:rsidRPr="004E0850">
        <w:t>Yıllara Göre Gümüşhane, TR90 ve T</w:t>
      </w:r>
      <w:r w:rsidR="00402E60" w:rsidRPr="004E0850">
        <w:rPr>
          <w:noProof/>
        </w:rPr>
        <w:drawing>
          <wp:anchor distT="0" distB="0" distL="114300" distR="114300" simplePos="0" relativeHeight="251681792" behindDoc="0" locked="0" layoutInCell="1" allowOverlap="1" wp14:anchorId="5958E509" wp14:editId="16A077D5">
            <wp:simplePos x="0" y="0"/>
            <wp:positionH relativeFrom="column">
              <wp:posOffset>0</wp:posOffset>
            </wp:positionH>
            <wp:positionV relativeFrom="paragraph">
              <wp:posOffset>323215</wp:posOffset>
            </wp:positionV>
            <wp:extent cx="5905500" cy="2286000"/>
            <wp:effectExtent l="0" t="0" r="0" b="0"/>
            <wp:wrapThrough wrapText="bothSides">
              <wp:wrapPolygon edited="0">
                <wp:start x="0" y="0"/>
                <wp:lineTo x="0" y="21420"/>
                <wp:lineTo x="21530" y="21420"/>
                <wp:lineTo x="21530" y="0"/>
                <wp:lineTo x="0" y="0"/>
              </wp:wrapPolygon>
            </wp:wrapThrough>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A536E7" w:rsidRPr="004E0850">
        <w:t>ürki</w:t>
      </w:r>
      <w:r w:rsidR="008C7393" w:rsidRPr="004E0850">
        <w:t>ye Kaba Doğum Hızları</w:t>
      </w:r>
      <w:bookmarkEnd w:id="22"/>
    </w:p>
    <w:p w14:paraId="2D1D8122" w14:textId="7B0E3C70" w:rsidR="00595187" w:rsidRPr="00071ED3" w:rsidRDefault="00595187" w:rsidP="00D749CC">
      <w:pPr>
        <w:pStyle w:val="Balk4"/>
      </w:pPr>
      <w:bookmarkStart w:id="23" w:name="_Toc421288005"/>
      <w:r>
        <w:t>Kaynak: TUİK, 202</w:t>
      </w:r>
      <w:r w:rsidR="00B408FD">
        <w:t>4</w:t>
      </w:r>
    </w:p>
    <w:p w14:paraId="65CB4DC4" w14:textId="6F53C259" w:rsidR="005A001C" w:rsidRDefault="005A001C" w:rsidP="00836742">
      <w:pPr>
        <w:spacing w:after="0"/>
        <w:jc w:val="both"/>
        <w:rPr>
          <w:rFonts w:ascii="Calibri" w:hAnsi="Calibri" w:cstheme="minorHAnsi"/>
          <w:b/>
        </w:rPr>
      </w:pPr>
    </w:p>
    <w:p w14:paraId="7B53C7EA" w14:textId="1A92E1CD" w:rsidR="005A001C" w:rsidRDefault="005A001C" w:rsidP="005A001C">
      <w:pPr>
        <w:rPr>
          <w:rFonts w:ascii="Calibri" w:hAnsi="Calibri" w:cstheme="minorHAnsi"/>
        </w:rPr>
      </w:pPr>
    </w:p>
    <w:p w14:paraId="0FED3B3C" w14:textId="4F9F1724" w:rsidR="005213E3" w:rsidRPr="005A001C" w:rsidRDefault="005A001C" w:rsidP="005A001C">
      <w:pPr>
        <w:tabs>
          <w:tab w:val="left" w:pos="7368"/>
        </w:tabs>
        <w:rPr>
          <w:rFonts w:ascii="Calibri" w:hAnsi="Calibri" w:cstheme="minorHAnsi"/>
        </w:rPr>
      </w:pPr>
      <w:r>
        <w:rPr>
          <w:rFonts w:ascii="Calibri" w:hAnsi="Calibri" w:cstheme="minorHAnsi"/>
        </w:rPr>
        <w:tab/>
      </w:r>
    </w:p>
    <w:p w14:paraId="43733989" w14:textId="7B9514CE" w:rsidR="00F07D01" w:rsidRPr="004E0850" w:rsidRDefault="00F826D4" w:rsidP="004E0850">
      <w:pPr>
        <w:pStyle w:val="Balk3"/>
        <w:spacing w:line="240" w:lineRule="auto"/>
      </w:pPr>
      <w:bookmarkStart w:id="24" w:name="_Toc216362219"/>
      <w:r w:rsidRPr="004E0850">
        <w:rPr>
          <w:noProof/>
        </w:rPr>
        <w:lastRenderedPageBreak/>
        <w:drawing>
          <wp:anchor distT="0" distB="0" distL="114300" distR="114300" simplePos="0" relativeHeight="251673600" behindDoc="0" locked="0" layoutInCell="1" allowOverlap="1" wp14:anchorId="72941B26" wp14:editId="6462D28A">
            <wp:simplePos x="0" y="0"/>
            <wp:positionH relativeFrom="column">
              <wp:posOffset>-33020</wp:posOffset>
            </wp:positionH>
            <wp:positionV relativeFrom="paragraph">
              <wp:posOffset>334010</wp:posOffset>
            </wp:positionV>
            <wp:extent cx="5905500" cy="2286000"/>
            <wp:effectExtent l="0" t="0" r="0" b="0"/>
            <wp:wrapThrough wrapText="bothSides">
              <wp:wrapPolygon edited="0">
                <wp:start x="0" y="0"/>
                <wp:lineTo x="0" y="21420"/>
                <wp:lineTo x="21530" y="21420"/>
                <wp:lineTo x="21530" y="0"/>
                <wp:lineTo x="0" y="0"/>
              </wp:wrapPolygon>
            </wp:wrapThrough>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AE0E83" w:rsidRPr="004E0850">
        <w:t>Grafik-</w:t>
      </w:r>
      <w:fldSimple w:instr=" SEQ Grafik \* ARABIC ">
        <w:r w:rsidR="00965D2C" w:rsidRPr="004E0850">
          <w:t>2</w:t>
        </w:r>
      </w:fldSimple>
      <w:r w:rsidR="001C1A31" w:rsidRPr="004E0850">
        <w:t xml:space="preserve">: </w:t>
      </w:r>
      <w:r w:rsidR="00A536E7" w:rsidRPr="004E0850">
        <w:t>Yıllara Göre Gümüşhane, TR90 ve Türkiye Kaba Ölüm Hızları</w:t>
      </w:r>
      <w:bookmarkEnd w:id="23"/>
      <w:bookmarkEnd w:id="24"/>
    </w:p>
    <w:p w14:paraId="367314BC" w14:textId="7AE85031" w:rsidR="00A536E7" w:rsidRDefault="008C3F06" w:rsidP="00D749CC">
      <w:pPr>
        <w:pStyle w:val="Balk4"/>
      </w:pPr>
      <w:r>
        <w:t>Kaynak: TUİK, 202</w:t>
      </w:r>
      <w:r w:rsidR="005513F7">
        <w:t>4</w:t>
      </w:r>
    </w:p>
    <w:p w14:paraId="13DC4296" w14:textId="77777777" w:rsidR="00D749CC" w:rsidRPr="00D749CC" w:rsidRDefault="00D749CC" w:rsidP="00D749CC"/>
    <w:p w14:paraId="465A3DDD" w14:textId="0DFB8FDA" w:rsidR="00145AC1" w:rsidRPr="00306DCF" w:rsidRDefault="00A536E7" w:rsidP="00836742">
      <w:pPr>
        <w:spacing w:after="0"/>
        <w:jc w:val="both"/>
        <w:rPr>
          <w:rFonts w:ascii="Calibri" w:hAnsi="Calibri" w:cstheme="minorHAnsi"/>
        </w:rPr>
      </w:pPr>
      <w:r w:rsidRPr="00306DCF">
        <w:rPr>
          <w:rFonts w:ascii="Calibri" w:hAnsi="Calibri" w:cstheme="minorHAnsi"/>
        </w:rPr>
        <w:t>Göç olgusu Gümüşhane ilinin demografik yapısı hakkında vurgulanması gereken önemli bir husustur. Diğer Doğu Karadeniz illeriyle benzer biçimde Gümüşhane, gerek yurt dışına, gerek yurt içi diğer bölgelere, gerekse de kırsaldan kent merkezine göç olgusunun yoğun olarak görüldüğü bir merkez olmuştur</w:t>
      </w:r>
      <w:r w:rsidR="00145AC1" w:rsidRPr="00306DCF">
        <w:rPr>
          <w:rFonts w:ascii="Calibri" w:hAnsi="Calibri" w:cstheme="minorHAnsi"/>
        </w:rPr>
        <w:t>.</w:t>
      </w:r>
      <w:r w:rsidR="007D10D6" w:rsidRPr="00306DCF">
        <w:rPr>
          <w:rFonts w:ascii="Calibri" w:hAnsi="Calibri" w:cstheme="minorHAnsi"/>
        </w:rPr>
        <w:t xml:space="preserve"> </w:t>
      </w:r>
    </w:p>
    <w:p w14:paraId="7036B793" w14:textId="77777777" w:rsidR="00A536E7" w:rsidRPr="00306DCF" w:rsidRDefault="00A536E7" w:rsidP="004E0850">
      <w:pPr>
        <w:spacing w:after="0" w:line="240" w:lineRule="auto"/>
        <w:jc w:val="both"/>
        <w:rPr>
          <w:rFonts w:ascii="Calibri" w:hAnsi="Calibri" w:cstheme="minorHAnsi"/>
        </w:rPr>
      </w:pPr>
    </w:p>
    <w:p w14:paraId="7E2D7FD4" w14:textId="77777777" w:rsidR="00A536E7" w:rsidRPr="004E0850" w:rsidRDefault="00A536E7" w:rsidP="004E0850">
      <w:pPr>
        <w:pStyle w:val="Balk3"/>
        <w:spacing w:line="240" w:lineRule="auto"/>
      </w:pPr>
      <w:bookmarkStart w:id="25" w:name="_Toc216362220"/>
      <w:r w:rsidRPr="004E0850">
        <w:t>Tablo-</w:t>
      </w:r>
      <w:r w:rsidR="00825390" w:rsidRPr="004E0850">
        <w:t>3</w:t>
      </w:r>
      <w:r w:rsidRPr="004E0850">
        <w:t>: Gümüşhane İli Göç İstatistikleri</w:t>
      </w:r>
      <w:bookmarkEnd w:id="25"/>
      <w:r w:rsidRPr="004E0850">
        <w:t xml:space="preserve"> </w:t>
      </w:r>
    </w:p>
    <w:tbl>
      <w:tblPr>
        <w:tblStyle w:val="AkGlgeleme-Vurgu112"/>
        <w:tblW w:w="6588" w:type="dxa"/>
        <w:tblLook w:val="04A0" w:firstRow="1" w:lastRow="0" w:firstColumn="1" w:lastColumn="0" w:noHBand="0" w:noVBand="1"/>
      </w:tblPr>
      <w:tblGrid>
        <w:gridCol w:w="1657"/>
        <w:gridCol w:w="1643"/>
        <w:gridCol w:w="1644"/>
        <w:gridCol w:w="1644"/>
      </w:tblGrid>
      <w:tr w:rsidR="00FE7EED" w:rsidRPr="008B79D5" w14:paraId="538805E7" w14:textId="77777777" w:rsidTr="00587696">
        <w:trPr>
          <w:cnfStyle w:val="100000000000" w:firstRow="1" w:lastRow="0" w:firstColumn="0" w:lastColumn="0" w:oddVBand="0" w:evenVBand="0" w:oddHBand="0"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328DEAEB" w14:textId="77777777" w:rsidR="00A536E7" w:rsidRPr="008B79D5" w:rsidRDefault="00A536E7" w:rsidP="00836742">
            <w:pPr>
              <w:jc w:val="both"/>
              <w:rPr>
                <w:rFonts w:ascii="Calibri" w:hAnsi="Calibri" w:cstheme="minorHAnsi"/>
                <w:b w:val="0"/>
                <w:bCs w:val="0"/>
                <w:color w:val="auto"/>
              </w:rPr>
            </w:pPr>
            <w:r w:rsidRPr="008B79D5">
              <w:rPr>
                <w:rFonts w:ascii="Calibri" w:hAnsi="Calibri" w:cstheme="minorHAnsi"/>
                <w:color w:val="auto"/>
              </w:rPr>
              <w:t>Yıllar</w:t>
            </w:r>
          </w:p>
        </w:tc>
        <w:tc>
          <w:tcPr>
            <w:tcW w:w="1643" w:type="dxa"/>
          </w:tcPr>
          <w:p w14:paraId="0979F970" w14:textId="77777777" w:rsidR="00A536E7" w:rsidRPr="008B79D5" w:rsidRDefault="00A536E7" w:rsidP="00836742">
            <w:pPr>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8B79D5">
              <w:rPr>
                <w:rFonts w:ascii="Calibri" w:hAnsi="Calibri" w:cstheme="minorHAnsi"/>
                <w:color w:val="auto"/>
              </w:rPr>
              <w:t>Verilen göç</w:t>
            </w:r>
          </w:p>
        </w:tc>
        <w:tc>
          <w:tcPr>
            <w:tcW w:w="1644" w:type="dxa"/>
          </w:tcPr>
          <w:p w14:paraId="2762FCC7" w14:textId="77777777" w:rsidR="00A536E7" w:rsidRPr="008B79D5" w:rsidRDefault="00A536E7" w:rsidP="00836742">
            <w:pPr>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8B79D5">
              <w:rPr>
                <w:rFonts w:ascii="Calibri" w:hAnsi="Calibri" w:cstheme="minorHAnsi"/>
                <w:color w:val="auto"/>
              </w:rPr>
              <w:t>Alınan göç</w:t>
            </w:r>
          </w:p>
        </w:tc>
        <w:tc>
          <w:tcPr>
            <w:tcW w:w="1644" w:type="dxa"/>
          </w:tcPr>
          <w:p w14:paraId="1B8835E3" w14:textId="77777777" w:rsidR="00A536E7" w:rsidRPr="008B79D5" w:rsidRDefault="002B55A0" w:rsidP="00836742">
            <w:pPr>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8B79D5">
              <w:rPr>
                <w:rFonts w:ascii="Calibri" w:hAnsi="Calibri" w:cstheme="minorHAnsi"/>
                <w:color w:val="auto"/>
              </w:rPr>
              <w:t>Göç hızı (‰</w:t>
            </w:r>
            <w:r w:rsidR="00A536E7" w:rsidRPr="008B79D5">
              <w:rPr>
                <w:rFonts w:ascii="Calibri" w:hAnsi="Calibri" w:cstheme="minorHAnsi"/>
                <w:color w:val="auto"/>
              </w:rPr>
              <w:t>)</w:t>
            </w:r>
          </w:p>
        </w:tc>
      </w:tr>
      <w:tr w:rsidR="005513F7" w:rsidRPr="008B79D5" w14:paraId="15D0ABF1" w14:textId="77777777" w:rsidTr="00587696">
        <w:trPr>
          <w:cnfStyle w:val="000000100000" w:firstRow="0" w:lastRow="0" w:firstColumn="0" w:lastColumn="0" w:oddVBand="0" w:evenVBand="0" w:oddHBand="1"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100C8423" w14:textId="0E995CE9" w:rsidR="005513F7" w:rsidRPr="0012783D" w:rsidRDefault="005513F7" w:rsidP="00836742">
            <w:pPr>
              <w:jc w:val="both"/>
              <w:rPr>
                <w:rFonts w:ascii="Calibri" w:hAnsi="Calibri" w:cstheme="minorHAnsi"/>
                <w:color w:val="auto"/>
              </w:rPr>
            </w:pPr>
            <w:r w:rsidRPr="0012783D">
              <w:rPr>
                <w:rFonts w:ascii="Calibri" w:hAnsi="Calibri" w:cstheme="minorHAnsi"/>
                <w:color w:val="auto"/>
              </w:rPr>
              <w:t>2022-2023</w:t>
            </w:r>
          </w:p>
        </w:tc>
        <w:tc>
          <w:tcPr>
            <w:tcW w:w="1643" w:type="dxa"/>
          </w:tcPr>
          <w:p w14:paraId="4B35FB65" w14:textId="2B0F9637" w:rsidR="005513F7" w:rsidRPr="0012783D" w:rsidRDefault="005513F7"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color w:val="auto"/>
              </w:rPr>
            </w:pPr>
            <w:r w:rsidRPr="0012783D">
              <w:rPr>
                <w:rFonts w:ascii="Calibri" w:hAnsi="Calibri" w:cstheme="minorHAnsi"/>
                <w:color w:val="auto"/>
              </w:rPr>
              <w:t>7.491</w:t>
            </w:r>
          </w:p>
        </w:tc>
        <w:tc>
          <w:tcPr>
            <w:tcW w:w="1644" w:type="dxa"/>
          </w:tcPr>
          <w:p w14:paraId="70FA32DF" w14:textId="4FE283B7" w:rsidR="005513F7" w:rsidRPr="0012783D" w:rsidRDefault="005513F7"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color w:val="auto"/>
              </w:rPr>
            </w:pPr>
            <w:r w:rsidRPr="0012783D">
              <w:rPr>
                <w:rFonts w:ascii="Calibri" w:hAnsi="Calibri" w:cstheme="minorHAnsi"/>
                <w:color w:val="auto"/>
              </w:rPr>
              <w:t>1.250</w:t>
            </w:r>
          </w:p>
        </w:tc>
        <w:tc>
          <w:tcPr>
            <w:tcW w:w="1644" w:type="dxa"/>
          </w:tcPr>
          <w:p w14:paraId="497E8567" w14:textId="319D7C64" w:rsidR="005513F7" w:rsidRPr="0012783D" w:rsidRDefault="005513F7"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color w:val="auto"/>
              </w:rPr>
            </w:pPr>
            <w:r w:rsidRPr="0012783D">
              <w:rPr>
                <w:rFonts w:ascii="Calibri" w:hAnsi="Calibri" w:cstheme="minorHAnsi"/>
                <w:color w:val="auto"/>
              </w:rPr>
              <w:t>71,86</w:t>
            </w:r>
          </w:p>
        </w:tc>
      </w:tr>
      <w:tr w:rsidR="008B79D5" w:rsidRPr="008B79D5" w14:paraId="1AD27FD1" w14:textId="77777777" w:rsidTr="00587696">
        <w:trPr>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606E4D6E" w14:textId="0B743B4E" w:rsidR="000D09C7" w:rsidRPr="008B79D5" w:rsidRDefault="008B79D5" w:rsidP="00836742">
            <w:pPr>
              <w:jc w:val="both"/>
              <w:rPr>
                <w:rFonts w:ascii="Calibri" w:hAnsi="Calibri" w:cstheme="minorHAnsi"/>
                <w:color w:val="auto"/>
              </w:rPr>
            </w:pPr>
            <w:r w:rsidRPr="008B79D5">
              <w:rPr>
                <w:rFonts w:ascii="Calibri" w:hAnsi="Calibri" w:cstheme="minorHAnsi"/>
                <w:color w:val="auto"/>
              </w:rPr>
              <w:t>2021-2022</w:t>
            </w:r>
          </w:p>
        </w:tc>
        <w:tc>
          <w:tcPr>
            <w:tcW w:w="1643" w:type="dxa"/>
          </w:tcPr>
          <w:p w14:paraId="029D64AF" w14:textId="22F131BF" w:rsidR="000D09C7" w:rsidRPr="008B79D5" w:rsidRDefault="00FE7EED"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color w:val="auto"/>
              </w:rPr>
            </w:pPr>
            <w:r>
              <w:rPr>
                <w:rFonts w:ascii="Calibri" w:hAnsi="Calibri" w:cstheme="minorHAnsi"/>
                <w:color w:val="auto"/>
              </w:rPr>
              <w:t>15.580</w:t>
            </w:r>
          </w:p>
        </w:tc>
        <w:tc>
          <w:tcPr>
            <w:tcW w:w="1644" w:type="dxa"/>
          </w:tcPr>
          <w:p w14:paraId="6B2C3A61" w14:textId="17CD9292" w:rsidR="000D09C7" w:rsidRPr="008B79D5" w:rsidRDefault="00FE7EED"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color w:val="auto"/>
              </w:rPr>
            </w:pPr>
            <w:r>
              <w:rPr>
                <w:rFonts w:ascii="Calibri" w:hAnsi="Calibri" w:cstheme="minorHAnsi"/>
                <w:color w:val="auto"/>
              </w:rPr>
              <w:t>11.496</w:t>
            </w:r>
          </w:p>
        </w:tc>
        <w:tc>
          <w:tcPr>
            <w:tcW w:w="1644" w:type="dxa"/>
          </w:tcPr>
          <w:p w14:paraId="1AC88CE9" w14:textId="43D1A959" w:rsidR="000D09C7" w:rsidRPr="008B79D5" w:rsidRDefault="008B79D5"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stheme="minorHAnsi"/>
                <w:color w:val="auto"/>
              </w:rPr>
            </w:pPr>
            <w:r>
              <w:rPr>
                <w:rFonts w:ascii="Calibri" w:hAnsi="Calibri" w:cstheme="minorHAnsi"/>
                <w:color w:val="auto"/>
              </w:rPr>
              <w:t>-27,86</w:t>
            </w:r>
          </w:p>
        </w:tc>
      </w:tr>
      <w:tr w:rsidR="008B79D5" w:rsidRPr="008B79D5" w14:paraId="0C8E9F5F" w14:textId="77777777" w:rsidTr="00587696">
        <w:trPr>
          <w:cnfStyle w:val="000000100000" w:firstRow="0" w:lastRow="0" w:firstColumn="0" w:lastColumn="0" w:oddVBand="0" w:evenVBand="0" w:oddHBand="1"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7B1CEEA9" w14:textId="5988FEB3" w:rsidR="008C3F06" w:rsidRPr="008B79D5" w:rsidRDefault="008C3F06" w:rsidP="00836742">
            <w:pPr>
              <w:jc w:val="both"/>
              <w:rPr>
                <w:rFonts w:ascii="Calibri" w:hAnsi="Calibri" w:cstheme="minorHAnsi"/>
                <w:color w:val="auto"/>
              </w:rPr>
            </w:pPr>
            <w:r w:rsidRPr="008B79D5">
              <w:rPr>
                <w:rFonts w:ascii="Calibri" w:hAnsi="Calibri" w:cstheme="minorHAnsi"/>
                <w:color w:val="auto"/>
              </w:rPr>
              <w:t>2020-2021</w:t>
            </w:r>
          </w:p>
        </w:tc>
        <w:tc>
          <w:tcPr>
            <w:tcW w:w="1643" w:type="dxa"/>
          </w:tcPr>
          <w:p w14:paraId="1FFCD3DD" w14:textId="79E2982B" w:rsidR="008C3F06" w:rsidRPr="008B79D5" w:rsidRDefault="008C3F06"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color w:val="auto"/>
              </w:rPr>
            </w:pPr>
            <w:r w:rsidRPr="008B79D5">
              <w:rPr>
                <w:rFonts w:ascii="Calibri" w:hAnsi="Calibri" w:cstheme="minorHAnsi"/>
                <w:color w:val="auto"/>
              </w:rPr>
              <w:t>11.611</w:t>
            </w:r>
          </w:p>
        </w:tc>
        <w:tc>
          <w:tcPr>
            <w:tcW w:w="1644" w:type="dxa"/>
          </w:tcPr>
          <w:p w14:paraId="41589289" w14:textId="674C7C0D" w:rsidR="008C3F06" w:rsidRPr="008B79D5" w:rsidRDefault="008C3F06"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color w:val="auto"/>
              </w:rPr>
            </w:pPr>
            <w:r w:rsidRPr="008B79D5">
              <w:rPr>
                <w:rFonts w:ascii="Calibri" w:hAnsi="Calibri" w:cstheme="minorHAnsi"/>
                <w:color w:val="auto"/>
              </w:rPr>
              <w:t>14.114</w:t>
            </w:r>
          </w:p>
        </w:tc>
        <w:tc>
          <w:tcPr>
            <w:tcW w:w="1644" w:type="dxa"/>
          </w:tcPr>
          <w:p w14:paraId="7DFA7605" w14:textId="108ACE4B" w:rsidR="008C3F06" w:rsidRPr="008B79D5" w:rsidRDefault="008C3F06"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stheme="minorHAnsi"/>
                <w:color w:val="auto"/>
              </w:rPr>
            </w:pPr>
            <w:r w:rsidRPr="008B79D5">
              <w:rPr>
                <w:rFonts w:ascii="Calibri" w:hAnsi="Calibri" w:cstheme="minorHAnsi"/>
                <w:color w:val="auto"/>
              </w:rPr>
              <w:t>16,81</w:t>
            </w:r>
          </w:p>
        </w:tc>
      </w:tr>
      <w:tr w:rsidR="008B79D5" w:rsidRPr="008B79D5" w14:paraId="5EF79EEE" w14:textId="77777777" w:rsidTr="00587696">
        <w:trPr>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245750DA" w14:textId="77777777" w:rsidR="002B55A0" w:rsidRPr="008B79D5" w:rsidRDefault="0047097C" w:rsidP="00836742">
            <w:pPr>
              <w:jc w:val="both"/>
              <w:rPr>
                <w:rFonts w:ascii="Calibri" w:hAnsi="Calibri"/>
                <w:color w:val="auto"/>
              </w:rPr>
            </w:pPr>
            <w:r w:rsidRPr="008B79D5">
              <w:rPr>
                <w:rFonts w:ascii="Calibri" w:hAnsi="Calibri"/>
                <w:color w:val="auto"/>
              </w:rPr>
              <w:t>2019-2020</w:t>
            </w:r>
          </w:p>
        </w:tc>
        <w:tc>
          <w:tcPr>
            <w:tcW w:w="1643" w:type="dxa"/>
          </w:tcPr>
          <w:p w14:paraId="44C57E2E" w14:textId="77777777" w:rsidR="002B55A0"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19.116</w:t>
            </w:r>
          </w:p>
        </w:tc>
        <w:tc>
          <w:tcPr>
            <w:tcW w:w="1644" w:type="dxa"/>
          </w:tcPr>
          <w:p w14:paraId="67869362" w14:textId="77777777" w:rsidR="002B55A0"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7.151</w:t>
            </w:r>
          </w:p>
        </w:tc>
        <w:tc>
          <w:tcPr>
            <w:tcW w:w="1644" w:type="dxa"/>
          </w:tcPr>
          <w:p w14:paraId="30D10D4A" w14:textId="08D1D786" w:rsidR="002B55A0" w:rsidRPr="008B79D5" w:rsidRDefault="0047097C" w:rsidP="008B79D5">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-81,</w:t>
            </w:r>
            <w:r w:rsidR="008B79D5" w:rsidRPr="008B79D5">
              <w:rPr>
                <w:rFonts w:ascii="Calibri" w:hAnsi="Calibri"/>
                <w:color w:val="auto"/>
              </w:rPr>
              <w:t>2</w:t>
            </w:r>
          </w:p>
        </w:tc>
      </w:tr>
      <w:tr w:rsidR="008B79D5" w:rsidRPr="008B79D5" w14:paraId="44804EBF" w14:textId="77777777" w:rsidTr="00587696">
        <w:trPr>
          <w:cnfStyle w:val="000000100000" w:firstRow="0" w:lastRow="0" w:firstColumn="0" w:lastColumn="0" w:oddVBand="0" w:evenVBand="0" w:oddHBand="1"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5C990280" w14:textId="77777777" w:rsidR="002B55A0" w:rsidRPr="008B79D5" w:rsidRDefault="0047097C" w:rsidP="00836742">
            <w:pPr>
              <w:jc w:val="both"/>
              <w:rPr>
                <w:rFonts w:ascii="Calibri" w:hAnsi="Calibri"/>
                <w:color w:val="auto"/>
              </w:rPr>
            </w:pPr>
            <w:r w:rsidRPr="008B79D5">
              <w:rPr>
                <w:rFonts w:ascii="Calibri" w:hAnsi="Calibri"/>
                <w:color w:val="auto"/>
              </w:rPr>
              <w:t>2018-2019</w:t>
            </w:r>
          </w:p>
        </w:tc>
        <w:tc>
          <w:tcPr>
            <w:tcW w:w="1643" w:type="dxa"/>
          </w:tcPr>
          <w:p w14:paraId="7501D3DF" w14:textId="77777777" w:rsidR="002B55A0"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25.477</w:t>
            </w:r>
          </w:p>
        </w:tc>
        <w:tc>
          <w:tcPr>
            <w:tcW w:w="1644" w:type="dxa"/>
          </w:tcPr>
          <w:p w14:paraId="6229F703" w14:textId="77777777" w:rsidR="002B55A0"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16.158</w:t>
            </w:r>
          </w:p>
        </w:tc>
        <w:tc>
          <w:tcPr>
            <w:tcW w:w="1644" w:type="dxa"/>
          </w:tcPr>
          <w:p w14:paraId="7EF62898" w14:textId="184DBD46" w:rsidR="002B55A0" w:rsidRPr="008B79D5" w:rsidRDefault="0047097C" w:rsidP="008B79D5">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-55,</w:t>
            </w:r>
            <w:r w:rsidR="008B79D5" w:rsidRPr="008B79D5">
              <w:rPr>
                <w:rFonts w:ascii="Calibri" w:hAnsi="Calibri"/>
                <w:color w:val="auto"/>
              </w:rPr>
              <w:t>8</w:t>
            </w:r>
          </w:p>
        </w:tc>
      </w:tr>
      <w:tr w:rsidR="008B79D5" w:rsidRPr="008B79D5" w14:paraId="6B8A2091" w14:textId="77777777" w:rsidTr="00587696">
        <w:trPr>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0959D539" w14:textId="77777777" w:rsidR="00A536E7" w:rsidRPr="008B79D5" w:rsidRDefault="0047097C" w:rsidP="00836742">
            <w:pPr>
              <w:jc w:val="both"/>
              <w:rPr>
                <w:rFonts w:ascii="Calibri" w:hAnsi="Calibri"/>
                <w:color w:val="auto"/>
              </w:rPr>
            </w:pPr>
            <w:r w:rsidRPr="008B79D5">
              <w:rPr>
                <w:rFonts w:ascii="Calibri" w:hAnsi="Calibri"/>
                <w:color w:val="auto"/>
              </w:rPr>
              <w:t>2017-2018</w:t>
            </w:r>
          </w:p>
        </w:tc>
        <w:tc>
          <w:tcPr>
            <w:tcW w:w="1643" w:type="dxa"/>
          </w:tcPr>
          <w:p w14:paraId="5655AB65" w14:textId="77777777" w:rsidR="00A536E7"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22.764</w:t>
            </w:r>
          </w:p>
        </w:tc>
        <w:tc>
          <w:tcPr>
            <w:tcW w:w="1644" w:type="dxa"/>
          </w:tcPr>
          <w:p w14:paraId="2F9D2AAB" w14:textId="77777777" w:rsidR="00A536E7"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30.333</w:t>
            </w:r>
          </w:p>
        </w:tc>
        <w:tc>
          <w:tcPr>
            <w:tcW w:w="1644" w:type="dxa"/>
          </w:tcPr>
          <w:p w14:paraId="3B7AA7F4" w14:textId="77777777" w:rsidR="00A536E7"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47,6</w:t>
            </w:r>
          </w:p>
        </w:tc>
      </w:tr>
      <w:tr w:rsidR="008B79D5" w:rsidRPr="008B79D5" w14:paraId="0A497A70" w14:textId="77777777" w:rsidTr="00587696">
        <w:trPr>
          <w:cnfStyle w:val="000000100000" w:firstRow="0" w:lastRow="0" w:firstColumn="0" w:lastColumn="0" w:oddVBand="0" w:evenVBand="0" w:oddHBand="1"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2D104E37" w14:textId="77777777" w:rsidR="00A536E7" w:rsidRPr="008B79D5" w:rsidRDefault="0047097C" w:rsidP="00836742">
            <w:pPr>
              <w:jc w:val="both"/>
              <w:rPr>
                <w:rFonts w:ascii="Calibri" w:hAnsi="Calibri"/>
                <w:color w:val="auto"/>
              </w:rPr>
            </w:pPr>
            <w:r w:rsidRPr="008B79D5">
              <w:rPr>
                <w:rFonts w:ascii="Calibri" w:hAnsi="Calibri"/>
                <w:color w:val="auto"/>
              </w:rPr>
              <w:t>2016-2017</w:t>
            </w:r>
          </w:p>
        </w:tc>
        <w:tc>
          <w:tcPr>
            <w:tcW w:w="1643" w:type="dxa"/>
          </w:tcPr>
          <w:p w14:paraId="6595716A" w14:textId="77777777" w:rsidR="00A536E7"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27.348</w:t>
            </w:r>
          </w:p>
        </w:tc>
        <w:tc>
          <w:tcPr>
            <w:tcW w:w="1644" w:type="dxa"/>
          </w:tcPr>
          <w:p w14:paraId="312CDCC1" w14:textId="77777777" w:rsidR="00A536E7"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18.795</w:t>
            </w:r>
          </w:p>
        </w:tc>
        <w:tc>
          <w:tcPr>
            <w:tcW w:w="1644" w:type="dxa"/>
          </w:tcPr>
          <w:p w14:paraId="211DAB83" w14:textId="3AEF4F20" w:rsidR="00A536E7" w:rsidRPr="008B79D5" w:rsidRDefault="0047097C" w:rsidP="008B79D5">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-49,</w:t>
            </w:r>
            <w:r w:rsidR="008B79D5" w:rsidRPr="008B79D5">
              <w:rPr>
                <w:rFonts w:ascii="Calibri" w:hAnsi="Calibri"/>
                <w:color w:val="auto"/>
              </w:rPr>
              <w:t>3</w:t>
            </w:r>
          </w:p>
        </w:tc>
      </w:tr>
      <w:tr w:rsidR="008B79D5" w:rsidRPr="008B79D5" w14:paraId="131B1BCB" w14:textId="77777777" w:rsidTr="00587696">
        <w:trPr>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3FEAD6DB" w14:textId="77777777" w:rsidR="0047097C" w:rsidRPr="008B79D5" w:rsidRDefault="0047097C" w:rsidP="00836742">
            <w:pPr>
              <w:jc w:val="both"/>
              <w:rPr>
                <w:rFonts w:ascii="Calibri" w:hAnsi="Calibri"/>
                <w:color w:val="auto"/>
              </w:rPr>
            </w:pPr>
            <w:r w:rsidRPr="008B79D5">
              <w:rPr>
                <w:rFonts w:ascii="Calibri" w:hAnsi="Calibri"/>
                <w:color w:val="auto"/>
              </w:rPr>
              <w:t>2015-2016</w:t>
            </w:r>
          </w:p>
        </w:tc>
        <w:tc>
          <w:tcPr>
            <w:tcW w:w="1643" w:type="dxa"/>
          </w:tcPr>
          <w:p w14:paraId="2F4163EE"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18.343</w:t>
            </w:r>
          </w:p>
        </w:tc>
        <w:tc>
          <w:tcPr>
            <w:tcW w:w="1644" w:type="dxa"/>
          </w:tcPr>
          <w:p w14:paraId="7AA3692A"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26.681</w:t>
            </w:r>
          </w:p>
        </w:tc>
        <w:tc>
          <w:tcPr>
            <w:tcW w:w="1644" w:type="dxa"/>
          </w:tcPr>
          <w:p w14:paraId="6A0669F0"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49,6</w:t>
            </w:r>
          </w:p>
        </w:tc>
      </w:tr>
      <w:tr w:rsidR="008B79D5" w:rsidRPr="008B79D5" w14:paraId="63149654" w14:textId="77777777" w:rsidTr="00587696">
        <w:trPr>
          <w:cnfStyle w:val="000000100000" w:firstRow="0" w:lastRow="0" w:firstColumn="0" w:lastColumn="0" w:oddVBand="0" w:evenVBand="0" w:oddHBand="1"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1205FB0A" w14:textId="77777777" w:rsidR="0047097C" w:rsidRPr="008B79D5" w:rsidRDefault="0047097C" w:rsidP="00836742">
            <w:pPr>
              <w:jc w:val="both"/>
              <w:rPr>
                <w:rFonts w:ascii="Calibri" w:hAnsi="Calibri"/>
                <w:color w:val="auto"/>
              </w:rPr>
            </w:pPr>
            <w:r w:rsidRPr="008B79D5">
              <w:rPr>
                <w:rFonts w:ascii="Calibri" w:hAnsi="Calibri"/>
                <w:color w:val="auto"/>
              </w:rPr>
              <w:t>2014-2015</w:t>
            </w:r>
          </w:p>
        </w:tc>
        <w:tc>
          <w:tcPr>
            <w:tcW w:w="1643" w:type="dxa"/>
          </w:tcPr>
          <w:p w14:paraId="0A7C5C45" w14:textId="77777777" w:rsidR="0047097C"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17.737</w:t>
            </w:r>
          </w:p>
        </w:tc>
        <w:tc>
          <w:tcPr>
            <w:tcW w:w="1644" w:type="dxa"/>
          </w:tcPr>
          <w:p w14:paraId="5FEC67EE" w14:textId="77777777" w:rsidR="0047097C"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20.437</w:t>
            </w:r>
          </w:p>
        </w:tc>
        <w:tc>
          <w:tcPr>
            <w:tcW w:w="1644" w:type="dxa"/>
          </w:tcPr>
          <w:p w14:paraId="0B5BFD64" w14:textId="77777777" w:rsidR="0047097C"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17,9</w:t>
            </w:r>
          </w:p>
        </w:tc>
      </w:tr>
      <w:tr w:rsidR="008B79D5" w:rsidRPr="008B79D5" w14:paraId="0C7A13CE" w14:textId="77777777" w:rsidTr="00587696">
        <w:trPr>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27D80CC7" w14:textId="77777777" w:rsidR="0047097C" w:rsidRPr="008B79D5" w:rsidRDefault="0047097C" w:rsidP="00836742">
            <w:pPr>
              <w:jc w:val="both"/>
              <w:rPr>
                <w:rFonts w:ascii="Calibri" w:hAnsi="Calibri"/>
                <w:color w:val="auto"/>
              </w:rPr>
            </w:pPr>
            <w:r w:rsidRPr="008B79D5">
              <w:rPr>
                <w:rFonts w:ascii="Calibri" w:hAnsi="Calibri"/>
                <w:color w:val="auto"/>
              </w:rPr>
              <w:t>2013-2014</w:t>
            </w:r>
          </w:p>
        </w:tc>
        <w:tc>
          <w:tcPr>
            <w:tcW w:w="1643" w:type="dxa"/>
          </w:tcPr>
          <w:p w14:paraId="266EF63A"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18.811</w:t>
            </w:r>
          </w:p>
        </w:tc>
        <w:tc>
          <w:tcPr>
            <w:tcW w:w="1644" w:type="dxa"/>
          </w:tcPr>
          <w:p w14:paraId="09E8D0F0"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16.071</w:t>
            </w:r>
          </w:p>
        </w:tc>
        <w:tc>
          <w:tcPr>
            <w:tcW w:w="1644" w:type="dxa"/>
          </w:tcPr>
          <w:p w14:paraId="43A42DB3"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18,9</w:t>
            </w:r>
          </w:p>
        </w:tc>
      </w:tr>
      <w:tr w:rsidR="008B79D5" w:rsidRPr="008B79D5" w14:paraId="7BD3081F" w14:textId="77777777" w:rsidTr="00587696">
        <w:trPr>
          <w:cnfStyle w:val="000000100000" w:firstRow="0" w:lastRow="0" w:firstColumn="0" w:lastColumn="0" w:oddVBand="0" w:evenVBand="0" w:oddHBand="1" w:evenHBand="0" w:firstRowFirstColumn="0" w:firstRowLastColumn="0" w:lastRowFirstColumn="0" w:lastRowLastColumn="0"/>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42568F44" w14:textId="77777777" w:rsidR="0047097C" w:rsidRPr="008B79D5" w:rsidRDefault="0047097C" w:rsidP="00836742">
            <w:pPr>
              <w:jc w:val="both"/>
              <w:rPr>
                <w:rFonts w:ascii="Calibri" w:hAnsi="Calibri"/>
                <w:color w:val="auto"/>
              </w:rPr>
            </w:pPr>
            <w:r w:rsidRPr="008B79D5">
              <w:rPr>
                <w:rFonts w:ascii="Calibri" w:hAnsi="Calibri"/>
                <w:color w:val="auto"/>
              </w:rPr>
              <w:t>2012-2013</w:t>
            </w:r>
          </w:p>
        </w:tc>
        <w:tc>
          <w:tcPr>
            <w:tcW w:w="1643" w:type="dxa"/>
          </w:tcPr>
          <w:p w14:paraId="0DC2FDD8" w14:textId="77777777" w:rsidR="0047097C"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16.677</w:t>
            </w:r>
          </w:p>
        </w:tc>
        <w:tc>
          <w:tcPr>
            <w:tcW w:w="1644" w:type="dxa"/>
          </w:tcPr>
          <w:p w14:paraId="0C910EA7" w14:textId="77777777" w:rsidR="0047097C"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11.162</w:t>
            </w:r>
          </w:p>
        </w:tc>
        <w:tc>
          <w:tcPr>
            <w:tcW w:w="1644" w:type="dxa"/>
          </w:tcPr>
          <w:p w14:paraId="33EBE593" w14:textId="77777777" w:rsidR="0047097C" w:rsidRPr="008B79D5" w:rsidRDefault="0047097C" w:rsidP="00836742">
            <w:pPr>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8B79D5">
              <w:rPr>
                <w:rFonts w:ascii="Calibri" w:hAnsi="Calibri"/>
                <w:color w:val="auto"/>
              </w:rPr>
              <w:t>39,8</w:t>
            </w:r>
          </w:p>
        </w:tc>
      </w:tr>
      <w:tr w:rsidR="008B79D5" w:rsidRPr="008B79D5" w14:paraId="7AAC683C" w14:textId="77777777" w:rsidTr="00587696">
        <w:trPr>
          <w:trHeight w:hRule="exact" w:val="314"/>
        </w:trPr>
        <w:tc>
          <w:tcPr>
            <w:cnfStyle w:val="001000000000" w:firstRow="0" w:lastRow="0" w:firstColumn="1" w:lastColumn="0" w:oddVBand="0" w:evenVBand="0" w:oddHBand="0" w:evenHBand="0" w:firstRowFirstColumn="0" w:firstRowLastColumn="0" w:lastRowFirstColumn="0" w:lastRowLastColumn="0"/>
            <w:tcW w:w="1657" w:type="dxa"/>
          </w:tcPr>
          <w:p w14:paraId="69EB97A7" w14:textId="77777777" w:rsidR="0047097C" w:rsidRPr="008B79D5" w:rsidRDefault="0047097C" w:rsidP="00836742">
            <w:pPr>
              <w:jc w:val="both"/>
              <w:rPr>
                <w:rFonts w:ascii="Calibri" w:hAnsi="Calibri"/>
                <w:color w:val="auto"/>
              </w:rPr>
            </w:pPr>
            <w:r w:rsidRPr="008B79D5">
              <w:rPr>
                <w:rFonts w:ascii="Calibri" w:hAnsi="Calibri"/>
                <w:color w:val="auto"/>
              </w:rPr>
              <w:t>2011-2012</w:t>
            </w:r>
          </w:p>
        </w:tc>
        <w:tc>
          <w:tcPr>
            <w:tcW w:w="1643" w:type="dxa"/>
          </w:tcPr>
          <w:p w14:paraId="0E25CE64"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11.166</w:t>
            </w:r>
          </w:p>
        </w:tc>
        <w:tc>
          <w:tcPr>
            <w:tcW w:w="1644" w:type="dxa"/>
          </w:tcPr>
          <w:p w14:paraId="5B6B9B4F"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9.001</w:t>
            </w:r>
          </w:p>
        </w:tc>
        <w:tc>
          <w:tcPr>
            <w:tcW w:w="1644" w:type="dxa"/>
          </w:tcPr>
          <w:p w14:paraId="4A31FC64" w14:textId="77777777" w:rsidR="0047097C" w:rsidRPr="008B79D5" w:rsidRDefault="0047097C" w:rsidP="00836742">
            <w:pPr>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8B79D5">
              <w:rPr>
                <w:rFonts w:ascii="Calibri" w:hAnsi="Calibri"/>
                <w:color w:val="auto"/>
              </w:rPr>
              <w:t>16,1</w:t>
            </w:r>
          </w:p>
        </w:tc>
      </w:tr>
    </w:tbl>
    <w:p w14:paraId="4327B2D1" w14:textId="77777777" w:rsidR="00A536E7" w:rsidRPr="004E0850" w:rsidRDefault="00A536E7" w:rsidP="00D749CC">
      <w:pPr>
        <w:pStyle w:val="Balk4"/>
      </w:pPr>
      <w:r w:rsidRPr="004E0850">
        <w:t>Kaynak: TÜİK, Göç İstatistikleri</w:t>
      </w:r>
    </w:p>
    <w:p w14:paraId="6503E0DA" w14:textId="77777777" w:rsidR="00AF0CF8" w:rsidRPr="00071ED3" w:rsidRDefault="00AF0CF8" w:rsidP="00836742">
      <w:pPr>
        <w:spacing w:after="0"/>
        <w:jc w:val="both"/>
        <w:rPr>
          <w:rFonts w:ascii="Calibri" w:hAnsi="Calibri" w:cstheme="minorHAnsi"/>
          <w:i/>
          <w:sz w:val="20"/>
          <w:szCs w:val="20"/>
        </w:rPr>
      </w:pPr>
    </w:p>
    <w:p w14:paraId="60D5FEBC" w14:textId="407B01DA" w:rsidR="00AF0CF8" w:rsidRPr="00306DCF" w:rsidRDefault="00AF0CF8" w:rsidP="00836742">
      <w:pPr>
        <w:spacing w:after="0"/>
        <w:jc w:val="both"/>
        <w:rPr>
          <w:rFonts w:ascii="Calibri" w:hAnsi="Calibri" w:cstheme="minorHAnsi"/>
        </w:rPr>
      </w:pPr>
      <w:r w:rsidRPr="00306DCF">
        <w:rPr>
          <w:rFonts w:ascii="Calibri" w:hAnsi="Calibri" w:cstheme="minorHAnsi"/>
        </w:rPr>
        <w:t>Tablo-3 verilerinden ayrı olarak 20</w:t>
      </w:r>
      <w:r w:rsidR="00145AC1" w:rsidRPr="00306DCF">
        <w:rPr>
          <w:rFonts w:ascii="Calibri" w:hAnsi="Calibri" w:cstheme="minorHAnsi"/>
        </w:rPr>
        <w:t>2</w:t>
      </w:r>
      <w:r w:rsidR="005513F7">
        <w:rPr>
          <w:rFonts w:ascii="Calibri" w:hAnsi="Calibri" w:cstheme="minorHAnsi"/>
        </w:rPr>
        <w:t xml:space="preserve">3 </w:t>
      </w:r>
      <w:r w:rsidRPr="00306DCF">
        <w:rPr>
          <w:rFonts w:ascii="Calibri" w:hAnsi="Calibri" w:cstheme="minorHAnsi"/>
        </w:rPr>
        <w:t xml:space="preserve">TÜİK Göç İstatistiklerine göre Gümüşhane ilinden yurtdışına göç eden kişi sayısı </w:t>
      </w:r>
      <w:r w:rsidR="005513F7">
        <w:rPr>
          <w:rFonts w:ascii="Calibri" w:hAnsi="Calibri" w:cstheme="minorHAnsi"/>
        </w:rPr>
        <w:t xml:space="preserve">7.491 </w:t>
      </w:r>
      <w:r w:rsidRPr="00306DCF">
        <w:rPr>
          <w:rFonts w:ascii="Calibri" w:hAnsi="Calibri" w:cstheme="minorHAnsi"/>
        </w:rPr>
        <w:t xml:space="preserve">olarak gerçekleşmiştir. Aynı sene içerisinde yurtdışından Gümüşhane iline gelen göç miktarı ise </w:t>
      </w:r>
      <w:r w:rsidR="005513F7">
        <w:rPr>
          <w:rFonts w:ascii="Calibri" w:hAnsi="Calibri" w:cstheme="minorHAnsi"/>
        </w:rPr>
        <w:t xml:space="preserve">1.250 </w:t>
      </w:r>
      <w:r w:rsidRPr="00306DCF">
        <w:rPr>
          <w:rFonts w:ascii="Calibri" w:hAnsi="Calibri" w:cstheme="minorHAnsi"/>
        </w:rPr>
        <w:t>kişi olarak gerçekleşmiştir.</w:t>
      </w:r>
    </w:p>
    <w:p w14:paraId="21838D4F" w14:textId="0872CD88" w:rsidR="00470507" w:rsidRPr="008E59A1" w:rsidRDefault="00A536E7" w:rsidP="008E59A1">
      <w:pPr>
        <w:spacing w:before="240"/>
        <w:jc w:val="both"/>
        <w:rPr>
          <w:rFonts w:ascii="Calibri" w:hAnsi="Calibri" w:cstheme="minorHAnsi"/>
        </w:rPr>
      </w:pPr>
      <w:r w:rsidRPr="00306DCF">
        <w:rPr>
          <w:rFonts w:ascii="Calibri" w:hAnsi="Calibri" w:cstheme="minorHAnsi"/>
          <w:iCs/>
          <w:noProof/>
          <w:lang w:eastAsia="tr-TR"/>
        </w:rPr>
        <w:t>Nüfusun</w:t>
      </w:r>
      <w:r w:rsidRPr="00306DCF">
        <w:rPr>
          <w:rFonts w:ascii="Calibri" w:hAnsi="Calibri" w:cstheme="minorHAnsi"/>
        </w:rPr>
        <w:t xml:space="preserve"> yaşa göre dağılımı, TÜİK-Adres</w:t>
      </w:r>
      <w:r w:rsidR="00F66625" w:rsidRPr="00306DCF">
        <w:rPr>
          <w:rFonts w:ascii="Calibri" w:hAnsi="Calibri" w:cstheme="minorHAnsi"/>
        </w:rPr>
        <w:t>e</w:t>
      </w:r>
      <w:r w:rsidR="009A7173" w:rsidRPr="00306DCF">
        <w:rPr>
          <w:rFonts w:ascii="Calibri" w:hAnsi="Calibri" w:cstheme="minorHAnsi"/>
        </w:rPr>
        <w:t xml:space="preserve"> Dayalı Nüfus Kayıt Sistemi 202</w:t>
      </w:r>
      <w:r w:rsidR="005513F7">
        <w:rPr>
          <w:rFonts w:ascii="Calibri" w:hAnsi="Calibri" w:cstheme="minorHAnsi"/>
        </w:rPr>
        <w:t>3</w:t>
      </w:r>
      <w:r w:rsidR="00654166" w:rsidRPr="00306DCF">
        <w:rPr>
          <w:rFonts w:ascii="Calibri" w:hAnsi="Calibri" w:cstheme="minorHAnsi"/>
        </w:rPr>
        <w:t xml:space="preserve"> </w:t>
      </w:r>
      <w:r w:rsidRPr="00306DCF">
        <w:rPr>
          <w:rFonts w:ascii="Calibri" w:hAnsi="Calibri" w:cstheme="minorHAnsi"/>
        </w:rPr>
        <w:t>verileriyle hazırlanan Grafik-</w:t>
      </w:r>
      <w:r w:rsidR="00825390" w:rsidRPr="00306DCF">
        <w:rPr>
          <w:rFonts w:ascii="Calibri" w:hAnsi="Calibri" w:cstheme="minorHAnsi"/>
        </w:rPr>
        <w:t>3</w:t>
      </w:r>
      <w:r w:rsidRPr="00306DCF">
        <w:rPr>
          <w:rFonts w:ascii="Calibri" w:hAnsi="Calibri" w:cstheme="minorHAnsi"/>
        </w:rPr>
        <w:t>’de gösterilmektedir.</w:t>
      </w:r>
      <w:r w:rsidRPr="00145AC1">
        <w:rPr>
          <w:rFonts w:ascii="Calibri" w:hAnsi="Calibri" w:cstheme="minorHAnsi"/>
        </w:rPr>
        <w:t xml:space="preserve"> </w:t>
      </w:r>
    </w:p>
    <w:p w14:paraId="79593ABE" w14:textId="77777777" w:rsidR="00470507" w:rsidRPr="00071ED3" w:rsidRDefault="00470507" w:rsidP="00836742">
      <w:pPr>
        <w:spacing w:after="0"/>
        <w:jc w:val="both"/>
        <w:rPr>
          <w:rFonts w:ascii="Calibri" w:hAnsi="Calibri" w:cstheme="minorHAnsi"/>
          <w:b/>
        </w:rPr>
      </w:pPr>
    </w:p>
    <w:p w14:paraId="72F43252" w14:textId="77777777" w:rsidR="00A536E7" w:rsidRPr="00D749CC" w:rsidRDefault="00A536E7" w:rsidP="004E0850">
      <w:pPr>
        <w:pStyle w:val="Balk3"/>
        <w:spacing w:line="240" w:lineRule="auto"/>
      </w:pPr>
      <w:bookmarkStart w:id="26" w:name="_Toc216362221"/>
      <w:r w:rsidRPr="00306DCF">
        <w:rPr>
          <w:rStyle w:val="Balk3Char"/>
          <w:b/>
        </w:rPr>
        <w:lastRenderedPageBreak/>
        <w:t>G</w:t>
      </w:r>
      <w:r w:rsidRPr="00306DCF">
        <w:t>rafik-</w:t>
      </w:r>
      <w:r w:rsidR="00825390" w:rsidRPr="00306DCF">
        <w:t>3</w:t>
      </w:r>
      <w:r w:rsidRPr="00306DCF">
        <w:t>: Gümüşhane İl Nüfu</w:t>
      </w:r>
      <w:r w:rsidR="00F66625" w:rsidRPr="00306DCF">
        <w:t>sunun Yaşlara Göre Dağılımı</w:t>
      </w:r>
      <w:bookmarkEnd w:id="26"/>
      <w:r w:rsidR="00542EB2" w:rsidRPr="00D749CC">
        <w:t xml:space="preserve"> </w:t>
      </w:r>
    </w:p>
    <w:p w14:paraId="1D3B799D" w14:textId="77777777" w:rsidR="00A536E7" w:rsidRPr="00071ED3" w:rsidRDefault="0067015A" w:rsidP="00836742">
      <w:pPr>
        <w:spacing w:after="0"/>
        <w:jc w:val="both"/>
        <w:rPr>
          <w:rFonts w:ascii="Calibri" w:hAnsi="Calibri" w:cstheme="minorHAnsi"/>
          <w:i/>
        </w:rPr>
      </w:pPr>
      <w:r w:rsidRPr="00071ED3">
        <w:rPr>
          <w:noProof/>
          <w:lang w:eastAsia="tr-TR"/>
        </w:rPr>
        <w:drawing>
          <wp:inline distT="0" distB="0" distL="0" distR="0" wp14:anchorId="26968847" wp14:editId="499298F7">
            <wp:extent cx="5486400" cy="3200400"/>
            <wp:effectExtent l="0" t="0" r="0" b="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B53F66" w14:textId="093FA549" w:rsidR="00A536E7" w:rsidRPr="00071ED3" w:rsidRDefault="00A536E7" w:rsidP="00D749CC">
      <w:pPr>
        <w:pStyle w:val="Balk4"/>
      </w:pPr>
      <w:r w:rsidRPr="00071ED3">
        <w:t>Kaynak: TÜİK, Adrese Dayalı Nü</w:t>
      </w:r>
      <w:r w:rsidR="008A4D9C" w:rsidRPr="00071ED3">
        <w:t>f</w:t>
      </w:r>
      <w:r w:rsidR="00A54F5A">
        <w:t>us Kayıt Sistemi Sonuçları, 202</w:t>
      </w:r>
      <w:r w:rsidR="00C607EB">
        <w:t>4</w:t>
      </w:r>
    </w:p>
    <w:p w14:paraId="3137428D" w14:textId="5B6C3AF2" w:rsidR="0090197D" w:rsidRPr="00071ED3" w:rsidRDefault="0090197D" w:rsidP="0062720A">
      <w:pPr>
        <w:pStyle w:val="Balk3"/>
      </w:pPr>
    </w:p>
    <w:p w14:paraId="3000EC39" w14:textId="77777777" w:rsidR="00BC008F" w:rsidRPr="00FC2086" w:rsidRDefault="00A867C4" w:rsidP="004E0850">
      <w:pPr>
        <w:pStyle w:val="Balk3"/>
        <w:spacing w:line="240" w:lineRule="auto"/>
      </w:pPr>
      <w:bookmarkStart w:id="27" w:name="_Toc216362222"/>
      <w:r w:rsidRPr="00306DCF">
        <w:rPr>
          <w:rStyle w:val="Balk3Char"/>
          <w:b/>
          <w:bCs/>
        </w:rPr>
        <w:t xml:space="preserve">Grafik-4: Yıllara Göre </w:t>
      </w:r>
      <w:r w:rsidR="000725BA" w:rsidRPr="00306DCF">
        <w:rPr>
          <w:rStyle w:val="Balk3Char"/>
          <w:b/>
          <w:bCs/>
        </w:rPr>
        <w:t>Gümüşhane, TR90 ve Türkiye</w:t>
      </w:r>
      <w:r w:rsidR="0090197D" w:rsidRPr="00306DCF">
        <w:rPr>
          <w:rStyle w:val="Balk3Char"/>
          <w:b/>
          <w:bCs/>
        </w:rPr>
        <w:t xml:space="preserve"> </w:t>
      </w:r>
      <w:r w:rsidRPr="00306DCF">
        <w:rPr>
          <w:rStyle w:val="Balk3Char"/>
          <w:b/>
          <w:bCs/>
        </w:rPr>
        <w:t>Doğurganlık Hızları</w:t>
      </w:r>
      <w:bookmarkEnd w:id="27"/>
    </w:p>
    <w:p w14:paraId="2E7307BF" w14:textId="77777777" w:rsidR="00A536E7" w:rsidRPr="00071ED3" w:rsidRDefault="00A867C4" w:rsidP="00836742">
      <w:pPr>
        <w:spacing w:after="0"/>
        <w:jc w:val="both"/>
        <w:rPr>
          <w:rFonts w:ascii="Calibri" w:hAnsi="Calibri" w:cstheme="minorHAnsi"/>
        </w:rPr>
      </w:pPr>
      <w:r w:rsidRPr="00071ED3">
        <w:rPr>
          <w:rFonts w:ascii="Calibri" w:hAnsi="Calibri" w:cstheme="minorHAnsi"/>
          <w:noProof/>
          <w:lang w:eastAsia="tr-TR"/>
        </w:rPr>
        <w:drawing>
          <wp:inline distT="0" distB="0" distL="0" distR="0" wp14:anchorId="51989A47" wp14:editId="622250B9">
            <wp:extent cx="5724525" cy="2828925"/>
            <wp:effectExtent l="0" t="0" r="9525" b="9525"/>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FCF757" w14:textId="77777777" w:rsidR="002842D8" w:rsidRPr="00071ED3" w:rsidRDefault="002842D8" w:rsidP="00836742">
      <w:pPr>
        <w:spacing w:after="0"/>
        <w:jc w:val="both"/>
        <w:rPr>
          <w:rFonts w:ascii="Calibri" w:hAnsi="Calibri" w:cstheme="minorHAnsi"/>
        </w:rPr>
      </w:pPr>
    </w:p>
    <w:p w14:paraId="4F928B38" w14:textId="6B5CCF3F" w:rsidR="005230C8" w:rsidRDefault="00C20B1F" w:rsidP="00836742">
      <w:pPr>
        <w:spacing w:after="0"/>
        <w:jc w:val="both"/>
        <w:rPr>
          <w:rFonts w:ascii="Calibri" w:hAnsi="Calibri" w:cstheme="minorHAnsi"/>
        </w:rPr>
      </w:pPr>
      <w:r w:rsidRPr="00306DCF">
        <w:rPr>
          <w:rFonts w:ascii="Calibri" w:hAnsi="Calibri" w:cstheme="minorHAnsi"/>
        </w:rPr>
        <w:t>Grafik-</w:t>
      </w:r>
      <w:r w:rsidR="00A867C4" w:rsidRPr="00306DCF">
        <w:rPr>
          <w:rFonts w:ascii="Calibri" w:hAnsi="Calibri" w:cstheme="minorHAnsi"/>
        </w:rPr>
        <w:t>4’te TR, TR90 ve Gümüşhane iline ait doğurganlık hızları</w:t>
      </w:r>
      <w:r w:rsidR="0090197D" w:rsidRPr="00306DCF">
        <w:rPr>
          <w:rFonts w:ascii="Calibri" w:hAnsi="Calibri" w:cstheme="minorHAnsi"/>
        </w:rPr>
        <w:t xml:space="preserve"> verilmiştir.</w:t>
      </w:r>
      <w:r w:rsidR="000725BA" w:rsidRPr="00306DCF">
        <w:rPr>
          <w:rFonts w:ascii="Arial" w:hAnsi="Arial" w:cs="Arial"/>
          <w:b/>
          <w:bCs/>
          <w:shd w:val="clear" w:color="auto" w:fill="FFFFFF"/>
        </w:rPr>
        <w:t xml:space="preserve"> </w:t>
      </w:r>
      <w:r w:rsidR="000725BA" w:rsidRPr="00306DCF">
        <w:rPr>
          <w:rFonts w:cstheme="minorHAnsi"/>
          <w:bCs/>
          <w:shd w:val="clear" w:color="auto" w:fill="FFFFFF"/>
        </w:rPr>
        <w:t>Doğurganlık hızı</w:t>
      </w:r>
      <w:r w:rsidR="000725BA" w:rsidRPr="00306DCF">
        <w:rPr>
          <w:rFonts w:cstheme="minorHAnsi"/>
          <w:shd w:val="clear" w:color="auto" w:fill="FFFFFF"/>
        </w:rPr>
        <w:t>, nüfus başına bir kadının yaşamı boyunca dünyaya getirdiği ortalama çocuk sayısıdır.</w:t>
      </w:r>
      <w:r w:rsidR="0090197D" w:rsidRPr="00306DCF">
        <w:rPr>
          <w:rFonts w:ascii="Calibri" w:hAnsi="Calibri" w:cstheme="minorHAnsi"/>
        </w:rPr>
        <w:t xml:space="preserve"> Doğurganlık</w:t>
      </w:r>
      <w:r w:rsidR="00A867C4" w:rsidRPr="00306DCF">
        <w:rPr>
          <w:rFonts w:ascii="Calibri" w:hAnsi="Calibri" w:cstheme="minorHAnsi"/>
        </w:rPr>
        <w:t xml:space="preserve"> hızı</w:t>
      </w:r>
      <w:r w:rsidRPr="00306DCF">
        <w:rPr>
          <w:rFonts w:ascii="Calibri" w:hAnsi="Calibri" w:cstheme="minorHAnsi"/>
        </w:rPr>
        <w:t xml:space="preserve"> değerinin düşük </w:t>
      </w:r>
      <w:r w:rsidR="002606E8" w:rsidRPr="00306DCF">
        <w:rPr>
          <w:rFonts w:ascii="Calibri" w:hAnsi="Calibri" w:cstheme="minorHAnsi"/>
        </w:rPr>
        <w:t>olması, kadınların çalışma hayatına daha fazla katılabilmesine olanak sağladığı için il nezdinde</w:t>
      </w:r>
      <w:r w:rsidR="0090197D" w:rsidRPr="00306DCF">
        <w:rPr>
          <w:rFonts w:ascii="Calibri" w:hAnsi="Calibri" w:cstheme="minorHAnsi"/>
        </w:rPr>
        <w:t xml:space="preserve"> </w:t>
      </w:r>
      <w:proofErr w:type="spellStart"/>
      <w:r w:rsidR="0090197D" w:rsidRPr="00306DCF">
        <w:rPr>
          <w:rFonts w:ascii="Calibri" w:hAnsi="Calibri" w:cstheme="minorHAnsi"/>
        </w:rPr>
        <w:t>sosyo</w:t>
      </w:r>
      <w:proofErr w:type="spellEnd"/>
      <w:r w:rsidR="0090197D" w:rsidRPr="00306DCF">
        <w:rPr>
          <w:rFonts w:ascii="Calibri" w:hAnsi="Calibri" w:cstheme="minorHAnsi"/>
        </w:rPr>
        <w:t>-kültürel ve ekonomik potansiye</w:t>
      </w:r>
      <w:r w:rsidR="002606E8" w:rsidRPr="00306DCF">
        <w:rPr>
          <w:rFonts w:ascii="Calibri" w:hAnsi="Calibri" w:cstheme="minorHAnsi"/>
        </w:rPr>
        <w:t>l açısından</w:t>
      </w:r>
      <w:r w:rsidRPr="00306DCF">
        <w:rPr>
          <w:rFonts w:ascii="Calibri" w:hAnsi="Calibri" w:cstheme="minorHAnsi"/>
        </w:rPr>
        <w:t xml:space="preserve"> </w:t>
      </w:r>
      <w:r w:rsidR="002606E8" w:rsidRPr="00306DCF">
        <w:rPr>
          <w:rFonts w:ascii="Calibri" w:hAnsi="Calibri" w:cstheme="minorHAnsi"/>
        </w:rPr>
        <w:t>olumlu bir kavram olarak kabul edilmektedir.</w:t>
      </w:r>
      <w:r w:rsidR="00CC1106" w:rsidRPr="00306DCF">
        <w:rPr>
          <w:rFonts w:ascii="Calibri" w:hAnsi="Calibri" w:cstheme="minorHAnsi"/>
        </w:rPr>
        <w:t xml:space="preserve"> Yıllara göre tablo incelendiğinde Gümüşhane iline ait doğurganlık hızı, TR</w:t>
      </w:r>
      <w:r w:rsidR="003A4F1B" w:rsidRPr="00306DCF">
        <w:rPr>
          <w:rFonts w:ascii="Calibri" w:hAnsi="Calibri" w:cstheme="minorHAnsi"/>
        </w:rPr>
        <w:t xml:space="preserve"> genelinden</w:t>
      </w:r>
      <w:r w:rsidR="00CC1106" w:rsidRPr="00306DCF">
        <w:rPr>
          <w:rFonts w:ascii="Calibri" w:hAnsi="Calibri" w:cstheme="minorHAnsi"/>
        </w:rPr>
        <w:t xml:space="preserve"> ve TR90 bölgesinden düşük kalmaktadır.</w:t>
      </w:r>
    </w:p>
    <w:p w14:paraId="6287A330" w14:textId="77777777" w:rsidR="00470507" w:rsidRPr="00071ED3" w:rsidRDefault="00470507" w:rsidP="00836742">
      <w:pPr>
        <w:spacing w:after="0"/>
        <w:jc w:val="both"/>
        <w:rPr>
          <w:rFonts w:ascii="Calibri" w:hAnsi="Calibri" w:cstheme="minorHAnsi"/>
        </w:rPr>
      </w:pPr>
    </w:p>
    <w:p w14:paraId="43F3BDDB" w14:textId="2C3E87BA" w:rsidR="00E45972" w:rsidRPr="000A7ACB" w:rsidRDefault="00E45972" w:rsidP="004E0850">
      <w:pPr>
        <w:pStyle w:val="Balk3"/>
        <w:spacing w:line="240" w:lineRule="auto"/>
      </w:pPr>
      <w:bookmarkStart w:id="28" w:name="_Toc216362223"/>
      <w:r w:rsidRPr="00306DCF">
        <w:lastRenderedPageBreak/>
        <w:t xml:space="preserve">Grafik-5: Yıllara Göre Gümüşhane, TR90 ve Türkiye Ortalama </w:t>
      </w:r>
      <w:r w:rsidR="00D749CC" w:rsidRPr="00306DCF">
        <w:t>Hane H</w:t>
      </w:r>
      <w:r w:rsidR="005230C8" w:rsidRPr="00306DCF">
        <w:t>alkı</w:t>
      </w:r>
      <w:r w:rsidRPr="00306DCF">
        <w:t xml:space="preserve"> Büyüklüğü</w:t>
      </w:r>
      <w:bookmarkEnd w:id="28"/>
    </w:p>
    <w:p w14:paraId="78C76494" w14:textId="77777777" w:rsidR="0072328D" w:rsidRPr="00071ED3" w:rsidRDefault="00E45972" w:rsidP="00836742">
      <w:pPr>
        <w:spacing w:after="0"/>
        <w:jc w:val="both"/>
        <w:rPr>
          <w:rFonts w:ascii="Calibri" w:hAnsi="Calibri" w:cstheme="minorHAnsi"/>
        </w:rPr>
      </w:pPr>
      <w:r w:rsidRPr="00071ED3">
        <w:rPr>
          <w:rFonts w:ascii="Calibri" w:hAnsi="Calibri" w:cstheme="minorHAnsi"/>
          <w:noProof/>
          <w:lang w:eastAsia="tr-TR"/>
        </w:rPr>
        <w:drawing>
          <wp:inline distT="0" distB="0" distL="0" distR="0" wp14:anchorId="128D0B32" wp14:editId="10FC742C">
            <wp:extent cx="5629275" cy="2514600"/>
            <wp:effectExtent l="0" t="0" r="9525" b="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6A82CC" w14:textId="77777777" w:rsidR="0090197D" w:rsidRPr="00071ED3" w:rsidRDefault="0090197D" w:rsidP="00836742">
      <w:pPr>
        <w:spacing w:after="0"/>
        <w:jc w:val="both"/>
        <w:rPr>
          <w:rFonts w:ascii="Calibri" w:hAnsi="Calibri" w:cstheme="minorHAnsi"/>
        </w:rPr>
      </w:pPr>
    </w:p>
    <w:p w14:paraId="5528777E" w14:textId="4A4B383A" w:rsidR="005230C8" w:rsidRPr="00D43757" w:rsidRDefault="005230C8" w:rsidP="00836742">
      <w:pPr>
        <w:spacing w:after="0"/>
        <w:jc w:val="both"/>
        <w:rPr>
          <w:rFonts w:ascii="Calibri" w:hAnsi="Calibri" w:cstheme="minorHAnsi"/>
        </w:rPr>
      </w:pPr>
      <w:r w:rsidRPr="00D43757">
        <w:rPr>
          <w:rFonts w:ascii="Calibri" w:hAnsi="Calibri" w:cstheme="minorHAnsi"/>
        </w:rPr>
        <w:t xml:space="preserve">Grafik-5’teki verilere göre Gümüşhane ortalama hane </w:t>
      </w:r>
      <w:r w:rsidR="004C5FA9">
        <w:rPr>
          <w:rFonts w:ascii="Calibri" w:hAnsi="Calibri" w:cstheme="minorHAnsi"/>
        </w:rPr>
        <w:t>halkı büyüklüğü her beş</w:t>
      </w:r>
      <w:r w:rsidRPr="00D43757">
        <w:rPr>
          <w:rFonts w:ascii="Calibri" w:hAnsi="Calibri" w:cstheme="minorHAnsi"/>
        </w:rPr>
        <w:t xml:space="preserve"> yılda da Türkiye ortalamasının altı</w:t>
      </w:r>
      <w:r w:rsidR="00D43757" w:rsidRPr="00D43757">
        <w:rPr>
          <w:rFonts w:ascii="Calibri" w:hAnsi="Calibri" w:cstheme="minorHAnsi"/>
        </w:rPr>
        <w:t xml:space="preserve">nda kalmıştır. </w:t>
      </w:r>
      <w:r w:rsidRPr="00D43757">
        <w:rPr>
          <w:rFonts w:ascii="Calibri" w:hAnsi="Calibri" w:cstheme="minorHAnsi"/>
        </w:rPr>
        <w:t>TR90 bölgesi o</w:t>
      </w:r>
      <w:r w:rsidR="00D43757" w:rsidRPr="00D43757">
        <w:rPr>
          <w:rFonts w:ascii="Calibri" w:hAnsi="Calibri" w:cstheme="minorHAnsi"/>
        </w:rPr>
        <w:t>rtalama hane halkı büyüklüğü ile Gümüşhane ortalama hane halkı büyüklüğü ’nün 2021 yılında aynı olduğu görülmektedir.</w:t>
      </w:r>
    </w:p>
    <w:p w14:paraId="0C7CFD22" w14:textId="77777777" w:rsidR="005230C8" w:rsidRPr="0015795C" w:rsidRDefault="005230C8" w:rsidP="00836742">
      <w:pPr>
        <w:spacing w:after="0"/>
        <w:jc w:val="both"/>
        <w:rPr>
          <w:rFonts w:ascii="Calibri" w:hAnsi="Calibri" w:cstheme="minorHAnsi"/>
          <w:color w:val="FF0000"/>
        </w:rPr>
      </w:pPr>
      <w:r w:rsidRPr="0015795C">
        <w:rPr>
          <w:rFonts w:ascii="Calibri" w:hAnsi="Calibri" w:cstheme="minorHAnsi"/>
          <w:color w:val="FF0000"/>
        </w:rPr>
        <w:t xml:space="preserve"> </w:t>
      </w:r>
    </w:p>
    <w:p w14:paraId="3207CB75" w14:textId="33EFE50F" w:rsidR="00A536E7" w:rsidRPr="00A1122C" w:rsidRDefault="00A536E7" w:rsidP="00836742">
      <w:pPr>
        <w:spacing w:after="0"/>
        <w:jc w:val="both"/>
        <w:rPr>
          <w:rFonts w:ascii="Calibri" w:hAnsi="Calibri" w:cstheme="minorHAnsi"/>
          <w:i/>
        </w:rPr>
      </w:pPr>
      <w:r w:rsidRPr="00A1122C">
        <w:rPr>
          <w:rFonts w:ascii="Calibri" w:hAnsi="Calibri" w:cstheme="minorHAnsi"/>
        </w:rPr>
        <w:t>Çalışma çağına hazırlanan ve/veya yeni giriş yapan 15-24 yaş grubundaki genç n</w:t>
      </w:r>
      <w:r w:rsidR="008A4D9C" w:rsidRPr="00A1122C">
        <w:rPr>
          <w:rFonts w:ascii="Calibri" w:hAnsi="Calibri" w:cstheme="minorHAnsi"/>
        </w:rPr>
        <w:t>üfusun, toplam nüfusa oranı %</w:t>
      </w:r>
      <w:r w:rsidR="0012783D">
        <w:rPr>
          <w:rFonts w:ascii="Calibri" w:hAnsi="Calibri" w:cstheme="minorHAnsi"/>
        </w:rPr>
        <w:t>17,07</w:t>
      </w:r>
      <w:r w:rsidRPr="00A1122C">
        <w:rPr>
          <w:rFonts w:ascii="Calibri" w:hAnsi="Calibri" w:cstheme="minorHAnsi"/>
        </w:rPr>
        <w:t xml:space="preserve"> ile Türkiye gene</w:t>
      </w:r>
      <w:r w:rsidR="008A4D9C" w:rsidRPr="00A1122C">
        <w:rPr>
          <w:rFonts w:ascii="Calibri" w:hAnsi="Calibri" w:cstheme="minorHAnsi"/>
        </w:rPr>
        <w:t>lindeki genç nüfus oranının (%</w:t>
      </w:r>
      <w:r w:rsidR="0012783D">
        <w:rPr>
          <w:rFonts w:ascii="Calibri" w:hAnsi="Calibri" w:cstheme="minorHAnsi"/>
        </w:rPr>
        <w:t>14,9</w:t>
      </w:r>
      <w:r w:rsidRPr="00A1122C">
        <w:rPr>
          <w:rFonts w:ascii="Calibri" w:hAnsi="Calibri" w:cstheme="minorHAnsi"/>
        </w:rPr>
        <w:t>) üzerindedir. Bu durum, işgücü piyasasının arz kısmında ciddi bir potansiyelin varlığına işaret etmektedir.</w:t>
      </w:r>
    </w:p>
    <w:p w14:paraId="701513A1" w14:textId="77777777" w:rsidR="00A536E7" w:rsidRPr="0015795C" w:rsidRDefault="00A536E7" w:rsidP="00836742">
      <w:pPr>
        <w:spacing w:after="0"/>
        <w:jc w:val="both"/>
        <w:rPr>
          <w:rFonts w:ascii="Calibri" w:eastAsia="Times New Roman" w:hAnsi="Calibri" w:cstheme="minorHAnsi"/>
          <w:color w:val="FF0000"/>
          <w:lang w:eastAsia="tr-TR"/>
        </w:rPr>
      </w:pPr>
    </w:p>
    <w:p w14:paraId="739EF64E" w14:textId="4C9000C3" w:rsidR="00A536E7" w:rsidRPr="00AA4FD9" w:rsidRDefault="00A536E7" w:rsidP="00836742">
      <w:pPr>
        <w:spacing w:after="0"/>
        <w:jc w:val="both"/>
        <w:rPr>
          <w:rFonts w:ascii="Calibri" w:hAnsi="Calibri" w:cstheme="minorHAnsi"/>
          <w:i/>
        </w:rPr>
      </w:pPr>
      <w:r w:rsidRPr="00AA4FD9">
        <w:rPr>
          <w:rFonts w:ascii="Calibri" w:eastAsia="Times New Roman" w:hAnsi="Calibri" w:cstheme="minorHAnsi"/>
          <w:lang w:eastAsia="tr-TR"/>
        </w:rPr>
        <w:t>Son yıllarda aktif nüfusun artış eğiliminde olduğu Gümüşhane’de 15-64 yaş grubunda bulunan çalışma çağındaki nüfus (</w:t>
      </w:r>
      <w:r w:rsidR="0012783D" w:rsidRPr="00AA4FD9">
        <w:rPr>
          <w:rFonts w:ascii="Calibri" w:eastAsia="Times New Roman" w:hAnsi="Calibri" w:cstheme="minorHAnsi"/>
          <w:lang w:eastAsia="tr-TR"/>
        </w:rPr>
        <w:t>98.054</w:t>
      </w:r>
      <w:r w:rsidR="00F6787E" w:rsidRPr="00AA4FD9">
        <w:rPr>
          <w:rFonts w:ascii="Calibri" w:eastAsia="Times New Roman" w:hAnsi="Calibri" w:cstheme="minorHAnsi"/>
          <w:lang w:eastAsia="tr-TR"/>
        </w:rPr>
        <w:t xml:space="preserve"> kişi), toplam nüfusun %69’unu</w:t>
      </w:r>
      <w:r w:rsidRPr="00AA4FD9">
        <w:rPr>
          <w:rFonts w:ascii="Calibri" w:eastAsia="Times New Roman" w:hAnsi="Calibri" w:cstheme="minorHAnsi"/>
          <w:lang w:eastAsia="tr-TR"/>
        </w:rPr>
        <w:t xml:space="preserve"> oluşturmaktadır. Bu oran, ülkemizdeki çalı</w:t>
      </w:r>
      <w:r w:rsidR="008A4D9C" w:rsidRPr="00AA4FD9">
        <w:rPr>
          <w:rFonts w:ascii="Calibri" w:eastAsia="Times New Roman" w:hAnsi="Calibri" w:cstheme="minorHAnsi"/>
          <w:lang w:eastAsia="tr-TR"/>
        </w:rPr>
        <w:t>şma çağındaki nüfus oranını (%67) aşmıştır. İl nüfusunun %</w:t>
      </w:r>
      <w:r w:rsidR="00AA4FD9">
        <w:rPr>
          <w:rFonts w:ascii="Calibri" w:eastAsia="Times New Roman" w:hAnsi="Calibri" w:cstheme="minorHAnsi"/>
          <w:lang w:eastAsia="tr-TR"/>
        </w:rPr>
        <w:t>15,84</w:t>
      </w:r>
      <w:r w:rsidR="0012783D" w:rsidRPr="00AA4FD9">
        <w:rPr>
          <w:rFonts w:ascii="Calibri" w:eastAsia="Times New Roman" w:hAnsi="Calibri" w:cstheme="minorHAnsi"/>
          <w:lang w:eastAsia="tr-TR"/>
        </w:rPr>
        <w:t>’ü</w:t>
      </w:r>
      <w:r w:rsidRPr="00AA4FD9">
        <w:rPr>
          <w:rFonts w:ascii="Calibri" w:eastAsia="Times New Roman" w:hAnsi="Calibri" w:cstheme="minorHAnsi"/>
          <w:lang w:eastAsia="tr-TR"/>
        </w:rPr>
        <w:t xml:space="preserve"> (</w:t>
      </w:r>
      <w:r w:rsidR="00AA4FD9">
        <w:rPr>
          <w:rFonts w:ascii="Calibri" w:eastAsia="Times New Roman" w:hAnsi="Calibri" w:cstheme="minorHAnsi"/>
          <w:lang w:eastAsia="tr-TR"/>
        </w:rPr>
        <w:t>22.596</w:t>
      </w:r>
      <w:r w:rsidR="004D2290" w:rsidRPr="00AA4FD9">
        <w:rPr>
          <w:rFonts w:ascii="Calibri" w:eastAsia="Times New Roman" w:hAnsi="Calibri" w:cstheme="minorHAnsi"/>
          <w:lang w:eastAsia="tr-TR"/>
        </w:rPr>
        <w:t xml:space="preserve"> </w:t>
      </w:r>
      <w:r w:rsidRPr="00AA4FD9">
        <w:rPr>
          <w:rFonts w:ascii="Calibri" w:eastAsia="Times New Roman" w:hAnsi="Calibri" w:cstheme="minorHAnsi"/>
          <w:lang w:eastAsia="tr-TR"/>
        </w:rPr>
        <w:t>kişi) 0-14 yaş grubunda, %</w:t>
      </w:r>
      <w:r w:rsidR="00AA4FD9">
        <w:rPr>
          <w:rFonts w:ascii="Calibri" w:eastAsia="Times New Roman" w:hAnsi="Calibri" w:cstheme="minorHAnsi"/>
          <w:lang w:eastAsia="tr-TR"/>
        </w:rPr>
        <w:t>15,</w:t>
      </w:r>
      <w:proofErr w:type="gramStart"/>
      <w:r w:rsidR="00AA4FD9">
        <w:rPr>
          <w:rFonts w:ascii="Calibri" w:eastAsia="Times New Roman" w:hAnsi="Calibri" w:cstheme="minorHAnsi"/>
          <w:lang w:eastAsia="tr-TR"/>
        </w:rPr>
        <w:t>40</w:t>
      </w:r>
      <w:r w:rsidR="0012783D" w:rsidRPr="00AA4FD9">
        <w:rPr>
          <w:rFonts w:ascii="Calibri" w:eastAsia="Times New Roman" w:hAnsi="Calibri" w:cstheme="minorHAnsi"/>
          <w:lang w:eastAsia="tr-TR"/>
        </w:rPr>
        <w:t xml:space="preserve"> </w:t>
      </w:r>
      <w:r w:rsidR="008A4D9C" w:rsidRPr="00AA4FD9">
        <w:rPr>
          <w:rFonts w:ascii="Calibri" w:eastAsia="Times New Roman" w:hAnsi="Calibri" w:cstheme="minorHAnsi"/>
          <w:lang w:eastAsia="tr-TR"/>
        </w:rPr>
        <w:t xml:space="preserve"> ise</w:t>
      </w:r>
      <w:proofErr w:type="gramEnd"/>
      <w:r w:rsidR="008A4D9C" w:rsidRPr="00AA4FD9">
        <w:rPr>
          <w:rFonts w:ascii="Calibri" w:eastAsia="Times New Roman" w:hAnsi="Calibri" w:cstheme="minorHAnsi"/>
          <w:lang w:eastAsia="tr-TR"/>
        </w:rPr>
        <w:t xml:space="preserve"> (</w:t>
      </w:r>
      <w:r w:rsidR="00AA4FD9">
        <w:rPr>
          <w:rFonts w:ascii="Calibri" w:eastAsia="Times New Roman" w:hAnsi="Calibri" w:cstheme="minorHAnsi"/>
          <w:lang w:eastAsia="tr-TR"/>
        </w:rPr>
        <w:t>21.967</w:t>
      </w:r>
      <w:r w:rsidRPr="00AA4FD9">
        <w:rPr>
          <w:rFonts w:ascii="Calibri" w:eastAsia="Times New Roman" w:hAnsi="Calibri" w:cstheme="minorHAnsi"/>
          <w:lang w:eastAsia="tr-TR"/>
        </w:rPr>
        <w:t xml:space="preserve"> kişi) 65 ve daha yukarı yaş grubunda bulunmaktadır.</w:t>
      </w:r>
    </w:p>
    <w:p w14:paraId="345C010D" w14:textId="77777777" w:rsidR="00A536E7" w:rsidRPr="0015795C" w:rsidRDefault="00A536E7" w:rsidP="00836742">
      <w:pPr>
        <w:spacing w:after="0"/>
        <w:jc w:val="both"/>
        <w:rPr>
          <w:rFonts w:ascii="Calibri" w:hAnsi="Calibri" w:cstheme="minorHAnsi"/>
          <w:color w:val="FF0000"/>
        </w:rPr>
      </w:pPr>
    </w:p>
    <w:p w14:paraId="48A12D28" w14:textId="77777777" w:rsidR="00A536E7" w:rsidRPr="00D43757" w:rsidRDefault="00A536E7" w:rsidP="00836742">
      <w:pPr>
        <w:pStyle w:val="NormalWeb"/>
        <w:spacing w:before="0" w:beforeAutospacing="0" w:after="0" w:afterAutospacing="0" w:line="276" w:lineRule="auto"/>
        <w:jc w:val="both"/>
        <w:rPr>
          <w:rFonts w:ascii="Calibri" w:hAnsi="Calibri" w:cstheme="minorHAnsi"/>
          <w:sz w:val="22"/>
          <w:szCs w:val="22"/>
        </w:rPr>
      </w:pPr>
      <w:r w:rsidRPr="00D43757">
        <w:rPr>
          <w:rFonts w:ascii="Calibri" w:hAnsi="Calibri" w:cstheme="minorHAnsi"/>
          <w:sz w:val="22"/>
          <w:szCs w:val="22"/>
        </w:rPr>
        <w:t xml:space="preserve">Bağımlılık oranı, nüfus içindeki çalışma çağındaki (15-64) her 100 kişinin, bakmakla yükümlü olduğu çalışma çağında olmayan (0-14 ile 65+) kişi sayısını ifade eder. Bu oran yaşlı (65+) ve genç (0-14) yaş grubu için ayrı ayrı olarak da hesaplanabilir. Çalışan nüfusun çalışmayan nüfusa oranının görece daha yüksek olması ekonomik gelişme potansiyeli açısından olumlu bir duruma işaret eder. </w:t>
      </w:r>
    </w:p>
    <w:p w14:paraId="6A4E44C6" w14:textId="77777777" w:rsidR="00A536E7" w:rsidRPr="00A65698" w:rsidRDefault="00A536E7" w:rsidP="00836742">
      <w:pPr>
        <w:pStyle w:val="NormalWeb"/>
        <w:spacing w:before="0" w:beforeAutospacing="0" w:after="0" w:afterAutospacing="0" w:line="276" w:lineRule="auto"/>
        <w:jc w:val="both"/>
        <w:rPr>
          <w:rFonts w:ascii="Calibri" w:hAnsi="Calibri" w:cstheme="minorHAnsi"/>
          <w:sz w:val="22"/>
          <w:szCs w:val="22"/>
        </w:rPr>
      </w:pPr>
    </w:p>
    <w:p w14:paraId="49CA9525" w14:textId="443255BD" w:rsidR="00A536E7" w:rsidRPr="00470507" w:rsidRDefault="00A536E7" w:rsidP="00470507">
      <w:pPr>
        <w:pStyle w:val="NormalWeb"/>
        <w:spacing w:before="0" w:beforeAutospacing="0" w:after="0" w:afterAutospacing="0" w:line="276" w:lineRule="auto"/>
        <w:jc w:val="both"/>
        <w:rPr>
          <w:rFonts w:ascii="Calibri" w:hAnsi="Calibri" w:cstheme="minorHAnsi"/>
          <w:color w:val="FF0000"/>
          <w:sz w:val="22"/>
          <w:szCs w:val="22"/>
        </w:rPr>
        <w:sectPr w:rsidR="00A536E7" w:rsidRPr="00470507" w:rsidSect="00587696">
          <w:footerReference w:type="default" r:id="rId15"/>
          <w:footerReference w:type="first" r:id="rId16"/>
          <w:pgSz w:w="11906" w:h="16838"/>
          <w:pgMar w:top="1417" w:right="1417" w:bottom="1417" w:left="1417" w:header="708" w:footer="708" w:gutter="0"/>
          <w:pgNumType w:start="1"/>
          <w:cols w:space="708"/>
          <w:docGrid w:linePitch="360"/>
        </w:sectPr>
      </w:pPr>
      <w:r w:rsidRPr="00A65698">
        <w:rPr>
          <w:rFonts w:ascii="Calibri" w:hAnsi="Calibri" w:cstheme="minorHAnsi"/>
          <w:sz w:val="22"/>
          <w:szCs w:val="22"/>
        </w:rPr>
        <w:t>Yüksek yaş bağımlılık oranı; düşük vergi geliri, yüksek sosyal güvenlik harcaması ve dolayısıyla çalışan nüfus üzerine düşen yükte artışa sebep olmaktadır. Gümüşhane ilinde, toplam yaş bağımlılık oranı %</w:t>
      </w:r>
      <w:r w:rsidR="0012783D">
        <w:rPr>
          <w:rFonts w:ascii="Calibri" w:hAnsi="Calibri" w:cstheme="minorHAnsi"/>
          <w:sz w:val="22"/>
          <w:szCs w:val="22"/>
        </w:rPr>
        <w:t>45,45</w:t>
      </w:r>
      <w:r w:rsidR="00A65698" w:rsidRPr="00A65698">
        <w:rPr>
          <w:rFonts w:ascii="Calibri" w:hAnsi="Calibri" w:cstheme="minorHAnsi"/>
          <w:sz w:val="22"/>
          <w:szCs w:val="22"/>
        </w:rPr>
        <w:t>; yaşlı bağımlılık oranı %</w:t>
      </w:r>
      <w:r w:rsidR="0012783D">
        <w:rPr>
          <w:rFonts w:ascii="Calibri" w:hAnsi="Calibri" w:cstheme="minorHAnsi"/>
          <w:sz w:val="22"/>
          <w:szCs w:val="22"/>
        </w:rPr>
        <w:t>22,4</w:t>
      </w:r>
      <w:r w:rsidRPr="00A65698">
        <w:rPr>
          <w:rFonts w:ascii="Calibri" w:hAnsi="Calibri" w:cstheme="minorHAnsi"/>
          <w:sz w:val="22"/>
          <w:szCs w:val="22"/>
        </w:rPr>
        <w:t>;</w:t>
      </w:r>
      <w:r w:rsidR="00CE0FC6" w:rsidRPr="00A65698">
        <w:rPr>
          <w:rFonts w:ascii="Calibri" w:hAnsi="Calibri" w:cstheme="minorHAnsi"/>
          <w:sz w:val="22"/>
          <w:szCs w:val="22"/>
        </w:rPr>
        <w:t xml:space="preserve"> </w:t>
      </w:r>
      <w:r w:rsidR="00A65698" w:rsidRPr="00A65698">
        <w:rPr>
          <w:rFonts w:ascii="Calibri" w:hAnsi="Calibri" w:cstheme="minorHAnsi"/>
          <w:sz w:val="22"/>
          <w:szCs w:val="22"/>
        </w:rPr>
        <w:t>genç bağımlılık oranı ise %</w:t>
      </w:r>
      <w:r w:rsidR="0012783D">
        <w:rPr>
          <w:rFonts w:ascii="Calibri" w:hAnsi="Calibri" w:cstheme="minorHAnsi"/>
          <w:sz w:val="22"/>
          <w:szCs w:val="22"/>
        </w:rPr>
        <w:t>23,04’tür</w:t>
      </w:r>
      <w:r w:rsidRPr="00A65698">
        <w:rPr>
          <w:rFonts w:ascii="Calibri" w:hAnsi="Calibri" w:cstheme="minorHAnsi"/>
          <w:sz w:val="22"/>
          <w:szCs w:val="22"/>
        </w:rPr>
        <w:t>.</w:t>
      </w:r>
      <w:r w:rsidR="00E86CD4" w:rsidRPr="00A65698">
        <w:rPr>
          <w:rFonts w:ascii="Calibri" w:hAnsi="Calibri" w:cstheme="minorHAnsi"/>
          <w:sz w:val="22"/>
          <w:szCs w:val="22"/>
        </w:rPr>
        <w:t xml:space="preserve"> </w:t>
      </w:r>
      <w:r w:rsidRPr="00A65698">
        <w:rPr>
          <w:rFonts w:ascii="Calibri" w:hAnsi="Calibri" w:cstheme="minorHAnsi"/>
          <w:sz w:val="22"/>
          <w:szCs w:val="22"/>
        </w:rPr>
        <w:t>Toplam bağımlılık oranının, Türkiye ortalamasının (%</w:t>
      </w:r>
      <w:r w:rsidR="00AA4FD9">
        <w:rPr>
          <w:rFonts w:ascii="Calibri" w:hAnsi="Calibri" w:cstheme="minorHAnsi"/>
          <w:sz w:val="22"/>
          <w:szCs w:val="22"/>
        </w:rPr>
        <w:t>46,12</w:t>
      </w:r>
      <w:r w:rsidRPr="00A65698">
        <w:rPr>
          <w:rFonts w:ascii="Calibri" w:hAnsi="Calibri" w:cstheme="minorHAnsi"/>
          <w:sz w:val="22"/>
          <w:szCs w:val="22"/>
        </w:rPr>
        <w:t>) altında olduğu görülmektedir.  Bu durumda genç bağımlılık oranının düşüklüğünün etkili olduğu söylenebilir. Genç bağımlılık oranı Türkiye ortalamasının ol</w:t>
      </w:r>
      <w:r w:rsidR="00E86CD4" w:rsidRPr="00A65698">
        <w:rPr>
          <w:rFonts w:ascii="Calibri" w:hAnsi="Calibri" w:cstheme="minorHAnsi"/>
          <w:sz w:val="22"/>
          <w:szCs w:val="22"/>
        </w:rPr>
        <w:t>d</w:t>
      </w:r>
      <w:r w:rsidR="00CE0FC6" w:rsidRPr="00A65698">
        <w:rPr>
          <w:rFonts w:ascii="Calibri" w:hAnsi="Calibri" w:cstheme="minorHAnsi"/>
          <w:sz w:val="22"/>
          <w:szCs w:val="22"/>
        </w:rPr>
        <w:t>ukça altında kal</w:t>
      </w:r>
      <w:r w:rsidR="007D10D6" w:rsidRPr="00A65698">
        <w:rPr>
          <w:rFonts w:ascii="Calibri" w:hAnsi="Calibri" w:cstheme="minorHAnsi"/>
          <w:sz w:val="22"/>
          <w:szCs w:val="22"/>
        </w:rPr>
        <w:t xml:space="preserve">maktadır </w:t>
      </w:r>
      <w:r w:rsidR="00A65698" w:rsidRPr="00A65698">
        <w:rPr>
          <w:rFonts w:ascii="Calibri" w:hAnsi="Calibri" w:cstheme="minorHAnsi"/>
          <w:sz w:val="22"/>
          <w:szCs w:val="22"/>
        </w:rPr>
        <w:t>(%</w:t>
      </w:r>
      <w:r w:rsidR="00AA4FD9">
        <w:rPr>
          <w:rFonts w:ascii="Calibri" w:hAnsi="Calibri" w:cstheme="minorHAnsi"/>
          <w:sz w:val="22"/>
          <w:szCs w:val="22"/>
        </w:rPr>
        <w:t>30,58</w:t>
      </w:r>
      <w:r w:rsidRPr="00A65698">
        <w:rPr>
          <w:rFonts w:ascii="Calibri" w:hAnsi="Calibri" w:cstheme="minorHAnsi"/>
          <w:sz w:val="22"/>
          <w:szCs w:val="22"/>
        </w:rPr>
        <w:t>). Bağımlılığın göreli düşük olduğu ilde, çalışma çağındaki nüfusun verimli kullanılması ve genç nüfusun eğitilerek iş hayatına kazandırılması halinde hızlı gelişen bir ekonomi yaratılabileceği öngörülmektedir. Söz konusu rakam ve oranlar Gümüşhane’nin bugün ve gelecekte de genç iş gücü bakımından önemli bir potansiyeli olduğunu göstermekte</w:t>
      </w:r>
      <w:r w:rsidR="00470507" w:rsidRPr="00A65698">
        <w:rPr>
          <w:rFonts w:ascii="Calibri" w:hAnsi="Calibri" w:cstheme="minorHAnsi"/>
          <w:sz w:val="22"/>
          <w:szCs w:val="22"/>
        </w:rPr>
        <w:t xml:space="preserve">dir. </w:t>
      </w:r>
      <w:r w:rsidR="002E55A6" w:rsidRPr="0015795C">
        <w:rPr>
          <w:rFonts w:ascii="Calibri" w:hAnsi="Calibri" w:cstheme="minorHAnsi"/>
          <w:color w:val="FF0000"/>
        </w:rPr>
        <w:br w:type="page"/>
      </w:r>
    </w:p>
    <w:p w14:paraId="19E3FA45" w14:textId="2AAA30D0" w:rsidR="009B77D8" w:rsidRPr="009B77D8" w:rsidRDefault="00A536E7" w:rsidP="007B5F0D">
      <w:pPr>
        <w:pStyle w:val="Balk1"/>
      </w:pPr>
      <w:bookmarkStart w:id="29" w:name="_Toc445887667"/>
      <w:bookmarkStart w:id="30" w:name="_Toc216362224"/>
      <w:r w:rsidRPr="00071ED3">
        <w:lastRenderedPageBreak/>
        <w:t>İSTİHDAM</w:t>
      </w:r>
      <w:bookmarkEnd w:id="29"/>
      <w:bookmarkEnd w:id="30"/>
    </w:p>
    <w:p w14:paraId="5821BAD3" w14:textId="77777777" w:rsidR="00A536E7" w:rsidRPr="00DF449C" w:rsidRDefault="00D21289" w:rsidP="0062720A">
      <w:pPr>
        <w:pStyle w:val="Balk2"/>
        <w:rPr>
          <w:szCs w:val="24"/>
        </w:rPr>
      </w:pPr>
      <w:bookmarkStart w:id="31" w:name="_Toc216362225"/>
      <w:r w:rsidRPr="00DF449C">
        <w:rPr>
          <w:szCs w:val="24"/>
        </w:rPr>
        <w:t>Gümüşhane İline Ait İstihdam Verileri</w:t>
      </w:r>
      <w:bookmarkEnd w:id="31"/>
    </w:p>
    <w:p w14:paraId="21091EE0" w14:textId="23D69B78" w:rsidR="00A536E7" w:rsidRPr="0015795C" w:rsidRDefault="00A536E7" w:rsidP="00836742">
      <w:pPr>
        <w:spacing w:after="0"/>
        <w:jc w:val="both"/>
        <w:rPr>
          <w:rFonts w:ascii="Calibri" w:hAnsi="Calibri" w:cstheme="minorHAnsi"/>
        </w:rPr>
      </w:pPr>
      <w:r w:rsidRPr="00306DCF">
        <w:rPr>
          <w:rFonts w:ascii="Calibri" w:hAnsi="Calibri" w:cstheme="minorHAnsi"/>
        </w:rPr>
        <w:t>TÜİK işgücü göstergelerine göre iş gücüne katıl</w:t>
      </w:r>
      <w:r w:rsidR="006A3075" w:rsidRPr="00306DCF">
        <w:rPr>
          <w:rFonts w:ascii="Calibri" w:hAnsi="Calibri" w:cstheme="minorHAnsi"/>
        </w:rPr>
        <w:t>ım oranı Türkiye genelinde %</w:t>
      </w:r>
      <w:r w:rsidR="00876A4F" w:rsidRPr="00306DCF">
        <w:rPr>
          <w:rFonts w:ascii="Calibri" w:hAnsi="Calibri" w:cstheme="minorHAnsi"/>
        </w:rPr>
        <w:t>5</w:t>
      </w:r>
      <w:r w:rsidR="0096757A">
        <w:rPr>
          <w:rFonts w:ascii="Calibri" w:hAnsi="Calibri" w:cstheme="minorHAnsi"/>
        </w:rPr>
        <w:t>4</w:t>
      </w:r>
      <w:r w:rsidR="00876A4F" w:rsidRPr="00306DCF">
        <w:rPr>
          <w:rFonts w:ascii="Calibri" w:hAnsi="Calibri" w:cstheme="minorHAnsi"/>
        </w:rPr>
        <w:t>,</w:t>
      </w:r>
      <w:r w:rsidR="0096757A">
        <w:rPr>
          <w:rFonts w:ascii="Calibri" w:hAnsi="Calibri" w:cstheme="minorHAnsi"/>
        </w:rPr>
        <w:t>2</w:t>
      </w:r>
      <w:r w:rsidR="008F4548" w:rsidRPr="00306DCF">
        <w:rPr>
          <w:rFonts w:ascii="Calibri" w:hAnsi="Calibri" w:cstheme="minorHAnsi"/>
        </w:rPr>
        <w:t xml:space="preserve"> olarak gerçekleşirken TR90 bölgesinde</w:t>
      </w:r>
      <w:r w:rsidRPr="00306DCF">
        <w:rPr>
          <w:rFonts w:ascii="Calibri" w:hAnsi="Calibri" w:cstheme="minorHAnsi"/>
        </w:rPr>
        <w:t xml:space="preserve"> bu </w:t>
      </w:r>
      <w:r w:rsidR="0018523A" w:rsidRPr="00306DCF">
        <w:rPr>
          <w:rFonts w:ascii="Calibri" w:hAnsi="Calibri" w:cstheme="minorHAnsi"/>
        </w:rPr>
        <w:t>oranın %55,</w:t>
      </w:r>
      <w:r w:rsidR="0096757A">
        <w:rPr>
          <w:rFonts w:ascii="Calibri" w:hAnsi="Calibri" w:cstheme="minorHAnsi"/>
        </w:rPr>
        <w:t>6</w:t>
      </w:r>
      <w:r w:rsidR="0018523A" w:rsidRPr="00306DCF">
        <w:rPr>
          <w:rFonts w:ascii="Calibri" w:hAnsi="Calibri" w:cstheme="minorHAnsi"/>
        </w:rPr>
        <w:t xml:space="preserve"> </w:t>
      </w:r>
      <w:r w:rsidRPr="00306DCF">
        <w:rPr>
          <w:rFonts w:ascii="Calibri" w:hAnsi="Calibri" w:cstheme="minorHAnsi"/>
        </w:rPr>
        <w:t>olduğu görülmektedir.</w:t>
      </w:r>
      <w:r w:rsidRPr="00306DCF">
        <w:rPr>
          <w:rStyle w:val="DipnotBavurusu"/>
          <w:rFonts w:ascii="Calibri" w:hAnsi="Calibri" w:cstheme="minorHAnsi"/>
        </w:rPr>
        <w:footnoteReference w:id="1"/>
      </w:r>
      <w:r w:rsidRPr="00306DCF">
        <w:rPr>
          <w:rFonts w:ascii="Calibri" w:hAnsi="Calibri" w:cstheme="minorHAnsi"/>
        </w:rPr>
        <w:t xml:space="preserve"> İsti</w:t>
      </w:r>
      <w:r w:rsidR="00E07A1F" w:rsidRPr="00306DCF">
        <w:rPr>
          <w:rFonts w:ascii="Calibri" w:hAnsi="Calibri" w:cstheme="minorHAnsi"/>
        </w:rPr>
        <w:t xml:space="preserve">hdam oranı </w:t>
      </w:r>
      <w:r w:rsidR="0018523A" w:rsidRPr="00306DCF">
        <w:rPr>
          <w:rFonts w:ascii="Calibri" w:hAnsi="Calibri" w:cstheme="minorHAnsi"/>
        </w:rPr>
        <w:t>202</w:t>
      </w:r>
      <w:r w:rsidR="0096757A">
        <w:rPr>
          <w:rFonts w:ascii="Calibri" w:hAnsi="Calibri" w:cstheme="minorHAnsi"/>
        </w:rPr>
        <w:t>4</w:t>
      </w:r>
      <w:r w:rsidR="00876A4F" w:rsidRPr="00306DCF">
        <w:rPr>
          <w:rFonts w:ascii="Calibri" w:hAnsi="Calibri" w:cstheme="minorHAnsi"/>
        </w:rPr>
        <w:t xml:space="preserve"> </w:t>
      </w:r>
      <w:r w:rsidRPr="00306DCF">
        <w:rPr>
          <w:rFonts w:ascii="Calibri" w:hAnsi="Calibri" w:cstheme="minorHAnsi"/>
        </w:rPr>
        <w:t xml:space="preserve">yılında </w:t>
      </w:r>
      <w:r w:rsidR="008F4548" w:rsidRPr="00306DCF">
        <w:rPr>
          <w:rFonts w:ascii="Calibri" w:hAnsi="Calibri" w:cstheme="minorHAnsi"/>
        </w:rPr>
        <w:t xml:space="preserve">TR90 bölgesinde  </w:t>
      </w:r>
      <w:r w:rsidR="0018523A" w:rsidRPr="00306DCF">
        <w:rPr>
          <w:rFonts w:ascii="Calibri" w:hAnsi="Calibri" w:cstheme="minorHAnsi"/>
        </w:rPr>
        <w:t>%</w:t>
      </w:r>
      <w:r w:rsidR="00876A4F" w:rsidRPr="00306DCF">
        <w:rPr>
          <w:rFonts w:ascii="Calibri" w:hAnsi="Calibri" w:cstheme="minorHAnsi"/>
        </w:rPr>
        <w:t>5</w:t>
      </w:r>
      <w:r w:rsidR="0096757A">
        <w:rPr>
          <w:rFonts w:ascii="Calibri" w:hAnsi="Calibri" w:cstheme="minorHAnsi"/>
        </w:rPr>
        <w:t>1</w:t>
      </w:r>
      <w:r w:rsidR="00876A4F" w:rsidRPr="00306DCF">
        <w:rPr>
          <w:rFonts w:ascii="Calibri" w:hAnsi="Calibri" w:cstheme="minorHAnsi"/>
        </w:rPr>
        <w:t>,</w:t>
      </w:r>
      <w:r w:rsidR="0096757A">
        <w:rPr>
          <w:rFonts w:ascii="Calibri" w:hAnsi="Calibri" w:cstheme="minorHAnsi"/>
        </w:rPr>
        <w:t>2</w:t>
      </w:r>
      <w:r w:rsidRPr="00306DCF">
        <w:rPr>
          <w:rFonts w:ascii="Calibri" w:hAnsi="Calibri" w:cstheme="minorHAnsi"/>
        </w:rPr>
        <w:t xml:space="preserve"> olarak gerçekleşmiş olup aynı dönemdeki Türkiye geneli istihdam oranı %</w:t>
      </w:r>
      <w:r w:rsidR="00876A4F" w:rsidRPr="00306DCF">
        <w:rPr>
          <w:rFonts w:ascii="Calibri" w:hAnsi="Calibri" w:cstheme="minorHAnsi"/>
        </w:rPr>
        <w:t>4</w:t>
      </w:r>
      <w:r w:rsidR="0096757A">
        <w:rPr>
          <w:rFonts w:ascii="Calibri" w:hAnsi="Calibri" w:cstheme="minorHAnsi"/>
        </w:rPr>
        <w:t>9</w:t>
      </w:r>
      <w:r w:rsidR="00876A4F" w:rsidRPr="00306DCF">
        <w:rPr>
          <w:rFonts w:ascii="Calibri" w:hAnsi="Calibri" w:cstheme="minorHAnsi"/>
        </w:rPr>
        <w:t>,5</w:t>
      </w:r>
      <w:r w:rsidR="00992FB5" w:rsidRPr="00306DCF">
        <w:rPr>
          <w:rFonts w:ascii="Calibri" w:hAnsi="Calibri" w:cstheme="minorHAnsi"/>
        </w:rPr>
        <w:t>’dir</w:t>
      </w:r>
      <w:r w:rsidRPr="00306DCF">
        <w:rPr>
          <w:rFonts w:ascii="Calibri" w:hAnsi="Calibri" w:cstheme="minorHAnsi"/>
        </w:rPr>
        <w:t xml:space="preserve">. TÜİK verilerine göre </w:t>
      </w:r>
      <w:r w:rsidR="0018523A" w:rsidRPr="00306DCF">
        <w:rPr>
          <w:rFonts w:ascii="Calibri" w:hAnsi="Calibri" w:cstheme="minorHAnsi"/>
        </w:rPr>
        <w:t>%</w:t>
      </w:r>
      <w:r w:rsidR="0096757A">
        <w:rPr>
          <w:rFonts w:ascii="Calibri" w:hAnsi="Calibri" w:cstheme="minorHAnsi"/>
        </w:rPr>
        <w:t>7</w:t>
      </w:r>
      <w:r w:rsidR="0018523A" w:rsidRPr="00306DCF">
        <w:rPr>
          <w:rFonts w:ascii="Calibri" w:hAnsi="Calibri" w:cstheme="minorHAnsi"/>
        </w:rPr>
        <w:t>,</w:t>
      </w:r>
      <w:r w:rsidR="0096757A">
        <w:rPr>
          <w:rFonts w:ascii="Calibri" w:hAnsi="Calibri" w:cstheme="minorHAnsi"/>
        </w:rPr>
        <w:t>8</w:t>
      </w:r>
      <w:r w:rsidR="006A3075" w:rsidRPr="00306DCF">
        <w:rPr>
          <w:rFonts w:ascii="Calibri" w:hAnsi="Calibri" w:cstheme="minorHAnsi"/>
        </w:rPr>
        <w:t xml:space="preserve"> işsizlik oranı ile TR90 bölgesi en az işsizlik oranına sahip bölgelerden biridir.</w:t>
      </w:r>
      <w:r w:rsidRPr="00306DCF">
        <w:rPr>
          <w:rFonts w:ascii="Calibri" w:hAnsi="Calibri" w:cstheme="minorHAnsi"/>
        </w:rPr>
        <w:t xml:space="preserve"> Aynı</w:t>
      </w:r>
      <w:r w:rsidR="00E07A1F" w:rsidRPr="00306DCF">
        <w:rPr>
          <w:rFonts w:ascii="Calibri" w:hAnsi="Calibri" w:cstheme="minorHAnsi"/>
        </w:rPr>
        <w:t xml:space="preserve"> dönemde Türkiye</w:t>
      </w:r>
      <w:r w:rsidR="006A3075" w:rsidRPr="00306DCF">
        <w:rPr>
          <w:rFonts w:ascii="Calibri" w:hAnsi="Calibri" w:cstheme="minorHAnsi"/>
        </w:rPr>
        <w:t xml:space="preserve"> işsizlik oranı</w:t>
      </w:r>
      <w:r w:rsidR="00E07A1F" w:rsidRPr="00306DCF">
        <w:rPr>
          <w:rFonts w:ascii="Calibri" w:hAnsi="Calibri" w:cstheme="minorHAnsi"/>
        </w:rPr>
        <w:t xml:space="preserve"> ortalaması %</w:t>
      </w:r>
      <w:r w:rsidR="0096757A">
        <w:rPr>
          <w:rFonts w:ascii="Calibri" w:hAnsi="Calibri" w:cstheme="minorHAnsi"/>
        </w:rPr>
        <w:t>8</w:t>
      </w:r>
      <w:r w:rsidR="00876A4F" w:rsidRPr="00306DCF">
        <w:rPr>
          <w:rFonts w:ascii="Calibri" w:hAnsi="Calibri" w:cstheme="minorHAnsi"/>
        </w:rPr>
        <w:t>,</w:t>
      </w:r>
      <w:r w:rsidR="0096757A">
        <w:rPr>
          <w:rFonts w:ascii="Calibri" w:hAnsi="Calibri" w:cstheme="minorHAnsi"/>
        </w:rPr>
        <w:t>7</w:t>
      </w:r>
      <w:r w:rsidR="00876A4F" w:rsidRPr="00306DCF">
        <w:rPr>
          <w:rFonts w:ascii="Calibri" w:hAnsi="Calibri" w:cstheme="minorHAnsi"/>
        </w:rPr>
        <w:t>’d</w:t>
      </w:r>
      <w:r w:rsidR="0096757A">
        <w:rPr>
          <w:rFonts w:ascii="Calibri" w:hAnsi="Calibri" w:cstheme="minorHAnsi"/>
        </w:rPr>
        <w:t>i</w:t>
      </w:r>
      <w:r w:rsidR="006A3075" w:rsidRPr="00306DCF">
        <w:rPr>
          <w:rFonts w:ascii="Calibri" w:hAnsi="Calibri" w:cstheme="minorHAnsi"/>
        </w:rPr>
        <w:t>r. (Grafik</w:t>
      </w:r>
      <w:r w:rsidRPr="00306DCF">
        <w:rPr>
          <w:rFonts w:ascii="Calibri" w:hAnsi="Calibri" w:cstheme="minorHAnsi"/>
        </w:rPr>
        <w:t>-</w:t>
      </w:r>
      <w:r w:rsidR="00FC2DCD" w:rsidRPr="00306DCF">
        <w:rPr>
          <w:rFonts w:ascii="Calibri" w:hAnsi="Calibri" w:cstheme="minorHAnsi"/>
        </w:rPr>
        <w:t>6</w:t>
      </w:r>
      <w:r w:rsidRPr="00306DCF">
        <w:rPr>
          <w:rFonts w:ascii="Calibri" w:hAnsi="Calibri" w:cstheme="minorHAnsi"/>
        </w:rPr>
        <w:t>)</w:t>
      </w:r>
    </w:p>
    <w:p w14:paraId="75F23244" w14:textId="77777777" w:rsidR="00A536E7" w:rsidRPr="0015795C" w:rsidRDefault="00A536E7" w:rsidP="0062720A">
      <w:pPr>
        <w:pStyle w:val="Balk3"/>
      </w:pPr>
    </w:p>
    <w:p w14:paraId="677F5210" w14:textId="77777777" w:rsidR="00A536E7" w:rsidRPr="00071ED3" w:rsidRDefault="003B2035" w:rsidP="004E0850">
      <w:pPr>
        <w:pStyle w:val="Balk3"/>
        <w:spacing w:line="240" w:lineRule="auto"/>
      </w:pPr>
      <w:bookmarkStart w:id="32" w:name="_Toc216362226"/>
      <w:r w:rsidRPr="00306DCF">
        <w:t>Grafik-6</w:t>
      </w:r>
      <w:r w:rsidR="00A536E7" w:rsidRPr="00306DCF">
        <w:t>: Temel İşgücü Göstergeleri</w:t>
      </w:r>
      <w:bookmarkEnd w:id="32"/>
    </w:p>
    <w:p w14:paraId="1A7C174B" w14:textId="77777777" w:rsidR="008F4548" w:rsidRPr="00071ED3" w:rsidRDefault="008F4548" w:rsidP="00836742">
      <w:pPr>
        <w:spacing w:after="0"/>
        <w:jc w:val="both"/>
        <w:rPr>
          <w:rFonts w:ascii="Calibri" w:hAnsi="Calibri" w:cstheme="minorHAnsi"/>
          <w:b/>
        </w:rPr>
      </w:pPr>
      <w:r w:rsidRPr="00071ED3">
        <w:rPr>
          <w:rFonts w:ascii="Calibri" w:hAnsi="Calibri" w:cstheme="minorHAnsi"/>
          <w:b/>
          <w:noProof/>
          <w:lang w:eastAsia="tr-TR"/>
        </w:rPr>
        <w:drawing>
          <wp:inline distT="0" distB="0" distL="0" distR="0" wp14:anchorId="58614C74" wp14:editId="7C2D90B2">
            <wp:extent cx="5667375" cy="2447925"/>
            <wp:effectExtent l="0" t="0" r="9525" b="9525"/>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9645CE" w14:textId="68060A3C" w:rsidR="00A536E7" w:rsidRPr="00071ED3" w:rsidRDefault="00A536E7" w:rsidP="0062720A">
      <w:pPr>
        <w:pStyle w:val="Balk4"/>
      </w:pPr>
      <w:r w:rsidRPr="00071ED3">
        <w:t xml:space="preserve">Kaynak: TÜİK, </w:t>
      </w:r>
      <w:r w:rsidR="00A9721B" w:rsidRPr="00071ED3">
        <w:t>Temel İşgücü Göstergeleri</w:t>
      </w:r>
      <w:r w:rsidR="009A28ED" w:rsidRPr="00071ED3">
        <w:t>,</w:t>
      </w:r>
      <w:r w:rsidR="00F939A1">
        <w:t xml:space="preserve"> 202</w:t>
      </w:r>
      <w:r w:rsidR="00AE77B7">
        <w:t>4</w:t>
      </w:r>
    </w:p>
    <w:p w14:paraId="1100B419" w14:textId="77777777" w:rsidR="00A9721B" w:rsidRPr="00071ED3" w:rsidRDefault="00A9721B" w:rsidP="00836742">
      <w:pPr>
        <w:spacing w:after="0"/>
        <w:jc w:val="both"/>
        <w:rPr>
          <w:rFonts w:ascii="Calibri" w:hAnsi="Calibri" w:cstheme="minorHAnsi"/>
        </w:rPr>
      </w:pPr>
    </w:p>
    <w:p w14:paraId="6309E8C3" w14:textId="77777777" w:rsidR="00A9721B" w:rsidRPr="00306DCF" w:rsidRDefault="00A9721B" w:rsidP="00836742">
      <w:pPr>
        <w:spacing w:after="0"/>
        <w:jc w:val="both"/>
        <w:rPr>
          <w:rFonts w:ascii="Calibri" w:hAnsi="Calibri" w:cstheme="minorHAnsi"/>
        </w:rPr>
      </w:pPr>
      <w:r w:rsidRPr="00306DCF">
        <w:rPr>
          <w:rFonts w:ascii="Calibri" w:hAnsi="Calibri" w:cstheme="minorHAnsi"/>
        </w:rPr>
        <w:t>G</w:t>
      </w:r>
      <w:r w:rsidR="003B2035" w:rsidRPr="00306DCF">
        <w:rPr>
          <w:rFonts w:ascii="Calibri" w:hAnsi="Calibri" w:cstheme="minorHAnsi"/>
        </w:rPr>
        <w:t>rafik-6</w:t>
      </w:r>
      <w:r w:rsidRPr="00306DCF">
        <w:rPr>
          <w:rFonts w:ascii="Calibri" w:hAnsi="Calibri" w:cstheme="minorHAnsi"/>
        </w:rPr>
        <w:t xml:space="preserve">’teki verilere bakıldığında TR90 bölgesinin işgücüne katılım ve istihdam oranları konusunda Türkiye ortalamasının üzerinde olduğu aynı zamanda işsizlik oranında ise Türkiye ortalamasının altında olduğu görülmektedir. </w:t>
      </w:r>
    </w:p>
    <w:p w14:paraId="0E337E33" w14:textId="77777777" w:rsidR="00A536E7" w:rsidRPr="00306DCF" w:rsidRDefault="00A536E7" w:rsidP="00836742">
      <w:pPr>
        <w:spacing w:after="0"/>
        <w:jc w:val="both"/>
        <w:rPr>
          <w:rFonts w:ascii="Calibri" w:hAnsi="Calibri" w:cstheme="minorHAnsi"/>
        </w:rPr>
      </w:pPr>
    </w:p>
    <w:p w14:paraId="687D1995" w14:textId="63C8D503" w:rsidR="00A536E7" w:rsidRPr="001E579D" w:rsidRDefault="00863994" w:rsidP="00836742">
      <w:pPr>
        <w:spacing w:after="0"/>
        <w:jc w:val="both"/>
        <w:rPr>
          <w:rFonts w:ascii="Calibri" w:hAnsi="Calibri" w:cstheme="minorHAnsi"/>
        </w:rPr>
      </w:pPr>
      <w:r w:rsidRPr="00306DCF">
        <w:rPr>
          <w:rFonts w:ascii="Calibri" w:hAnsi="Calibri" w:cstheme="minorHAnsi"/>
        </w:rPr>
        <w:t>202</w:t>
      </w:r>
      <w:r w:rsidR="0096757A">
        <w:rPr>
          <w:rFonts w:ascii="Calibri" w:hAnsi="Calibri" w:cstheme="minorHAnsi"/>
        </w:rPr>
        <w:t>4</w:t>
      </w:r>
      <w:r w:rsidR="00E07A1F" w:rsidRPr="00306DCF">
        <w:rPr>
          <w:rFonts w:ascii="Calibri" w:hAnsi="Calibri" w:cstheme="minorHAnsi"/>
        </w:rPr>
        <w:t xml:space="preserve"> TÜİK</w:t>
      </w:r>
      <w:r w:rsidR="00A536E7" w:rsidRPr="00306DCF">
        <w:rPr>
          <w:rFonts w:ascii="Calibri" w:hAnsi="Calibri" w:cstheme="minorHAnsi"/>
        </w:rPr>
        <w:t xml:space="preserve"> verilerine göre TR90 Bölgesi iş gücünün %</w:t>
      </w:r>
      <w:r w:rsidR="0096757A">
        <w:rPr>
          <w:rFonts w:ascii="Calibri" w:hAnsi="Calibri" w:cstheme="minorHAnsi"/>
        </w:rPr>
        <w:t>37,2’si</w:t>
      </w:r>
      <w:r w:rsidR="00E07A1F" w:rsidRPr="00306DCF">
        <w:rPr>
          <w:rFonts w:ascii="Calibri" w:hAnsi="Calibri" w:cstheme="minorHAnsi"/>
        </w:rPr>
        <w:t xml:space="preserve"> tarım sektöründe, %</w:t>
      </w:r>
      <w:r w:rsidR="00ED5AC3" w:rsidRPr="00306DCF">
        <w:rPr>
          <w:rFonts w:ascii="Calibri" w:hAnsi="Calibri" w:cstheme="minorHAnsi"/>
        </w:rPr>
        <w:t>17,</w:t>
      </w:r>
      <w:r w:rsidR="0096757A">
        <w:rPr>
          <w:rFonts w:ascii="Calibri" w:hAnsi="Calibri" w:cstheme="minorHAnsi"/>
        </w:rPr>
        <w:t>3</w:t>
      </w:r>
      <w:r w:rsidR="00ED5AC3" w:rsidRPr="00306DCF">
        <w:rPr>
          <w:rFonts w:ascii="Calibri" w:hAnsi="Calibri" w:cstheme="minorHAnsi"/>
        </w:rPr>
        <w:t xml:space="preserve">’ü </w:t>
      </w:r>
      <w:r w:rsidR="00E07A1F" w:rsidRPr="00306DCF">
        <w:rPr>
          <w:rFonts w:ascii="Calibri" w:hAnsi="Calibri" w:cstheme="minorHAnsi"/>
        </w:rPr>
        <w:t>sanayi sektöründe, %</w:t>
      </w:r>
      <w:r w:rsidR="00ED5AC3" w:rsidRPr="00306DCF">
        <w:rPr>
          <w:rFonts w:ascii="Calibri" w:hAnsi="Calibri" w:cstheme="minorHAnsi"/>
        </w:rPr>
        <w:t>4</w:t>
      </w:r>
      <w:r w:rsidR="0096757A">
        <w:rPr>
          <w:rFonts w:ascii="Calibri" w:hAnsi="Calibri" w:cstheme="minorHAnsi"/>
        </w:rPr>
        <w:t>5</w:t>
      </w:r>
      <w:r w:rsidR="00ED5AC3" w:rsidRPr="00306DCF">
        <w:rPr>
          <w:rFonts w:ascii="Calibri" w:hAnsi="Calibri" w:cstheme="minorHAnsi"/>
        </w:rPr>
        <w:t>,</w:t>
      </w:r>
      <w:r w:rsidR="0096757A">
        <w:rPr>
          <w:rFonts w:ascii="Calibri" w:hAnsi="Calibri" w:cstheme="minorHAnsi"/>
        </w:rPr>
        <w:t>6</w:t>
      </w:r>
      <w:r w:rsidR="00A536E7" w:rsidRPr="00306DCF">
        <w:rPr>
          <w:rFonts w:ascii="Calibri" w:hAnsi="Calibri" w:cstheme="minorHAnsi"/>
        </w:rPr>
        <w:t xml:space="preserve"> ise hizmetler sektöründe istihdam edilmektedir. Söz konusu oranlar Türkiye geneli için sırasıyla %</w:t>
      </w:r>
      <w:r w:rsidR="001E579D" w:rsidRPr="00306DCF">
        <w:rPr>
          <w:rFonts w:ascii="Calibri" w:hAnsi="Calibri" w:cstheme="minorHAnsi"/>
        </w:rPr>
        <w:t>1</w:t>
      </w:r>
      <w:r w:rsidR="0096757A">
        <w:rPr>
          <w:rFonts w:ascii="Calibri" w:hAnsi="Calibri" w:cstheme="minorHAnsi"/>
        </w:rPr>
        <w:t>4</w:t>
      </w:r>
      <w:r w:rsidR="001E579D" w:rsidRPr="00306DCF">
        <w:rPr>
          <w:rFonts w:ascii="Calibri" w:hAnsi="Calibri" w:cstheme="minorHAnsi"/>
        </w:rPr>
        <w:t>,</w:t>
      </w:r>
      <w:r w:rsidR="00ED5AC3" w:rsidRPr="00306DCF">
        <w:rPr>
          <w:rFonts w:ascii="Calibri" w:hAnsi="Calibri" w:cstheme="minorHAnsi"/>
        </w:rPr>
        <w:t>8</w:t>
      </w:r>
      <w:r w:rsidR="00A536E7" w:rsidRPr="00306DCF">
        <w:rPr>
          <w:rFonts w:ascii="Calibri" w:hAnsi="Calibri" w:cstheme="minorHAnsi"/>
        </w:rPr>
        <w:t>, %</w:t>
      </w:r>
      <w:r w:rsidR="001E579D" w:rsidRPr="00306DCF">
        <w:rPr>
          <w:rFonts w:ascii="Calibri" w:hAnsi="Calibri" w:cstheme="minorHAnsi"/>
        </w:rPr>
        <w:t>2</w:t>
      </w:r>
      <w:r w:rsidR="00ED5AC3" w:rsidRPr="00306DCF">
        <w:rPr>
          <w:rFonts w:ascii="Calibri" w:hAnsi="Calibri" w:cstheme="minorHAnsi"/>
        </w:rPr>
        <w:t>7</w:t>
      </w:r>
      <w:r w:rsidR="001E579D" w:rsidRPr="00306DCF">
        <w:rPr>
          <w:rFonts w:ascii="Calibri" w:hAnsi="Calibri" w:cstheme="minorHAnsi"/>
        </w:rPr>
        <w:t>,</w:t>
      </w:r>
      <w:r w:rsidR="0096757A">
        <w:rPr>
          <w:rFonts w:ascii="Calibri" w:hAnsi="Calibri" w:cstheme="minorHAnsi"/>
        </w:rPr>
        <w:t>3</w:t>
      </w:r>
      <w:r w:rsidR="00A536E7" w:rsidRPr="00306DCF">
        <w:rPr>
          <w:rFonts w:ascii="Calibri" w:hAnsi="Calibri" w:cstheme="minorHAnsi"/>
        </w:rPr>
        <w:t xml:space="preserve"> ve %5</w:t>
      </w:r>
      <w:r w:rsidR="0096757A">
        <w:rPr>
          <w:rFonts w:ascii="Calibri" w:hAnsi="Calibri" w:cstheme="minorHAnsi"/>
        </w:rPr>
        <w:t>7</w:t>
      </w:r>
      <w:r w:rsidR="001E579D" w:rsidRPr="00306DCF">
        <w:rPr>
          <w:rFonts w:ascii="Calibri" w:hAnsi="Calibri" w:cstheme="minorHAnsi"/>
        </w:rPr>
        <w:t>,</w:t>
      </w:r>
      <w:r w:rsidR="0096757A">
        <w:rPr>
          <w:rFonts w:ascii="Calibri" w:hAnsi="Calibri" w:cstheme="minorHAnsi"/>
        </w:rPr>
        <w:t>9’du</w:t>
      </w:r>
      <w:r w:rsidR="00ED5AC3" w:rsidRPr="00306DCF">
        <w:rPr>
          <w:rFonts w:ascii="Calibri" w:hAnsi="Calibri" w:cstheme="minorHAnsi"/>
        </w:rPr>
        <w:t>r</w:t>
      </w:r>
      <w:r w:rsidR="00A536E7" w:rsidRPr="00306DCF">
        <w:rPr>
          <w:rFonts w:ascii="Calibri" w:hAnsi="Calibri" w:cstheme="minorHAnsi"/>
        </w:rPr>
        <w:t>.</w:t>
      </w:r>
    </w:p>
    <w:p w14:paraId="224B45AB" w14:textId="77777777" w:rsidR="00A536E7" w:rsidRPr="00071ED3" w:rsidRDefault="00A536E7" w:rsidP="00836742">
      <w:pPr>
        <w:spacing w:after="0"/>
        <w:jc w:val="both"/>
        <w:rPr>
          <w:rFonts w:ascii="Calibri" w:hAnsi="Calibri" w:cstheme="minorHAnsi"/>
        </w:rPr>
      </w:pPr>
    </w:p>
    <w:p w14:paraId="3CBC711C" w14:textId="77777777" w:rsidR="00A536E7" w:rsidRPr="00071ED3" w:rsidRDefault="00A536E7" w:rsidP="00836742">
      <w:pPr>
        <w:spacing w:after="0"/>
        <w:jc w:val="both"/>
        <w:rPr>
          <w:rFonts w:ascii="Calibri" w:hAnsi="Calibri" w:cstheme="minorHAnsi"/>
        </w:rPr>
      </w:pPr>
      <w:r w:rsidRPr="00071ED3">
        <w:rPr>
          <w:rFonts w:ascii="Calibri" w:hAnsi="Calibri" w:cstheme="minorHAnsi"/>
        </w:rPr>
        <w:t xml:space="preserve">Tarıma dayalı mevsimsel istihdam nedeniyle Gümüşhane ili istihdam oranı fiili durumu tam olarak yansıtmamaktadır. İşgücünün, tarım sezonu harici dönemde çoğunlukla çalışmadığı düşünüldüğünde, ildeki işsizliğin önemli boyuta ulaşabildiği söylenebilir. Bu kapsamda ilde birçok kamu kurum ve kuruluşu tarafından işgücünün niteliksel gelişimini sağlamak ve işsizlik problemini hafifletmek amaçlı ciddi adımlar atılmaktadır. </w:t>
      </w:r>
      <w:r w:rsidR="00C56D5D" w:rsidRPr="00071ED3">
        <w:rPr>
          <w:rFonts w:ascii="Calibri" w:hAnsi="Calibri" w:cstheme="minorHAnsi"/>
        </w:rPr>
        <w:t xml:space="preserve">İldeki </w:t>
      </w:r>
      <w:r w:rsidRPr="00071ED3">
        <w:rPr>
          <w:rFonts w:ascii="Calibri" w:hAnsi="Calibri" w:cstheme="minorHAnsi"/>
        </w:rPr>
        <w:t>KOSGEB</w:t>
      </w:r>
      <w:r w:rsidR="00C56D5D" w:rsidRPr="00071ED3">
        <w:rPr>
          <w:rFonts w:ascii="Calibri" w:hAnsi="Calibri" w:cstheme="minorHAnsi"/>
        </w:rPr>
        <w:t>,</w:t>
      </w:r>
      <w:r w:rsidRPr="00071ED3">
        <w:rPr>
          <w:rFonts w:ascii="Calibri" w:hAnsi="Calibri" w:cstheme="minorHAnsi"/>
        </w:rPr>
        <w:t xml:space="preserve"> Halk Eğitim Merkezleri </w:t>
      </w:r>
      <w:r w:rsidR="00C56D5D" w:rsidRPr="00071ED3">
        <w:rPr>
          <w:rFonts w:ascii="Calibri" w:hAnsi="Calibri" w:cstheme="minorHAnsi"/>
        </w:rPr>
        <w:t xml:space="preserve">ve </w:t>
      </w:r>
      <w:r w:rsidRPr="00071ED3">
        <w:rPr>
          <w:rFonts w:ascii="Calibri" w:hAnsi="Calibri" w:cstheme="minorHAnsi"/>
        </w:rPr>
        <w:t xml:space="preserve">İŞKUR bünyesinde verilen işgücü yetiştirme, girişimcilik, işbaşı eğitim gibi </w:t>
      </w:r>
      <w:r w:rsidR="00C56D5D" w:rsidRPr="00071ED3">
        <w:rPr>
          <w:rFonts w:ascii="Calibri" w:hAnsi="Calibri" w:cstheme="minorHAnsi"/>
        </w:rPr>
        <w:t>kurslara yaygın</w:t>
      </w:r>
      <w:r w:rsidRPr="00071ED3">
        <w:rPr>
          <w:rFonts w:ascii="Calibri" w:hAnsi="Calibri" w:cstheme="minorHAnsi"/>
        </w:rPr>
        <w:t xml:space="preserve"> katıl</w:t>
      </w:r>
      <w:r w:rsidR="00C56D5D" w:rsidRPr="00071ED3">
        <w:rPr>
          <w:rFonts w:ascii="Calibri" w:hAnsi="Calibri" w:cstheme="minorHAnsi"/>
        </w:rPr>
        <w:t>ım sağlanmaktadır</w:t>
      </w:r>
      <w:r w:rsidRPr="00071ED3">
        <w:rPr>
          <w:rFonts w:ascii="Calibri" w:hAnsi="Calibri" w:cstheme="minorHAnsi"/>
        </w:rPr>
        <w:t>.</w:t>
      </w:r>
    </w:p>
    <w:p w14:paraId="244C1DA9" w14:textId="77777777" w:rsidR="00A536E7" w:rsidRPr="001E2F69" w:rsidRDefault="00A536E7" w:rsidP="00836742">
      <w:pPr>
        <w:spacing w:after="0"/>
        <w:jc w:val="both"/>
        <w:rPr>
          <w:rFonts w:ascii="Calibri" w:hAnsi="Calibri" w:cstheme="minorHAnsi"/>
        </w:rPr>
      </w:pPr>
    </w:p>
    <w:p w14:paraId="40F591B0" w14:textId="77777777" w:rsidR="00583AEC" w:rsidRDefault="00C56D5D" w:rsidP="00836742">
      <w:pPr>
        <w:spacing w:after="0"/>
        <w:jc w:val="both"/>
        <w:rPr>
          <w:rFonts w:cstheme="minorHAnsi"/>
        </w:rPr>
      </w:pPr>
      <w:r w:rsidRPr="001E2F69">
        <w:rPr>
          <w:rFonts w:ascii="Calibri" w:hAnsi="Calibri" w:cstheme="minorHAnsi"/>
        </w:rPr>
        <w:t xml:space="preserve">İŞKUR </w:t>
      </w:r>
      <w:r w:rsidR="00F939A1">
        <w:rPr>
          <w:rFonts w:ascii="Calibri" w:hAnsi="Calibri" w:cstheme="minorHAnsi"/>
        </w:rPr>
        <w:t>202</w:t>
      </w:r>
      <w:r w:rsidR="00990CBF">
        <w:rPr>
          <w:rFonts w:ascii="Calibri" w:hAnsi="Calibri" w:cstheme="minorHAnsi"/>
        </w:rPr>
        <w:t>4</w:t>
      </w:r>
      <w:r w:rsidRPr="001E2F69">
        <w:rPr>
          <w:rFonts w:ascii="Calibri" w:hAnsi="Calibri" w:cstheme="minorHAnsi"/>
        </w:rPr>
        <w:t xml:space="preserve"> yılı verilerine</w:t>
      </w:r>
      <w:r w:rsidR="00A536E7" w:rsidRPr="001E2F69">
        <w:rPr>
          <w:rFonts w:ascii="Calibri" w:hAnsi="Calibri" w:cstheme="minorHAnsi"/>
        </w:rPr>
        <w:t xml:space="preserve"> göre </w:t>
      </w:r>
      <w:r w:rsidRPr="001E2F69">
        <w:t>ilimizde</w:t>
      </w:r>
      <w:r w:rsidR="008B6A87" w:rsidRPr="001E2F69">
        <w:t xml:space="preserve"> </w:t>
      </w:r>
      <w:r w:rsidR="00990CBF">
        <w:t>3.577</w:t>
      </w:r>
      <w:r w:rsidR="008B6A87" w:rsidRPr="001E2F69">
        <w:t xml:space="preserve"> kişi iş isteğiyle müracaat etmiştir, </w:t>
      </w:r>
      <w:r w:rsidR="00990CBF">
        <w:t>685</w:t>
      </w:r>
      <w:r w:rsidR="008B6A87" w:rsidRPr="001E2F69">
        <w:t xml:space="preserve"> kişi işe yerleştirilmiştir. </w:t>
      </w:r>
      <w:r w:rsidR="00B60245">
        <w:t>İşe yerleştirilen işsizleri</w:t>
      </w:r>
      <w:r w:rsidR="00BC5569">
        <w:t>n yaş gruplarına baktığımızda %18’ini</w:t>
      </w:r>
      <w:r w:rsidR="00B60245">
        <w:t xml:space="preserve">n </w:t>
      </w:r>
      <w:r w:rsidR="00990CBF">
        <w:t>20</w:t>
      </w:r>
      <w:r w:rsidR="00B60245">
        <w:t>-24 yaş grubunda, %</w:t>
      </w:r>
      <w:r w:rsidR="00BC5569">
        <w:t>41</w:t>
      </w:r>
      <w:r w:rsidR="00B60245">
        <w:t>’</w:t>
      </w:r>
      <w:r w:rsidR="00BC5569">
        <w:t>inin</w:t>
      </w:r>
      <w:r w:rsidR="00B60245">
        <w:t xml:space="preserve"> 25-</w:t>
      </w:r>
      <w:r w:rsidR="00990CBF">
        <w:t>34</w:t>
      </w:r>
      <w:r w:rsidR="00B60245">
        <w:t xml:space="preserve"> yaş grubunda, % </w:t>
      </w:r>
      <w:r w:rsidR="00BC5569">
        <w:t>26’sın</w:t>
      </w:r>
      <w:r w:rsidR="00B60245">
        <w:t>n 3</w:t>
      </w:r>
      <w:r w:rsidR="00990CBF">
        <w:t>5</w:t>
      </w:r>
      <w:r w:rsidR="00B60245">
        <w:t>-</w:t>
      </w:r>
      <w:r w:rsidR="00990CBF">
        <w:t>4</w:t>
      </w:r>
      <w:r w:rsidR="00B60245">
        <w:t>4 yaş grubunda, % 10’unun 4</w:t>
      </w:r>
      <w:r w:rsidR="00990CBF">
        <w:t>5</w:t>
      </w:r>
      <w:r w:rsidR="00B60245">
        <w:t>-</w:t>
      </w:r>
      <w:r w:rsidR="00990CBF">
        <w:t>5</w:t>
      </w:r>
      <w:r w:rsidR="00B60245">
        <w:t>4 yaş grubunda olduğu görülmektedir.</w:t>
      </w:r>
      <w:r w:rsidR="001E2F69">
        <w:rPr>
          <w:rFonts w:cstheme="minorHAnsi"/>
        </w:rPr>
        <w:t xml:space="preserve"> </w:t>
      </w:r>
    </w:p>
    <w:p w14:paraId="0E732F25" w14:textId="4F27B272" w:rsidR="009B77D8" w:rsidRPr="001E2F69" w:rsidRDefault="001E2F69" w:rsidP="00836742">
      <w:pPr>
        <w:spacing w:after="0"/>
        <w:jc w:val="both"/>
        <w:rPr>
          <w:rFonts w:cstheme="minorHAnsi"/>
        </w:rPr>
      </w:pPr>
      <w:r w:rsidRPr="001E2F69">
        <w:rPr>
          <w:rFonts w:cstheme="minorHAnsi"/>
        </w:rPr>
        <w:lastRenderedPageBreak/>
        <w:t>İŞKUR’a kayıtlı işsizleri eğitimlerine göre incelediğimizde % 73’ü</w:t>
      </w:r>
      <w:r w:rsidR="00F939A1">
        <w:rPr>
          <w:rFonts w:cstheme="minorHAnsi"/>
        </w:rPr>
        <w:t>nün lise</w:t>
      </w:r>
      <w:r w:rsidR="00BC5569">
        <w:rPr>
          <w:rFonts w:cstheme="minorHAnsi"/>
        </w:rPr>
        <w:t xml:space="preserve"> ve altı</w:t>
      </w:r>
      <w:r w:rsidR="00F939A1">
        <w:rPr>
          <w:rFonts w:cstheme="minorHAnsi"/>
        </w:rPr>
        <w:t>, %</w:t>
      </w:r>
      <w:r w:rsidRPr="001E2F69">
        <w:rPr>
          <w:rFonts w:cstheme="minorHAnsi"/>
        </w:rPr>
        <w:t xml:space="preserve">27’sinin ise </w:t>
      </w:r>
      <w:r w:rsidR="00BC5569">
        <w:rPr>
          <w:rFonts w:cstheme="minorHAnsi"/>
        </w:rPr>
        <w:t>lise üstü mezunu</w:t>
      </w:r>
      <w:r w:rsidRPr="001E2F69">
        <w:rPr>
          <w:rFonts w:cstheme="minorHAnsi"/>
        </w:rPr>
        <w:t xml:space="preserve"> olduğu görülmektedir</w:t>
      </w:r>
      <w:r>
        <w:rPr>
          <w:rFonts w:cstheme="minorHAnsi"/>
        </w:rPr>
        <w:t>.</w:t>
      </w:r>
    </w:p>
    <w:p w14:paraId="53910DE2" w14:textId="77777777" w:rsidR="00B60245" w:rsidRPr="0009197F" w:rsidRDefault="00B60245" w:rsidP="009B77D8">
      <w:pPr>
        <w:spacing w:after="0"/>
        <w:jc w:val="both"/>
        <w:rPr>
          <w:rFonts w:cstheme="minorHAnsi"/>
        </w:rPr>
      </w:pPr>
    </w:p>
    <w:p w14:paraId="3A6EEB96" w14:textId="194D7B80" w:rsidR="009B77D8" w:rsidRPr="0009197F" w:rsidRDefault="00F939A1" w:rsidP="00836742">
      <w:pPr>
        <w:spacing w:after="0"/>
        <w:jc w:val="both"/>
      </w:pPr>
      <w:r w:rsidRPr="0009197F">
        <w:t>202</w:t>
      </w:r>
      <w:r w:rsidR="00E01D25" w:rsidRPr="0009197F">
        <w:t>4</w:t>
      </w:r>
      <w:r w:rsidR="00B60245" w:rsidRPr="0009197F">
        <w:t xml:space="preserve"> yılında Gümüşhane’de </w:t>
      </w:r>
      <w:r w:rsidR="0009197F" w:rsidRPr="0009197F">
        <w:t xml:space="preserve">%37,6 sının inşaat, %24 ünün imalat ve %14,5 inin toptan ve perakende ticaret; motorlu kara taşıtlarının ve motosikletlerin onarımı sektörlerinde işe yerleştirildiği görülmektedir. </w:t>
      </w:r>
      <w:r w:rsidR="00B60245" w:rsidRPr="0009197F">
        <w:t xml:space="preserve">İŞKUR’a kayıtlı işsizlerin mesleki dağılımına bakıldığında </w:t>
      </w:r>
      <w:r w:rsidR="0009197F" w:rsidRPr="0009197F">
        <w:t>1.764</w:t>
      </w:r>
      <w:r w:rsidR="00B60245" w:rsidRPr="0009197F">
        <w:t xml:space="preserve"> kişinin nitelik gerektirmeyen işlerde çalışabilecek kişiler olduğu görülmektedir. Toplam işsizlere göre bu oran yaklaşık %</w:t>
      </w:r>
      <w:r w:rsidR="0009197F" w:rsidRPr="0009197F">
        <w:t>49’dur</w:t>
      </w:r>
      <w:r w:rsidR="00B60245" w:rsidRPr="0009197F">
        <w:t>.</w:t>
      </w:r>
    </w:p>
    <w:p w14:paraId="5D298E46" w14:textId="7F1E1A81" w:rsidR="00B60245" w:rsidRPr="00196ADB" w:rsidRDefault="00B60245" w:rsidP="00836742">
      <w:pPr>
        <w:spacing w:after="0"/>
        <w:jc w:val="both"/>
        <w:rPr>
          <w:rFonts w:cstheme="minorHAnsi"/>
          <w:color w:val="FF0000"/>
        </w:rPr>
      </w:pPr>
    </w:p>
    <w:p w14:paraId="0D287D3C" w14:textId="782E2C36" w:rsidR="00A536E7" w:rsidRPr="00E73BDC" w:rsidRDefault="00283F1A" w:rsidP="00836742">
      <w:pPr>
        <w:spacing w:after="0"/>
        <w:jc w:val="both"/>
        <w:rPr>
          <w:rFonts w:ascii="Calibri" w:hAnsi="Calibri" w:cstheme="minorHAnsi"/>
        </w:rPr>
      </w:pPr>
      <w:r w:rsidRPr="00F939A1">
        <w:rPr>
          <w:rFonts w:ascii="Calibri" w:hAnsi="Calibri" w:cstheme="minorHAnsi"/>
        </w:rPr>
        <w:t>Grafik-7</w:t>
      </w:r>
      <w:r w:rsidR="008F414C" w:rsidRPr="00F939A1">
        <w:rPr>
          <w:rFonts w:ascii="Calibri" w:hAnsi="Calibri" w:cstheme="minorHAnsi"/>
        </w:rPr>
        <w:t>’t</w:t>
      </w:r>
      <w:r w:rsidR="00A536E7" w:rsidRPr="00F939A1">
        <w:rPr>
          <w:rFonts w:ascii="Calibri" w:hAnsi="Calibri" w:cstheme="minorHAnsi"/>
        </w:rPr>
        <w:t xml:space="preserve">e kapasite raporu almış işletmelerde istihdam edilen çalışanların statülerine göre dağılımı gösterilmiştir. Birçoğunun gıda sektöründe faaliyet gösterdiği bu firmalarda, nitelikli olmayan işçilerin ağırlıklı olduğu görülmekte olup sırasıyla </w:t>
      </w:r>
      <w:r w:rsidRPr="00F939A1">
        <w:rPr>
          <w:rFonts w:ascii="Calibri" w:hAnsi="Calibri" w:cstheme="minorHAnsi"/>
        </w:rPr>
        <w:t>1.</w:t>
      </w:r>
      <w:r w:rsidR="00FD2FDD">
        <w:rPr>
          <w:rFonts w:ascii="Calibri" w:hAnsi="Calibri" w:cstheme="minorHAnsi"/>
        </w:rPr>
        <w:t>261</w:t>
      </w:r>
      <w:r w:rsidR="00A536E7" w:rsidRPr="00F939A1">
        <w:rPr>
          <w:rFonts w:ascii="Calibri" w:hAnsi="Calibri" w:cstheme="minorHAnsi"/>
        </w:rPr>
        <w:t xml:space="preserve"> işçi, 2</w:t>
      </w:r>
      <w:r w:rsidR="00FD2FDD">
        <w:rPr>
          <w:rFonts w:ascii="Calibri" w:hAnsi="Calibri" w:cstheme="minorHAnsi"/>
        </w:rPr>
        <w:t>2</w:t>
      </w:r>
      <w:r w:rsidR="00E73BDC" w:rsidRPr="00F939A1">
        <w:rPr>
          <w:rFonts w:ascii="Calibri" w:hAnsi="Calibri" w:cstheme="minorHAnsi"/>
        </w:rPr>
        <w:t>1</w:t>
      </w:r>
      <w:r w:rsidR="00CD53C0" w:rsidRPr="00F939A1">
        <w:rPr>
          <w:rFonts w:ascii="Calibri" w:hAnsi="Calibri" w:cstheme="minorHAnsi"/>
        </w:rPr>
        <w:t xml:space="preserve"> </w:t>
      </w:r>
      <w:r w:rsidR="00A536E7" w:rsidRPr="00F939A1">
        <w:rPr>
          <w:rFonts w:ascii="Calibri" w:hAnsi="Calibri" w:cstheme="minorHAnsi"/>
        </w:rPr>
        <w:t xml:space="preserve">usta, </w:t>
      </w:r>
      <w:r w:rsidR="00FD2FDD">
        <w:rPr>
          <w:rFonts w:ascii="Calibri" w:hAnsi="Calibri" w:cstheme="minorHAnsi"/>
        </w:rPr>
        <w:t>250</w:t>
      </w:r>
      <w:r w:rsidR="00A536E7" w:rsidRPr="00F939A1">
        <w:rPr>
          <w:rFonts w:ascii="Calibri" w:hAnsi="Calibri" w:cstheme="minorHAnsi"/>
        </w:rPr>
        <w:t xml:space="preserve"> idari personel, </w:t>
      </w:r>
      <w:r w:rsidR="00FD2FDD">
        <w:rPr>
          <w:rFonts w:ascii="Calibri" w:hAnsi="Calibri" w:cstheme="minorHAnsi"/>
        </w:rPr>
        <w:t>127</w:t>
      </w:r>
      <w:r w:rsidRPr="00F939A1">
        <w:rPr>
          <w:rFonts w:ascii="Calibri" w:hAnsi="Calibri" w:cstheme="minorHAnsi"/>
        </w:rPr>
        <w:t xml:space="preserve"> mühendis ve </w:t>
      </w:r>
      <w:r w:rsidR="00CD53C0" w:rsidRPr="00F939A1">
        <w:rPr>
          <w:rFonts w:ascii="Calibri" w:hAnsi="Calibri" w:cstheme="minorHAnsi"/>
        </w:rPr>
        <w:t>1</w:t>
      </w:r>
      <w:r w:rsidR="00FD2FDD">
        <w:rPr>
          <w:rFonts w:ascii="Calibri" w:hAnsi="Calibri" w:cstheme="minorHAnsi"/>
        </w:rPr>
        <w:t>00</w:t>
      </w:r>
      <w:r w:rsidR="00CD53C0" w:rsidRPr="00F939A1">
        <w:rPr>
          <w:rFonts w:ascii="Calibri" w:hAnsi="Calibri" w:cstheme="minorHAnsi"/>
        </w:rPr>
        <w:t xml:space="preserve"> </w:t>
      </w:r>
      <w:r w:rsidR="00A536E7" w:rsidRPr="00F939A1">
        <w:rPr>
          <w:rFonts w:ascii="Calibri" w:hAnsi="Calibri" w:cstheme="minorHAnsi"/>
        </w:rPr>
        <w:t>teknisyen</w:t>
      </w:r>
      <w:r w:rsidRPr="00F939A1">
        <w:rPr>
          <w:rFonts w:ascii="Calibri" w:hAnsi="Calibri" w:cstheme="minorHAnsi"/>
        </w:rPr>
        <w:t xml:space="preserve"> olmak üzere toplamda </w:t>
      </w:r>
      <w:r w:rsidR="00FD2FDD">
        <w:rPr>
          <w:rFonts w:ascii="Calibri" w:hAnsi="Calibri" w:cstheme="minorHAnsi"/>
        </w:rPr>
        <w:t>1.959</w:t>
      </w:r>
      <w:r w:rsidRPr="00F939A1">
        <w:rPr>
          <w:rFonts w:ascii="Calibri" w:hAnsi="Calibri" w:cstheme="minorHAnsi"/>
        </w:rPr>
        <w:t xml:space="preserve"> kişi</w:t>
      </w:r>
      <w:r w:rsidR="00A536E7" w:rsidRPr="00F939A1">
        <w:rPr>
          <w:rFonts w:ascii="Calibri" w:hAnsi="Calibri" w:cstheme="minorHAnsi"/>
        </w:rPr>
        <w:t xml:space="preserve"> istihdam edilmektedir.</w:t>
      </w:r>
      <w:r w:rsidR="00A536E7" w:rsidRPr="00E73BDC">
        <w:rPr>
          <w:rFonts w:ascii="Calibri" w:hAnsi="Calibri" w:cstheme="minorHAnsi"/>
        </w:rPr>
        <w:t xml:space="preserve"> </w:t>
      </w:r>
    </w:p>
    <w:p w14:paraId="260144B9" w14:textId="2886C4ED" w:rsidR="008B3BD0" w:rsidRPr="007D0345" w:rsidRDefault="008B3BD0" w:rsidP="007D0345">
      <w:pPr>
        <w:pStyle w:val="Balk3"/>
      </w:pPr>
    </w:p>
    <w:p w14:paraId="19B646E6" w14:textId="77777777" w:rsidR="00A536E7" w:rsidRPr="007D0345" w:rsidRDefault="00A536E7" w:rsidP="007D0345">
      <w:pPr>
        <w:pStyle w:val="Balk3"/>
      </w:pPr>
      <w:bookmarkStart w:id="33" w:name="_Toc216362227"/>
      <w:r w:rsidRPr="007D0345">
        <w:rPr>
          <w:rStyle w:val="Balk2Char"/>
          <w:b/>
          <w:sz w:val="22"/>
        </w:rPr>
        <w:t>Grafik-</w:t>
      </w:r>
      <w:r w:rsidR="00283F1A" w:rsidRPr="007D0345">
        <w:rPr>
          <w:rStyle w:val="Balk2Char"/>
          <w:b/>
          <w:sz w:val="22"/>
        </w:rPr>
        <w:t>7</w:t>
      </w:r>
      <w:r w:rsidRPr="007D0345">
        <w:rPr>
          <w:rStyle w:val="Balk2Char"/>
          <w:b/>
          <w:sz w:val="22"/>
        </w:rPr>
        <w:t>: Kapasite Raporu Almış Firmaların Çalışanlarını</w:t>
      </w:r>
      <w:r w:rsidR="00283F1A" w:rsidRPr="007D0345">
        <w:rPr>
          <w:rStyle w:val="Balk2Char"/>
          <w:b/>
          <w:sz w:val="22"/>
        </w:rPr>
        <w:t>n Statülerine Göre Dağılımı</w:t>
      </w:r>
      <w:bookmarkEnd w:id="33"/>
      <w:r w:rsidR="00D21289" w:rsidRPr="007D0345">
        <w:t xml:space="preserve"> </w:t>
      </w:r>
    </w:p>
    <w:p w14:paraId="56895E6E" w14:textId="3389CDA4" w:rsidR="00A536E7" w:rsidRPr="0062130F" w:rsidRDefault="00F22044" w:rsidP="0062130F">
      <w:pPr>
        <w:spacing w:after="0"/>
        <w:jc w:val="both"/>
        <w:rPr>
          <w:rFonts w:ascii="Calibri" w:hAnsi="Calibri" w:cstheme="minorHAnsi"/>
        </w:rPr>
      </w:pPr>
      <w:r w:rsidRPr="00071ED3">
        <w:rPr>
          <w:rFonts w:ascii="Calibri" w:hAnsi="Calibri"/>
          <w:noProof/>
          <w:sz w:val="16"/>
          <w:szCs w:val="16"/>
          <w:lang w:eastAsia="tr-TR"/>
        </w:rPr>
        <w:drawing>
          <wp:inline distT="0" distB="0" distL="0" distR="0" wp14:anchorId="635E9C97" wp14:editId="1383B215">
            <wp:extent cx="5514975" cy="2619375"/>
            <wp:effectExtent l="0" t="0" r="9525" b="9525"/>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A536E7" w:rsidRPr="004428CF">
        <w:rPr>
          <w:rStyle w:val="Balk4Char"/>
        </w:rPr>
        <w:t>Kaynak: TOBB, Türkiye Odalar ve Borsalar Birliği İl Raporları</w:t>
      </w:r>
      <w:r w:rsidR="00E73BDC">
        <w:rPr>
          <w:rStyle w:val="Balk4Char"/>
        </w:rPr>
        <w:t xml:space="preserve"> (202</w:t>
      </w:r>
      <w:r w:rsidR="00E30207">
        <w:rPr>
          <w:rStyle w:val="Balk4Char"/>
        </w:rPr>
        <w:t>4</w:t>
      </w:r>
      <w:r w:rsidR="00E73BDC">
        <w:rPr>
          <w:rStyle w:val="Balk4Char"/>
        </w:rPr>
        <w:t>)</w:t>
      </w:r>
    </w:p>
    <w:p w14:paraId="6C6E5637" w14:textId="77777777" w:rsidR="0062130F" w:rsidRDefault="0062130F" w:rsidP="00836742">
      <w:pPr>
        <w:spacing w:after="0"/>
        <w:jc w:val="both"/>
      </w:pPr>
    </w:p>
    <w:p w14:paraId="6EF8804B" w14:textId="48699F27" w:rsidR="00A536E7" w:rsidRPr="00071ED3" w:rsidRDefault="00A536E7" w:rsidP="00836742">
      <w:pPr>
        <w:spacing w:after="0"/>
        <w:jc w:val="both"/>
        <w:rPr>
          <w:rFonts w:ascii="Calibri" w:hAnsi="Calibri" w:cstheme="minorHAnsi"/>
        </w:rPr>
      </w:pPr>
      <w:r w:rsidRPr="00F939A1">
        <w:rPr>
          <w:rFonts w:ascii="Calibri" w:hAnsi="Calibri" w:cstheme="minorHAnsi"/>
        </w:rPr>
        <w:t>Genç nüfusun ağırlığı, örgün eğitim ve mesleki eğitim imkânlarıyla işgücü kalitesinin giderek artıyor olması gibi etkenler göz önünde bulundurulduğunda, yapılacak yatırımlarda işgücü bağlamında Gümüşhane ilinin avantajlı bir konumda olduğunu söylemek mümkündür.</w:t>
      </w:r>
    </w:p>
    <w:p w14:paraId="0EC9EF6B" w14:textId="2F76C27C" w:rsidR="009B77D8" w:rsidRPr="009B77D8" w:rsidRDefault="00A536E7" w:rsidP="007B5F0D">
      <w:pPr>
        <w:pStyle w:val="Balk1"/>
      </w:pPr>
      <w:r w:rsidRPr="00071ED3">
        <w:br w:type="page"/>
      </w:r>
      <w:bookmarkStart w:id="34" w:name="_Toc445887668"/>
      <w:bookmarkStart w:id="35" w:name="_Toc216362228"/>
      <w:r w:rsidRPr="00071ED3">
        <w:lastRenderedPageBreak/>
        <w:t>EĞİTİM</w:t>
      </w:r>
      <w:bookmarkEnd w:id="34"/>
      <w:bookmarkEnd w:id="35"/>
    </w:p>
    <w:p w14:paraId="0D9F5A84" w14:textId="77777777" w:rsidR="00A536E7" w:rsidRPr="007B5F0D" w:rsidRDefault="00D21289" w:rsidP="0062720A">
      <w:pPr>
        <w:pStyle w:val="Balk2"/>
      </w:pPr>
      <w:bookmarkStart w:id="36" w:name="_Toc216362229"/>
      <w:r w:rsidRPr="007B5F0D">
        <w:t>Gümüşhane İline Ait İlköğretim-Ortaöğretim Verileri</w:t>
      </w:r>
      <w:bookmarkEnd w:id="36"/>
    </w:p>
    <w:p w14:paraId="5DC58653" w14:textId="3673122D" w:rsidR="00FC2086" w:rsidRDefault="00A536E7" w:rsidP="00836742">
      <w:pPr>
        <w:spacing w:after="0"/>
        <w:jc w:val="both"/>
        <w:rPr>
          <w:rFonts w:ascii="Calibri" w:hAnsi="Calibri" w:cstheme="minorHAnsi"/>
          <w:i/>
          <w:sz w:val="16"/>
          <w:szCs w:val="16"/>
        </w:rPr>
      </w:pPr>
      <w:r w:rsidRPr="0076559D">
        <w:rPr>
          <w:rFonts w:ascii="Calibri" w:hAnsi="Calibri" w:cstheme="minorHAnsi"/>
        </w:rPr>
        <w:t xml:space="preserve">Gümüşhane ilinde, okur-yazarlık oranı </w:t>
      </w:r>
      <w:r w:rsidR="00023EC1" w:rsidRPr="0076559D">
        <w:rPr>
          <w:rFonts w:ascii="Calibri" w:hAnsi="Calibri" w:cstheme="minorHAnsi"/>
          <w:b/>
          <w:i/>
        </w:rPr>
        <w:t>%</w:t>
      </w:r>
      <w:r w:rsidR="00E33F1A" w:rsidRPr="0076559D">
        <w:rPr>
          <w:rFonts w:ascii="Calibri" w:hAnsi="Calibri" w:cstheme="minorHAnsi"/>
          <w:b/>
          <w:i/>
        </w:rPr>
        <w:t>97,20</w:t>
      </w:r>
      <w:r w:rsidR="0068700A" w:rsidRPr="0076559D">
        <w:rPr>
          <w:rFonts w:ascii="Calibri" w:hAnsi="Calibri" w:cstheme="minorHAnsi"/>
          <w:b/>
          <w:i/>
        </w:rPr>
        <w:t xml:space="preserve"> </w:t>
      </w:r>
      <w:r w:rsidRPr="0076559D">
        <w:rPr>
          <w:rFonts w:ascii="Calibri" w:hAnsi="Calibri" w:cstheme="minorHAnsi"/>
        </w:rPr>
        <w:t>olup bu oran</w:t>
      </w:r>
      <w:r w:rsidRPr="0076559D">
        <w:rPr>
          <w:rFonts w:ascii="Calibri" w:hAnsi="Calibri" w:cstheme="minorHAnsi"/>
          <w:b/>
          <w:i/>
        </w:rPr>
        <w:t xml:space="preserve"> </w:t>
      </w:r>
      <w:r w:rsidRPr="0076559D">
        <w:rPr>
          <w:rFonts w:ascii="Calibri" w:hAnsi="Calibri" w:cstheme="minorHAnsi"/>
        </w:rPr>
        <w:t xml:space="preserve">erkeklerde </w:t>
      </w:r>
      <w:r w:rsidR="00F61609" w:rsidRPr="0076559D">
        <w:rPr>
          <w:rFonts w:ascii="Calibri" w:hAnsi="Calibri" w:cstheme="minorHAnsi"/>
          <w:b/>
          <w:i/>
        </w:rPr>
        <w:t>%99,09</w:t>
      </w:r>
      <w:r w:rsidR="0068700A" w:rsidRPr="0076559D">
        <w:rPr>
          <w:rFonts w:ascii="Calibri" w:hAnsi="Calibri" w:cstheme="minorHAnsi"/>
          <w:b/>
          <w:i/>
        </w:rPr>
        <w:t>, kadınlardaysa</w:t>
      </w:r>
      <w:r w:rsidRPr="0076559D">
        <w:rPr>
          <w:rFonts w:ascii="Calibri" w:hAnsi="Calibri" w:cstheme="minorHAnsi"/>
        </w:rPr>
        <w:t xml:space="preserve"> </w:t>
      </w:r>
      <w:r w:rsidR="00023EC1" w:rsidRPr="0076559D">
        <w:rPr>
          <w:rFonts w:ascii="Calibri" w:hAnsi="Calibri" w:cstheme="minorHAnsi"/>
          <w:b/>
          <w:i/>
        </w:rPr>
        <w:t>%</w:t>
      </w:r>
      <w:r w:rsidR="00F61609" w:rsidRPr="0076559D">
        <w:rPr>
          <w:rFonts w:ascii="Calibri" w:hAnsi="Calibri" w:cstheme="minorHAnsi"/>
          <w:b/>
          <w:i/>
        </w:rPr>
        <w:t>94,06</w:t>
      </w:r>
      <w:r w:rsidR="00F61609" w:rsidRPr="0076559D">
        <w:rPr>
          <w:rFonts w:ascii="Calibri" w:hAnsi="Calibri" w:cstheme="minorHAnsi"/>
        </w:rPr>
        <w:t>’dır.</w:t>
      </w:r>
      <w:r w:rsidR="0076559D" w:rsidRPr="0076559D">
        <w:rPr>
          <w:rFonts w:ascii="Calibri" w:hAnsi="Calibri" w:cstheme="minorHAnsi"/>
        </w:rPr>
        <w:t xml:space="preserve"> </w:t>
      </w:r>
      <w:r w:rsidRPr="0076559D">
        <w:rPr>
          <w:rFonts w:ascii="Calibri" w:hAnsi="Calibri" w:cstheme="minorHAnsi"/>
        </w:rPr>
        <w:t xml:space="preserve">Gümüşhane’deki okuma yazma oranı,  </w:t>
      </w:r>
      <w:r w:rsidR="00023EC1" w:rsidRPr="0076559D">
        <w:rPr>
          <w:rFonts w:ascii="Calibri" w:hAnsi="Calibri" w:cstheme="minorHAnsi"/>
          <w:b/>
          <w:i/>
        </w:rPr>
        <w:t>%97,</w:t>
      </w:r>
      <w:r w:rsidR="00E33F1A" w:rsidRPr="0076559D">
        <w:rPr>
          <w:rFonts w:ascii="Calibri" w:hAnsi="Calibri" w:cstheme="minorHAnsi"/>
          <w:b/>
          <w:i/>
        </w:rPr>
        <w:t>75</w:t>
      </w:r>
      <w:r w:rsidRPr="0076559D">
        <w:rPr>
          <w:rFonts w:ascii="Calibri" w:hAnsi="Calibri" w:cstheme="minorHAnsi"/>
          <w:b/>
          <w:i/>
        </w:rPr>
        <w:t xml:space="preserve"> </w:t>
      </w:r>
      <w:r w:rsidRPr="0076559D">
        <w:rPr>
          <w:rFonts w:ascii="Calibri" w:hAnsi="Calibri" w:cstheme="minorHAnsi"/>
        </w:rPr>
        <w:t>olan</w:t>
      </w:r>
      <w:r w:rsidRPr="0076559D">
        <w:rPr>
          <w:rFonts w:ascii="Calibri" w:hAnsi="Calibri" w:cstheme="minorHAnsi"/>
          <w:i/>
        </w:rPr>
        <w:t xml:space="preserve"> </w:t>
      </w:r>
      <w:r w:rsidRPr="0076559D">
        <w:rPr>
          <w:rFonts w:ascii="Calibri" w:hAnsi="Calibri" w:cstheme="minorHAnsi"/>
          <w:b/>
          <w:i/>
        </w:rPr>
        <w:t xml:space="preserve">Türkiye ortalamasının </w:t>
      </w:r>
      <w:r w:rsidRPr="0076559D">
        <w:rPr>
          <w:rFonts w:ascii="Calibri" w:hAnsi="Calibri" w:cstheme="minorHAnsi"/>
        </w:rPr>
        <w:t>altındadır.</w:t>
      </w:r>
    </w:p>
    <w:p w14:paraId="778D2016" w14:textId="77777777" w:rsidR="00864222" w:rsidRPr="00864222" w:rsidRDefault="00864222" w:rsidP="00836742">
      <w:pPr>
        <w:spacing w:after="0"/>
        <w:jc w:val="both"/>
        <w:rPr>
          <w:rStyle w:val="Balk3Char"/>
          <w:rFonts w:ascii="Calibri" w:hAnsi="Calibri" w:cstheme="minorHAnsi"/>
          <w:b w:val="0"/>
          <w:bCs w:val="0"/>
          <w:i/>
          <w:sz w:val="16"/>
          <w:szCs w:val="16"/>
          <w:lang w:eastAsia="en-US"/>
        </w:rPr>
      </w:pPr>
    </w:p>
    <w:p w14:paraId="2A3DDC7A" w14:textId="3CEFFCE4" w:rsidR="00FC2086" w:rsidRPr="0062720A" w:rsidRDefault="00FC2086" w:rsidP="007D0345">
      <w:pPr>
        <w:pStyle w:val="Balk3"/>
        <w:spacing w:line="240" w:lineRule="auto"/>
      </w:pPr>
      <w:bookmarkStart w:id="37" w:name="_Toc216362230"/>
      <w:r w:rsidRPr="00F939A1">
        <w:rPr>
          <w:rStyle w:val="Balk3Char"/>
          <w:b/>
          <w:bCs/>
        </w:rPr>
        <w:t>Tablo-4: Okuma yazma durumu ve cinsiyete göre nüfus (6+ yaş)</w:t>
      </w:r>
      <w:bookmarkEnd w:id="37"/>
    </w:p>
    <w:tbl>
      <w:tblPr>
        <w:tblStyle w:val="AkGlgeleme-Vurgu112"/>
        <w:tblW w:w="0" w:type="auto"/>
        <w:tblLook w:val="04A0" w:firstRow="1" w:lastRow="0" w:firstColumn="1" w:lastColumn="0" w:noHBand="0" w:noVBand="1"/>
      </w:tblPr>
      <w:tblGrid>
        <w:gridCol w:w="2760"/>
        <w:gridCol w:w="1782"/>
        <w:gridCol w:w="2265"/>
        <w:gridCol w:w="2265"/>
      </w:tblGrid>
      <w:tr w:rsidR="0049295A" w:rsidRPr="0049295A" w14:paraId="6FAA8AA4" w14:textId="77777777" w:rsidTr="00492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69F9F4AD" w14:textId="77777777" w:rsidR="00A536E7" w:rsidRPr="0049295A" w:rsidRDefault="00A536E7" w:rsidP="0049295A">
            <w:pPr>
              <w:spacing w:after="0"/>
              <w:rPr>
                <w:rFonts w:cstheme="minorHAnsi"/>
                <w:color w:val="auto"/>
              </w:rPr>
            </w:pPr>
            <w:r w:rsidRPr="0049295A">
              <w:rPr>
                <w:rFonts w:cstheme="minorHAnsi"/>
                <w:color w:val="auto"/>
              </w:rPr>
              <w:t>Okuma Yazma Durumu</w:t>
            </w:r>
          </w:p>
        </w:tc>
        <w:tc>
          <w:tcPr>
            <w:tcW w:w="1782" w:type="dxa"/>
          </w:tcPr>
          <w:p w14:paraId="352C85E3" w14:textId="77777777" w:rsidR="00A536E7" w:rsidRPr="0049295A" w:rsidRDefault="00A536E7" w:rsidP="0049295A">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49295A">
              <w:rPr>
                <w:rFonts w:cstheme="minorHAnsi"/>
                <w:color w:val="auto"/>
              </w:rPr>
              <w:t>Toplam</w:t>
            </w:r>
          </w:p>
        </w:tc>
        <w:tc>
          <w:tcPr>
            <w:tcW w:w="2265" w:type="dxa"/>
          </w:tcPr>
          <w:p w14:paraId="081924AB" w14:textId="77777777" w:rsidR="00A536E7" w:rsidRPr="0049295A" w:rsidRDefault="00A536E7" w:rsidP="0049295A">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49295A">
              <w:rPr>
                <w:rFonts w:cstheme="minorHAnsi"/>
                <w:color w:val="auto"/>
              </w:rPr>
              <w:t>Erkek</w:t>
            </w:r>
          </w:p>
        </w:tc>
        <w:tc>
          <w:tcPr>
            <w:tcW w:w="2265" w:type="dxa"/>
          </w:tcPr>
          <w:p w14:paraId="47A0675F" w14:textId="77777777" w:rsidR="00A536E7" w:rsidRPr="0049295A" w:rsidRDefault="00A536E7" w:rsidP="0049295A">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49295A">
              <w:rPr>
                <w:rFonts w:cstheme="minorHAnsi"/>
                <w:color w:val="auto"/>
              </w:rPr>
              <w:t>Kadın</w:t>
            </w:r>
          </w:p>
        </w:tc>
      </w:tr>
      <w:tr w:rsidR="0049295A" w:rsidRPr="0049295A" w14:paraId="40C74005" w14:textId="77777777" w:rsidTr="00492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7C959B54" w14:textId="77777777" w:rsidR="00E07D40" w:rsidRPr="0049295A" w:rsidRDefault="00E07D40" w:rsidP="0049295A">
            <w:pPr>
              <w:spacing w:after="0"/>
              <w:rPr>
                <w:rFonts w:cstheme="minorHAnsi"/>
                <w:b w:val="0"/>
                <w:color w:val="auto"/>
              </w:rPr>
            </w:pPr>
            <w:r w:rsidRPr="0049295A">
              <w:rPr>
                <w:rFonts w:cstheme="minorHAnsi"/>
                <w:b w:val="0"/>
                <w:color w:val="auto"/>
              </w:rPr>
              <w:t>Okuma yazma bilmeyen</w:t>
            </w:r>
          </w:p>
        </w:tc>
        <w:tc>
          <w:tcPr>
            <w:tcW w:w="1782" w:type="dxa"/>
            <w:vAlign w:val="center"/>
          </w:tcPr>
          <w:p w14:paraId="1274D922" w14:textId="77B4E7E2" w:rsidR="00E07D40" w:rsidRPr="0049295A" w:rsidRDefault="00686BAF" w:rsidP="0049295A">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3.860</w:t>
            </w:r>
          </w:p>
        </w:tc>
        <w:tc>
          <w:tcPr>
            <w:tcW w:w="2265" w:type="dxa"/>
            <w:vAlign w:val="center"/>
          </w:tcPr>
          <w:p w14:paraId="27BAAB52" w14:textId="03E20200" w:rsidR="00E07D40" w:rsidRPr="0049295A" w:rsidRDefault="00E07D40" w:rsidP="00686BA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49295A">
              <w:rPr>
                <w:rFonts w:cstheme="minorHAnsi"/>
                <w:color w:val="auto"/>
              </w:rPr>
              <w:t>5</w:t>
            </w:r>
            <w:r w:rsidR="00686BAF">
              <w:rPr>
                <w:rFonts w:cstheme="minorHAnsi"/>
                <w:color w:val="auto"/>
              </w:rPr>
              <w:t>4</w:t>
            </w:r>
            <w:r w:rsidRPr="0049295A">
              <w:rPr>
                <w:rFonts w:cstheme="minorHAnsi"/>
                <w:color w:val="auto"/>
              </w:rPr>
              <w:t>4</w:t>
            </w:r>
          </w:p>
        </w:tc>
        <w:tc>
          <w:tcPr>
            <w:tcW w:w="2265" w:type="dxa"/>
            <w:vAlign w:val="center"/>
          </w:tcPr>
          <w:p w14:paraId="3F4B2495" w14:textId="52465C04" w:rsidR="00E07D40" w:rsidRPr="0049295A" w:rsidRDefault="00E07D40" w:rsidP="00686BA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49295A">
              <w:rPr>
                <w:rFonts w:cstheme="minorHAnsi"/>
                <w:color w:val="auto"/>
              </w:rPr>
              <w:t>3.</w:t>
            </w:r>
            <w:r w:rsidR="00686BAF">
              <w:rPr>
                <w:rFonts w:cstheme="minorHAnsi"/>
                <w:color w:val="auto"/>
              </w:rPr>
              <w:t>3</w:t>
            </w:r>
            <w:r w:rsidRPr="0049295A">
              <w:rPr>
                <w:rFonts w:cstheme="minorHAnsi"/>
                <w:color w:val="auto"/>
              </w:rPr>
              <w:t>1</w:t>
            </w:r>
            <w:r w:rsidR="00686BAF">
              <w:rPr>
                <w:rFonts w:cstheme="minorHAnsi"/>
                <w:color w:val="auto"/>
              </w:rPr>
              <w:t>6</w:t>
            </w:r>
          </w:p>
        </w:tc>
      </w:tr>
      <w:tr w:rsidR="0049295A" w:rsidRPr="0049295A" w14:paraId="1E735C1C" w14:textId="77777777" w:rsidTr="0049295A">
        <w:tc>
          <w:tcPr>
            <w:cnfStyle w:val="001000000000" w:firstRow="0" w:lastRow="0" w:firstColumn="1" w:lastColumn="0" w:oddVBand="0" w:evenVBand="0" w:oddHBand="0" w:evenHBand="0" w:firstRowFirstColumn="0" w:firstRowLastColumn="0" w:lastRowFirstColumn="0" w:lastRowLastColumn="0"/>
            <w:tcW w:w="2760" w:type="dxa"/>
          </w:tcPr>
          <w:p w14:paraId="36EFDC21" w14:textId="77777777" w:rsidR="00E07D40" w:rsidRPr="0049295A" w:rsidRDefault="00E07D40" w:rsidP="0049295A">
            <w:pPr>
              <w:spacing w:after="0"/>
              <w:rPr>
                <w:rFonts w:cstheme="minorHAnsi"/>
                <w:b w:val="0"/>
                <w:color w:val="auto"/>
              </w:rPr>
            </w:pPr>
            <w:r w:rsidRPr="0049295A">
              <w:rPr>
                <w:rFonts w:cstheme="minorHAnsi"/>
                <w:b w:val="0"/>
                <w:color w:val="auto"/>
              </w:rPr>
              <w:t>Okuma yazma bilen</w:t>
            </w:r>
          </w:p>
        </w:tc>
        <w:tc>
          <w:tcPr>
            <w:tcW w:w="1782" w:type="dxa"/>
            <w:vAlign w:val="center"/>
          </w:tcPr>
          <w:p w14:paraId="2ADCAF70" w14:textId="236C3DEF" w:rsidR="00E07D40" w:rsidRPr="0049295A" w:rsidRDefault="00E07D40" w:rsidP="00686BA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49295A">
              <w:rPr>
                <w:rFonts w:cstheme="minorHAnsi"/>
                <w:color w:val="auto"/>
              </w:rPr>
              <w:t>12</w:t>
            </w:r>
            <w:r w:rsidR="00686BAF">
              <w:rPr>
                <w:rFonts w:cstheme="minorHAnsi"/>
                <w:color w:val="auto"/>
              </w:rPr>
              <w:t>5</w:t>
            </w:r>
            <w:r w:rsidRPr="0049295A">
              <w:rPr>
                <w:rFonts w:cstheme="minorHAnsi"/>
                <w:color w:val="auto"/>
              </w:rPr>
              <w:t>.</w:t>
            </w:r>
            <w:r w:rsidR="00686BAF">
              <w:rPr>
                <w:rFonts w:cstheme="minorHAnsi"/>
                <w:color w:val="auto"/>
              </w:rPr>
              <w:t>80</w:t>
            </w:r>
            <w:r w:rsidRPr="0049295A">
              <w:rPr>
                <w:rFonts w:cstheme="minorHAnsi"/>
                <w:color w:val="auto"/>
              </w:rPr>
              <w:t>7</w:t>
            </w:r>
          </w:p>
        </w:tc>
        <w:tc>
          <w:tcPr>
            <w:tcW w:w="2265" w:type="dxa"/>
            <w:vAlign w:val="center"/>
          </w:tcPr>
          <w:p w14:paraId="6F43202B" w14:textId="1290B12B" w:rsidR="00E07D40" w:rsidRPr="0049295A" w:rsidRDefault="00E07D40" w:rsidP="00686BA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49295A">
              <w:rPr>
                <w:rFonts w:cstheme="minorHAnsi"/>
                <w:color w:val="auto"/>
              </w:rPr>
              <w:t>6</w:t>
            </w:r>
            <w:r w:rsidR="00686BAF">
              <w:rPr>
                <w:rFonts w:cstheme="minorHAnsi"/>
                <w:color w:val="auto"/>
              </w:rPr>
              <w:t>4</w:t>
            </w:r>
            <w:r w:rsidRPr="0049295A">
              <w:rPr>
                <w:rFonts w:cstheme="minorHAnsi"/>
                <w:color w:val="auto"/>
              </w:rPr>
              <w:t>.</w:t>
            </w:r>
            <w:r w:rsidR="00686BAF">
              <w:rPr>
                <w:rFonts w:cstheme="minorHAnsi"/>
                <w:color w:val="auto"/>
              </w:rPr>
              <w:t>034</w:t>
            </w:r>
          </w:p>
        </w:tc>
        <w:tc>
          <w:tcPr>
            <w:tcW w:w="2265" w:type="dxa"/>
            <w:vAlign w:val="center"/>
          </w:tcPr>
          <w:p w14:paraId="7D361292" w14:textId="3FB53371" w:rsidR="00E07D40" w:rsidRPr="0049295A" w:rsidRDefault="00686BAF" w:rsidP="0049295A">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cstheme="minorHAnsi"/>
                <w:color w:val="auto"/>
              </w:rPr>
              <w:t>61.773</w:t>
            </w:r>
          </w:p>
        </w:tc>
      </w:tr>
      <w:tr w:rsidR="0049295A" w:rsidRPr="0049295A" w14:paraId="590BD1AB" w14:textId="77777777" w:rsidTr="00492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4AA15565" w14:textId="77777777" w:rsidR="00E07D40" w:rsidRPr="0049295A" w:rsidRDefault="00E07D40" w:rsidP="0049295A">
            <w:pPr>
              <w:spacing w:after="0"/>
              <w:rPr>
                <w:rFonts w:cstheme="minorHAnsi"/>
                <w:b w:val="0"/>
                <w:color w:val="auto"/>
              </w:rPr>
            </w:pPr>
            <w:r w:rsidRPr="0049295A">
              <w:rPr>
                <w:rFonts w:cstheme="minorHAnsi"/>
                <w:b w:val="0"/>
                <w:color w:val="auto"/>
              </w:rPr>
              <w:t>Bilinmeyen</w:t>
            </w:r>
          </w:p>
        </w:tc>
        <w:tc>
          <w:tcPr>
            <w:tcW w:w="1782" w:type="dxa"/>
            <w:vAlign w:val="center"/>
          </w:tcPr>
          <w:p w14:paraId="2A55D883" w14:textId="69AB0703" w:rsidR="00E07D40" w:rsidRPr="0049295A" w:rsidRDefault="00686BAF" w:rsidP="0049295A">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1.829</w:t>
            </w:r>
          </w:p>
        </w:tc>
        <w:tc>
          <w:tcPr>
            <w:tcW w:w="2265" w:type="dxa"/>
            <w:vAlign w:val="center"/>
          </w:tcPr>
          <w:p w14:paraId="3A5FE4BE" w14:textId="1B42E4A2" w:rsidR="00E07D40" w:rsidRPr="0049295A" w:rsidRDefault="00686BAF" w:rsidP="0049295A">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913</w:t>
            </w:r>
          </w:p>
        </w:tc>
        <w:tc>
          <w:tcPr>
            <w:tcW w:w="2265" w:type="dxa"/>
            <w:vAlign w:val="center"/>
          </w:tcPr>
          <w:p w14:paraId="0BD72DFC" w14:textId="5DBCD68B" w:rsidR="00E07D40" w:rsidRPr="0049295A" w:rsidRDefault="00686BAF" w:rsidP="0049295A">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cstheme="minorHAnsi"/>
                <w:color w:val="auto"/>
              </w:rPr>
              <w:t>916</w:t>
            </w:r>
          </w:p>
        </w:tc>
      </w:tr>
      <w:tr w:rsidR="0049295A" w:rsidRPr="0049295A" w14:paraId="1CEDB281" w14:textId="77777777" w:rsidTr="0049295A">
        <w:tc>
          <w:tcPr>
            <w:cnfStyle w:val="001000000000" w:firstRow="0" w:lastRow="0" w:firstColumn="1" w:lastColumn="0" w:oddVBand="0" w:evenVBand="0" w:oddHBand="0" w:evenHBand="0" w:firstRowFirstColumn="0" w:firstRowLastColumn="0" w:lastRowFirstColumn="0" w:lastRowLastColumn="0"/>
            <w:tcW w:w="2760" w:type="dxa"/>
          </w:tcPr>
          <w:p w14:paraId="35778502" w14:textId="77777777" w:rsidR="00E07D40" w:rsidRPr="0049295A" w:rsidRDefault="00E07D40" w:rsidP="0049295A">
            <w:pPr>
              <w:spacing w:after="0"/>
              <w:rPr>
                <w:rFonts w:cstheme="minorHAnsi"/>
                <w:color w:val="auto"/>
              </w:rPr>
            </w:pPr>
            <w:r w:rsidRPr="0049295A">
              <w:rPr>
                <w:rFonts w:cstheme="minorHAnsi"/>
                <w:color w:val="auto"/>
              </w:rPr>
              <w:t>Toplam</w:t>
            </w:r>
          </w:p>
        </w:tc>
        <w:tc>
          <w:tcPr>
            <w:tcW w:w="1782" w:type="dxa"/>
            <w:vAlign w:val="center"/>
          </w:tcPr>
          <w:p w14:paraId="4536692E" w14:textId="4D3EDA44" w:rsidR="00E07D40" w:rsidRPr="0049295A" w:rsidRDefault="00686BAF" w:rsidP="0049295A">
            <w:p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color w:val="auto"/>
              </w:rPr>
            </w:pPr>
            <w:r>
              <w:rPr>
                <w:rFonts w:cstheme="minorHAnsi"/>
                <w:b/>
                <w:color w:val="auto"/>
              </w:rPr>
              <w:t>131.496</w:t>
            </w:r>
          </w:p>
        </w:tc>
        <w:tc>
          <w:tcPr>
            <w:tcW w:w="2265" w:type="dxa"/>
            <w:vAlign w:val="center"/>
          </w:tcPr>
          <w:p w14:paraId="536DE02D" w14:textId="03F5D25D" w:rsidR="00E07D40" w:rsidRPr="0049295A" w:rsidRDefault="00686BAF" w:rsidP="0049295A">
            <w:p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color w:val="auto"/>
              </w:rPr>
            </w:pPr>
            <w:r>
              <w:rPr>
                <w:rFonts w:cstheme="minorHAnsi"/>
                <w:b/>
                <w:color w:val="auto"/>
              </w:rPr>
              <w:t>65.491</w:t>
            </w:r>
          </w:p>
        </w:tc>
        <w:tc>
          <w:tcPr>
            <w:tcW w:w="2265" w:type="dxa"/>
            <w:vAlign w:val="center"/>
          </w:tcPr>
          <w:p w14:paraId="393E0FB7" w14:textId="422360D4" w:rsidR="00E07D40" w:rsidRPr="0049295A" w:rsidRDefault="00E07D40" w:rsidP="00686BAF">
            <w:pPr>
              <w:spacing w:after="0"/>
              <w:jc w:val="center"/>
              <w:cnfStyle w:val="000000000000" w:firstRow="0" w:lastRow="0" w:firstColumn="0" w:lastColumn="0" w:oddVBand="0" w:evenVBand="0" w:oddHBand="0" w:evenHBand="0" w:firstRowFirstColumn="0" w:firstRowLastColumn="0" w:lastRowFirstColumn="0" w:lastRowLastColumn="0"/>
              <w:rPr>
                <w:rFonts w:cstheme="minorHAnsi"/>
                <w:b/>
                <w:bCs/>
                <w:color w:val="auto"/>
              </w:rPr>
            </w:pPr>
            <w:r w:rsidRPr="0049295A">
              <w:rPr>
                <w:rFonts w:cstheme="minorHAnsi"/>
                <w:b/>
                <w:color w:val="auto"/>
              </w:rPr>
              <w:t>66.</w:t>
            </w:r>
            <w:r w:rsidR="00686BAF">
              <w:rPr>
                <w:rFonts w:cstheme="minorHAnsi"/>
                <w:b/>
                <w:color w:val="auto"/>
              </w:rPr>
              <w:t>005</w:t>
            </w:r>
          </w:p>
        </w:tc>
      </w:tr>
    </w:tbl>
    <w:p w14:paraId="56DD412F" w14:textId="2B998A79" w:rsidR="00864222" w:rsidRDefault="00A536E7" w:rsidP="00EB238B">
      <w:pPr>
        <w:pStyle w:val="Balk4"/>
      </w:pPr>
      <w:r w:rsidRPr="00071ED3">
        <w:t xml:space="preserve"> Kaynak: TÜİ</w:t>
      </w:r>
      <w:r w:rsidR="00023EC1" w:rsidRPr="00071ED3">
        <w:t>K, 202</w:t>
      </w:r>
      <w:r w:rsidR="00686BAF">
        <w:t>4</w:t>
      </w:r>
    </w:p>
    <w:p w14:paraId="3C6210FC" w14:textId="77777777" w:rsidR="00EB238B" w:rsidRPr="00EB238B" w:rsidRDefault="00EB238B" w:rsidP="00EB238B"/>
    <w:p w14:paraId="0A0F67C1" w14:textId="77777777" w:rsidR="00A536E7" w:rsidRPr="00405F99" w:rsidRDefault="00A536E7" w:rsidP="00864222">
      <w:pPr>
        <w:pStyle w:val="Balk2"/>
      </w:pPr>
      <w:bookmarkStart w:id="38" w:name="_Toc216362231"/>
      <w:r w:rsidRPr="00405F99">
        <w:t>İlköğretim-Ortaöğretim</w:t>
      </w:r>
      <w:bookmarkEnd w:id="38"/>
    </w:p>
    <w:p w14:paraId="0C0C0A11" w14:textId="77777777" w:rsidR="00A536E7" w:rsidRPr="00405F99" w:rsidRDefault="00A536E7" w:rsidP="00836742">
      <w:pPr>
        <w:spacing w:after="0"/>
        <w:jc w:val="both"/>
        <w:rPr>
          <w:rFonts w:ascii="Calibri" w:hAnsi="Calibri" w:cstheme="minorHAnsi"/>
          <w:u w:val="single"/>
        </w:rPr>
      </w:pPr>
      <w:r w:rsidRPr="00405F99">
        <w:rPr>
          <w:rFonts w:ascii="Calibri" w:hAnsi="Calibri" w:cstheme="minorHAnsi"/>
          <w:u w:val="single"/>
        </w:rPr>
        <w:t>İlkokulda;</w:t>
      </w:r>
    </w:p>
    <w:p w14:paraId="44EAF56F" w14:textId="5EB2BDD4" w:rsidR="00A536E7" w:rsidRPr="00405F99" w:rsidRDefault="00E87F9C" w:rsidP="000520B6">
      <w:pPr>
        <w:pStyle w:val="ListeParagraf"/>
        <w:numPr>
          <w:ilvl w:val="0"/>
          <w:numId w:val="1"/>
        </w:numPr>
        <w:spacing w:after="0"/>
        <w:jc w:val="both"/>
        <w:rPr>
          <w:rFonts w:ascii="Calibri" w:hAnsi="Calibri" w:cstheme="minorHAnsi"/>
        </w:rPr>
      </w:pPr>
      <w:r w:rsidRPr="00405F99">
        <w:rPr>
          <w:rFonts w:ascii="Calibri" w:hAnsi="Calibri" w:cstheme="minorHAnsi"/>
        </w:rPr>
        <w:t>N</w:t>
      </w:r>
      <w:r w:rsidR="00A536E7" w:rsidRPr="00405F99">
        <w:rPr>
          <w:rFonts w:ascii="Calibri" w:hAnsi="Calibri" w:cstheme="minorHAnsi"/>
        </w:rPr>
        <w:t xml:space="preserve">et okullaşma oranı % </w:t>
      </w:r>
      <w:r w:rsidR="007B2EDB" w:rsidRPr="00405F99">
        <w:rPr>
          <w:rFonts w:ascii="Calibri" w:hAnsi="Calibri" w:cstheme="minorHAnsi"/>
        </w:rPr>
        <w:t>8</w:t>
      </w:r>
      <w:r w:rsidR="00E84EEC" w:rsidRPr="00405F99">
        <w:rPr>
          <w:rFonts w:ascii="Calibri" w:hAnsi="Calibri" w:cstheme="minorHAnsi"/>
        </w:rPr>
        <w:t>4</w:t>
      </w:r>
      <w:r w:rsidR="007B2EDB" w:rsidRPr="00405F99">
        <w:rPr>
          <w:rFonts w:ascii="Calibri" w:hAnsi="Calibri" w:cstheme="minorHAnsi"/>
        </w:rPr>
        <w:t>,0</w:t>
      </w:r>
      <w:r w:rsidR="00E84EEC" w:rsidRPr="00405F99">
        <w:rPr>
          <w:rFonts w:ascii="Calibri" w:hAnsi="Calibri" w:cstheme="minorHAnsi"/>
        </w:rPr>
        <w:t>2</w:t>
      </w:r>
      <w:r w:rsidR="00517577" w:rsidRPr="00405F99">
        <w:rPr>
          <w:rFonts w:ascii="Calibri" w:hAnsi="Calibri" w:cstheme="minorHAnsi"/>
        </w:rPr>
        <w:t xml:space="preserve"> (</w:t>
      </w:r>
      <w:r w:rsidR="00C50784" w:rsidRPr="00405F99">
        <w:rPr>
          <w:rFonts w:ascii="Calibri" w:hAnsi="Calibri" w:cstheme="minorHAnsi"/>
        </w:rPr>
        <w:t>Türkiye ortalaması %</w:t>
      </w:r>
      <w:r w:rsidR="00517577" w:rsidRPr="00405F99">
        <w:rPr>
          <w:rFonts w:ascii="Calibri" w:hAnsi="Calibri" w:cstheme="minorHAnsi"/>
        </w:rPr>
        <w:t>9</w:t>
      </w:r>
      <w:r w:rsidR="00E84EEC" w:rsidRPr="00405F99">
        <w:rPr>
          <w:rFonts w:ascii="Calibri" w:hAnsi="Calibri" w:cstheme="minorHAnsi"/>
        </w:rPr>
        <w:t>5</w:t>
      </w:r>
      <w:r w:rsidR="00517577" w:rsidRPr="00405F99">
        <w:rPr>
          <w:rFonts w:ascii="Calibri" w:hAnsi="Calibri" w:cstheme="minorHAnsi"/>
        </w:rPr>
        <w:t>,</w:t>
      </w:r>
      <w:r w:rsidR="00E84EEC" w:rsidRPr="00405F99">
        <w:rPr>
          <w:rFonts w:ascii="Calibri" w:hAnsi="Calibri" w:cstheme="minorHAnsi"/>
        </w:rPr>
        <w:t>43</w:t>
      </w:r>
      <w:r w:rsidR="00056158" w:rsidRPr="00405F99">
        <w:rPr>
          <w:rFonts w:ascii="Calibri" w:hAnsi="Calibri" w:cstheme="minorHAnsi"/>
        </w:rPr>
        <w:t>)</w:t>
      </w:r>
    </w:p>
    <w:p w14:paraId="04D67334" w14:textId="55030C4C" w:rsidR="00A536E7" w:rsidRPr="00405F99" w:rsidRDefault="00E87F9C" w:rsidP="000520B6">
      <w:pPr>
        <w:pStyle w:val="ListeParagraf"/>
        <w:numPr>
          <w:ilvl w:val="0"/>
          <w:numId w:val="1"/>
        </w:numPr>
        <w:spacing w:after="0"/>
        <w:jc w:val="both"/>
        <w:rPr>
          <w:rFonts w:ascii="Calibri" w:hAnsi="Calibri" w:cstheme="minorHAnsi"/>
        </w:rPr>
      </w:pPr>
      <w:r w:rsidRPr="00405F99">
        <w:rPr>
          <w:rFonts w:ascii="Calibri" w:hAnsi="Calibri" w:cstheme="minorHAnsi"/>
        </w:rPr>
        <w:t>Derslik</w:t>
      </w:r>
      <w:r w:rsidR="00A536E7" w:rsidRPr="00405F99">
        <w:rPr>
          <w:rFonts w:ascii="Calibri" w:hAnsi="Calibri" w:cstheme="minorHAnsi"/>
        </w:rPr>
        <w:t xml:space="preserve"> başına düşen öğrenci sayısı </w:t>
      </w:r>
      <w:r w:rsidR="00C65F2D" w:rsidRPr="00405F99">
        <w:rPr>
          <w:rFonts w:ascii="Calibri" w:hAnsi="Calibri" w:cstheme="minorHAnsi"/>
        </w:rPr>
        <w:t>1</w:t>
      </w:r>
      <w:r w:rsidR="00405F99" w:rsidRPr="00405F99">
        <w:rPr>
          <w:rFonts w:ascii="Calibri" w:hAnsi="Calibri" w:cstheme="minorHAnsi"/>
        </w:rPr>
        <w:t>3</w:t>
      </w:r>
      <w:r w:rsidR="00A536E7" w:rsidRPr="00405F99">
        <w:rPr>
          <w:rFonts w:ascii="Calibri" w:hAnsi="Calibri" w:cstheme="minorHAnsi"/>
        </w:rPr>
        <w:t xml:space="preserve"> (Türkiye ortalaması </w:t>
      </w:r>
      <w:r w:rsidR="00C65F2D" w:rsidRPr="00405F99">
        <w:rPr>
          <w:rFonts w:ascii="Calibri" w:hAnsi="Calibri" w:cstheme="minorHAnsi"/>
        </w:rPr>
        <w:t>23</w:t>
      </w:r>
      <w:r w:rsidR="00A536E7" w:rsidRPr="00405F99">
        <w:rPr>
          <w:rFonts w:ascii="Calibri" w:hAnsi="Calibri" w:cstheme="minorHAnsi"/>
        </w:rPr>
        <w:t xml:space="preserve">) </w:t>
      </w:r>
    </w:p>
    <w:p w14:paraId="320E3722" w14:textId="77777777" w:rsidR="00A536E7" w:rsidRPr="00405F99" w:rsidRDefault="00A536E7" w:rsidP="00836742">
      <w:pPr>
        <w:spacing w:after="0"/>
        <w:jc w:val="both"/>
        <w:rPr>
          <w:rFonts w:ascii="Calibri" w:hAnsi="Calibri" w:cstheme="minorHAnsi"/>
          <w:u w:val="single"/>
        </w:rPr>
      </w:pPr>
      <w:r w:rsidRPr="00405F99">
        <w:rPr>
          <w:rFonts w:ascii="Calibri" w:hAnsi="Calibri" w:cstheme="minorHAnsi"/>
          <w:u w:val="single"/>
        </w:rPr>
        <w:t>Ortaokulda;</w:t>
      </w:r>
    </w:p>
    <w:p w14:paraId="6665D164" w14:textId="01F22D3F" w:rsidR="00A536E7" w:rsidRPr="00405F99" w:rsidRDefault="00E87F9C" w:rsidP="000520B6">
      <w:pPr>
        <w:pStyle w:val="ListeParagraf"/>
        <w:numPr>
          <w:ilvl w:val="0"/>
          <w:numId w:val="1"/>
        </w:numPr>
        <w:spacing w:after="0"/>
        <w:jc w:val="both"/>
        <w:rPr>
          <w:rFonts w:ascii="Calibri" w:hAnsi="Calibri" w:cstheme="minorHAnsi"/>
        </w:rPr>
      </w:pPr>
      <w:r w:rsidRPr="00405F99">
        <w:rPr>
          <w:rFonts w:ascii="Calibri" w:hAnsi="Calibri" w:cstheme="minorHAnsi"/>
        </w:rPr>
        <w:t>N</w:t>
      </w:r>
      <w:r w:rsidR="00A536E7" w:rsidRPr="00405F99">
        <w:rPr>
          <w:rFonts w:ascii="Calibri" w:hAnsi="Calibri" w:cstheme="minorHAnsi"/>
        </w:rPr>
        <w:t xml:space="preserve">et okullaşma oranı % </w:t>
      </w:r>
      <w:r w:rsidR="00E84EEC" w:rsidRPr="00405F99">
        <w:rPr>
          <w:rFonts w:ascii="Calibri" w:hAnsi="Calibri" w:cstheme="minorHAnsi"/>
        </w:rPr>
        <w:t>77,13</w:t>
      </w:r>
      <w:r w:rsidR="00A536E7" w:rsidRPr="00405F99">
        <w:rPr>
          <w:rFonts w:ascii="Calibri" w:hAnsi="Calibri" w:cstheme="minorHAnsi"/>
        </w:rPr>
        <w:t xml:space="preserve"> (Türkiye ortalaması %</w:t>
      </w:r>
      <w:r w:rsidR="00E84EEC" w:rsidRPr="00405F99">
        <w:rPr>
          <w:rFonts w:ascii="Calibri" w:hAnsi="Calibri" w:cstheme="minorHAnsi"/>
        </w:rPr>
        <w:t>89,09</w:t>
      </w:r>
      <w:r w:rsidR="00A536E7" w:rsidRPr="00405F99">
        <w:rPr>
          <w:rFonts w:ascii="Calibri" w:hAnsi="Calibri" w:cstheme="minorHAnsi"/>
        </w:rPr>
        <w:t>)</w:t>
      </w:r>
    </w:p>
    <w:p w14:paraId="6B1ED273" w14:textId="725FC790" w:rsidR="00A536E7" w:rsidRPr="00405F99" w:rsidRDefault="00E87F9C" w:rsidP="000520B6">
      <w:pPr>
        <w:pStyle w:val="ListeParagraf"/>
        <w:numPr>
          <w:ilvl w:val="0"/>
          <w:numId w:val="1"/>
        </w:numPr>
        <w:spacing w:after="0"/>
        <w:jc w:val="both"/>
        <w:rPr>
          <w:rFonts w:ascii="Calibri" w:hAnsi="Calibri" w:cstheme="minorHAnsi"/>
        </w:rPr>
      </w:pPr>
      <w:r w:rsidRPr="00405F99">
        <w:rPr>
          <w:rFonts w:ascii="Calibri" w:hAnsi="Calibri" w:cstheme="minorHAnsi"/>
        </w:rPr>
        <w:t>Derslik</w:t>
      </w:r>
      <w:r w:rsidR="00A536E7" w:rsidRPr="00405F99">
        <w:rPr>
          <w:rFonts w:ascii="Calibri" w:hAnsi="Calibri" w:cstheme="minorHAnsi"/>
        </w:rPr>
        <w:t xml:space="preserve"> başına düşen öğrenci sayısı </w:t>
      </w:r>
      <w:r w:rsidR="00956F9B" w:rsidRPr="00405F99">
        <w:rPr>
          <w:rFonts w:ascii="Calibri" w:hAnsi="Calibri" w:cstheme="minorHAnsi"/>
        </w:rPr>
        <w:t>1</w:t>
      </w:r>
      <w:r w:rsidR="00405F99" w:rsidRPr="00405F99">
        <w:rPr>
          <w:rFonts w:ascii="Calibri" w:hAnsi="Calibri" w:cstheme="minorHAnsi"/>
        </w:rPr>
        <w:t>3</w:t>
      </w:r>
      <w:r w:rsidR="00A536E7" w:rsidRPr="00405F99">
        <w:rPr>
          <w:rFonts w:ascii="Calibri" w:hAnsi="Calibri" w:cstheme="minorHAnsi"/>
        </w:rPr>
        <w:t xml:space="preserve"> (Türkiye ortalaması </w:t>
      </w:r>
      <w:r w:rsidR="00C65F2D" w:rsidRPr="00405F99">
        <w:rPr>
          <w:rFonts w:ascii="Calibri" w:hAnsi="Calibri" w:cstheme="minorHAnsi"/>
        </w:rPr>
        <w:t>2</w:t>
      </w:r>
      <w:r w:rsidR="007B2EDB" w:rsidRPr="00405F99">
        <w:rPr>
          <w:rFonts w:ascii="Calibri" w:hAnsi="Calibri" w:cstheme="minorHAnsi"/>
        </w:rPr>
        <w:t>3</w:t>
      </w:r>
      <w:r w:rsidR="00A536E7" w:rsidRPr="00405F99">
        <w:rPr>
          <w:rFonts w:ascii="Calibri" w:hAnsi="Calibri" w:cstheme="minorHAnsi"/>
        </w:rPr>
        <w:t xml:space="preserve">) </w:t>
      </w:r>
    </w:p>
    <w:p w14:paraId="187C7FEA" w14:textId="77777777" w:rsidR="00A536E7" w:rsidRPr="00405F99" w:rsidRDefault="00A536E7" w:rsidP="00836742">
      <w:pPr>
        <w:spacing w:after="0"/>
        <w:jc w:val="both"/>
        <w:rPr>
          <w:rFonts w:ascii="Calibri" w:hAnsi="Calibri" w:cstheme="minorHAnsi"/>
        </w:rPr>
      </w:pPr>
      <w:r w:rsidRPr="00405F99">
        <w:rPr>
          <w:rFonts w:ascii="Calibri" w:hAnsi="Calibri" w:cstheme="minorHAnsi"/>
          <w:u w:val="single"/>
        </w:rPr>
        <w:t>Ortaöğretimde;</w:t>
      </w:r>
      <w:r w:rsidRPr="00405F99">
        <w:rPr>
          <w:rFonts w:ascii="Calibri" w:hAnsi="Calibri" w:cstheme="minorHAnsi"/>
        </w:rPr>
        <w:t xml:space="preserve"> </w:t>
      </w:r>
    </w:p>
    <w:p w14:paraId="7B43EA7A" w14:textId="613D5E8E" w:rsidR="00A536E7" w:rsidRPr="00405F99" w:rsidRDefault="00E87F9C" w:rsidP="000520B6">
      <w:pPr>
        <w:pStyle w:val="ListeParagraf"/>
        <w:numPr>
          <w:ilvl w:val="0"/>
          <w:numId w:val="2"/>
        </w:numPr>
        <w:spacing w:after="0"/>
        <w:jc w:val="both"/>
        <w:rPr>
          <w:rFonts w:ascii="Calibri" w:hAnsi="Calibri" w:cstheme="minorHAnsi"/>
        </w:rPr>
      </w:pPr>
      <w:r w:rsidRPr="00405F99">
        <w:rPr>
          <w:rFonts w:ascii="Calibri" w:hAnsi="Calibri" w:cstheme="minorHAnsi"/>
        </w:rPr>
        <w:t>N</w:t>
      </w:r>
      <w:r w:rsidR="00A536E7" w:rsidRPr="00405F99">
        <w:rPr>
          <w:rFonts w:ascii="Calibri" w:hAnsi="Calibri" w:cstheme="minorHAnsi"/>
        </w:rPr>
        <w:t xml:space="preserve">et okullaşma oranı % </w:t>
      </w:r>
      <w:r w:rsidR="00E84EEC" w:rsidRPr="00405F99">
        <w:rPr>
          <w:rFonts w:ascii="Calibri" w:hAnsi="Calibri" w:cstheme="minorHAnsi"/>
        </w:rPr>
        <w:t>68,87</w:t>
      </w:r>
      <w:r w:rsidR="00A536E7" w:rsidRPr="00405F99">
        <w:rPr>
          <w:rFonts w:ascii="Calibri" w:hAnsi="Calibri" w:cstheme="minorHAnsi"/>
        </w:rPr>
        <w:t xml:space="preserve"> (Türkiye ortalaması %</w:t>
      </w:r>
      <w:r w:rsidR="00E84EEC" w:rsidRPr="00405F99">
        <w:rPr>
          <w:rFonts w:ascii="Calibri" w:hAnsi="Calibri" w:cstheme="minorHAnsi"/>
        </w:rPr>
        <w:t>82,85</w:t>
      </w:r>
      <w:r w:rsidR="00A536E7" w:rsidRPr="00405F99">
        <w:rPr>
          <w:rFonts w:ascii="Calibri" w:hAnsi="Calibri" w:cstheme="minorHAnsi"/>
        </w:rPr>
        <w:t>)</w:t>
      </w:r>
    </w:p>
    <w:p w14:paraId="73DA7022" w14:textId="5B775902" w:rsidR="00864222" w:rsidRDefault="00E87F9C" w:rsidP="000520B6">
      <w:pPr>
        <w:pStyle w:val="ListeParagraf"/>
        <w:numPr>
          <w:ilvl w:val="0"/>
          <w:numId w:val="2"/>
        </w:numPr>
        <w:spacing w:after="0"/>
        <w:jc w:val="both"/>
        <w:rPr>
          <w:rFonts w:ascii="Calibri" w:hAnsi="Calibri" w:cstheme="minorHAnsi"/>
        </w:rPr>
      </w:pPr>
      <w:r w:rsidRPr="00405F99">
        <w:rPr>
          <w:rFonts w:ascii="Calibri" w:hAnsi="Calibri" w:cstheme="minorHAnsi"/>
        </w:rPr>
        <w:t>Derslik</w:t>
      </w:r>
      <w:r w:rsidR="00A536E7" w:rsidRPr="00405F99">
        <w:rPr>
          <w:rFonts w:ascii="Calibri" w:hAnsi="Calibri" w:cstheme="minorHAnsi"/>
        </w:rPr>
        <w:t xml:space="preserve"> başına düşen öğrenci sayısı</w:t>
      </w:r>
      <w:r w:rsidR="00C50784" w:rsidRPr="00405F99">
        <w:rPr>
          <w:rFonts w:ascii="Calibri" w:hAnsi="Calibri" w:cstheme="minorHAnsi"/>
        </w:rPr>
        <w:t xml:space="preserve"> </w:t>
      </w:r>
      <w:r w:rsidR="007B2EDB" w:rsidRPr="00405F99">
        <w:rPr>
          <w:rFonts w:ascii="Calibri" w:hAnsi="Calibri" w:cstheme="minorHAnsi"/>
        </w:rPr>
        <w:t>1</w:t>
      </w:r>
      <w:r w:rsidR="00405F99" w:rsidRPr="00405F99">
        <w:rPr>
          <w:rFonts w:ascii="Calibri" w:hAnsi="Calibri" w:cstheme="minorHAnsi"/>
        </w:rPr>
        <w:t>3</w:t>
      </w:r>
      <w:r w:rsidR="00C50784" w:rsidRPr="00405F99">
        <w:rPr>
          <w:rFonts w:ascii="Calibri" w:hAnsi="Calibri" w:cstheme="minorHAnsi"/>
        </w:rPr>
        <w:t xml:space="preserve"> </w:t>
      </w:r>
      <w:r w:rsidR="00A536E7" w:rsidRPr="00405F99">
        <w:rPr>
          <w:rFonts w:ascii="Calibri" w:hAnsi="Calibri" w:cstheme="minorHAnsi"/>
        </w:rPr>
        <w:t xml:space="preserve">(Türkiye ortalaması </w:t>
      </w:r>
      <w:r w:rsidR="00C65F2D" w:rsidRPr="00405F99">
        <w:rPr>
          <w:rFonts w:ascii="Calibri" w:hAnsi="Calibri" w:cstheme="minorHAnsi"/>
        </w:rPr>
        <w:t>2</w:t>
      </w:r>
      <w:r w:rsidR="00405F99" w:rsidRPr="00405F99">
        <w:rPr>
          <w:rFonts w:ascii="Calibri" w:hAnsi="Calibri" w:cstheme="minorHAnsi"/>
        </w:rPr>
        <w:t>0</w:t>
      </w:r>
      <w:r w:rsidR="00A536E7" w:rsidRPr="00405F99">
        <w:rPr>
          <w:rFonts w:ascii="Calibri" w:hAnsi="Calibri" w:cstheme="minorHAnsi"/>
        </w:rPr>
        <w:t>)</w:t>
      </w:r>
    </w:p>
    <w:p w14:paraId="5400B173" w14:textId="7695DCBD" w:rsidR="00864222" w:rsidRPr="00B131EA" w:rsidRDefault="00864222" w:rsidP="00B131EA">
      <w:pPr>
        <w:spacing w:after="0"/>
        <w:jc w:val="both"/>
        <w:rPr>
          <w:rStyle w:val="Balk2Char"/>
          <w:rFonts w:ascii="Calibri" w:hAnsi="Calibri" w:cstheme="minorHAnsi"/>
          <w:b w:val="0"/>
          <w:color w:val="FF0000"/>
          <w:sz w:val="22"/>
          <w:lang w:eastAsia="en-US"/>
        </w:rPr>
      </w:pPr>
    </w:p>
    <w:p w14:paraId="380368B2" w14:textId="47CFDF09" w:rsidR="00FC2086" w:rsidRPr="007D0345" w:rsidRDefault="00FC2086" w:rsidP="007D0345">
      <w:pPr>
        <w:pStyle w:val="Balk3"/>
        <w:spacing w:line="240" w:lineRule="auto"/>
      </w:pPr>
      <w:bookmarkStart w:id="39" w:name="_Toc216362232"/>
      <w:r w:rsidRPr="007D0345">
        <w:rPr>
          <w:rStyle w:val="Balk2Char"/>
          <w:b/>
          <w:sz w:val="22"/>
        </w:rPr>
        <w:t>Tablo-5: Bitirilen eğitim düzeyi ve cinsiyete göre nüfus (15+ yaş)</w:t>
      </w:r>
      <w:bookmarkEnd w:id="39"/>
    </w:p>
    <w:tbl>
      <w:tblPr>
        <w:tblStyle w:val="AkGlgeleme-Vurgu112"/>
        <w:tblW w:w="9152" w:type="dxa"/>
        <w:tblLook w:val="04A0" w:firstRow="1" w:lastRow="0" w:firstColumn="1" w:lastColumn="0" w:noHBand="0" w:noVBand="1"/>
      </w:tblPr>
      <w:tblGrid>
        <w:gridCol w:w="4414"/>
        <w:gridCol w:w="1593"/>
        <w:gridCol w:w="1497"/>
        <w:gridCol w:w="1648"/>
      </w:tblGrid>
      <w:tr w:rsidR="00587696" w:rsidRPr="00D5010A" w14:paraId="105201BD" w14:textId="77777777" w:rsidTr="00EB238B">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414" w:type="dxa"/>
          </w:tcPr>
          <w:p w14:paraId="0698093E" w14:textId="77777777" w:rsidR="00A536E7" w:rsidRPr="00D5010A" w:rsidRDefault="00A536E7" w:rsidP="00D5010A">
            <w:pPr>
              <w:spacing w:after="0"/>
              <w:rPr>
                <w:rFonts w:cstheme="minorHAnsi"/>
                <w:color w:val="auto"/>
              </w:rPr>
            </w:pPr>
            <w:r w:rsidRPr="00D5010A">
              <w:rPr>
                <w:rFonts w:cstheme="minorHAnsi"/>
                <w:color w:val="auto"/>
              </w:rPr>
              <w:t>Bitirilen eğitim düzeyi</w:t>
            </w:r>
          </w:p>
        </w:tc>
        <w:tc>
          <w:tcPr>
            <w:tcW w:w="1593" w:type="dxa"/>
          </w:tcPr>
          <w:p w14:paraId="11A75177" w14:textId="77777777" w:rsidR="00A536E7" w:rsidRPr="0033769C" w:rsidRDefault="00A536E7" w:rsidP="00D5010A">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33769C">
              <w:rPr>
                <w:rFonts w:cstheme="minorHAnsi"/>
                <w:color w:val="auto"/>
              </w:rPr>
              <w:t>Toplam</w:t>
            </w:r>
          </w:p>
        </w:tc>
        <w:tc>
          <w:tcPr>
            <w:tcW w:w="1497" w:type="dxa"/>
          </w:tcPr>
          <w:p w14:paraId="5AECEFB6" w14:textId="77777777" w:rsidR="00A536E7" w:rsidRPr="0033769C" w:rsidRDefault="00A536E7" w:rsidP="00D5010A">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33769C">
              <w:rPr>
                <w:rFonts w:cstheme="minorHAnsi"/>
                <w:color w:val="auto"/>
              </w:rPr>
              <w:t>Erkek</w:t>
            </w:r>
          </w:p>
        </w:tc>
        <w:tc>
          <w:tcPr>
            <w:tcW w:w="1648" w:type="dxa"/>
          </w:tcPr>
          <w:p w14:paraId="4EB4FCC5" w14:textId="77777777" w:rsidR="00A536E7" w:rsidRPr="0033769C" w:rsidRDefault="00A536E7" w:rsidP="00D5010A">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33769C">
              <w:rPr>
                <w:rFonts w:cstheme="minorHAnsi"/>
                <w:color w:val="auto"/>
              </w:rPr>
              <w:t>Kadın</w:t>
            </w:r>
          </w:p>
        </w:tc>
      </w:tr>
      <w:tr w:rsidR="00B93E5D" w:rsidRPr="00D5010A" w14:paraId="51CD2668" w14:textId="77777777" w:rsidTr="00EB238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414" w:type="dxa"/>
          </w:tcPr>
          <w:p w14:paraId="35195FEA" w14:textId="77777777" w:rsidR="00B93E5D" w:rsidRPr="00D5010A" w:rsidRDefault="00B93E5D" w:rsidP="00B93E5D">
            <w:pPr>
              <w:spacing w:after="0"/>
              <w:rPr>
                <w:rFonts w:cstheme="minorHAnsi"/>
                <w:b w:val="0"/>
                <w:color w:val="auto"/>
              </w:rPr>
            </w:pPr>
            <w:r w:rsidRPr="00D5010A">
              <w:rPr>
                <w:rFonts w:cstheme="minorHAnsi"/>
                <w:b w:val="0"/>
                <w:color w:val="auto"/>
              </w:rPr>
              <w:t>Okuma yazma bilmeyen</w:t>
            </w:r>
          </w:p>
        </w:tc>
        <w:tc>
          <w:tcPr>
            <w:tcW w:w="1593" w:type="dxa"/>
            <w:vAlign w:val="bottom"/>
          </w:tcPr>
          <w:p w14:paraId="29816CF3" w14:textId="52E7D4AC"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3640</w:t>
            </w:r>
          </w:p>
        </w:tc>
        <w:tc>
          <w:tcPr>
            <w:tcW w:w="1497" w:type="dxa"/>
            <w:vAlign w:val="bottom"/>
          </w:tcPr>
          <w:p w14:paraId="653D710E" w14:textId="1F737570"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415</w:t>
            </w:r>
          </w:p>
        </w:tc>
        <w:tc>
          <w:tcPr>
            <w:tcW w:w="1648" w:type="dxa"/>
            <w:vAlign w:val="bottom"/>
          </w:tcPr>
          <w:p w14:paraId="01270A92" w14:textId="130D39D5"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3225</w:t>
            </w:r>
          </w:p>
        </w:tc>
      </w:tr>
      <w:tr w:rsidR="00B93E5D" w:rsidRPr="00D5010A" w14:paraId="08D21B5A" w14:textId="77777777" w:rsidTr="00EB238B">
        <w:trPr>
          <w:trHeight w:val="301"/>
        </w:trPr>
        <w:tc>
          <w:tcPr>
            <w:cnfStyle w:val="001000000000" w:firstRow="0" w:lastRow="0" w:firstColumn="1" w:lastColumn="0" w:oddVBand="0" w:evenVBand="0" w:oddHBand="0" w:evenHBand="0" w:firstRowFirstColumn="0" w:firstRowLastColumn="0" w:lastRowFirstColumn="0" w:lastRowLastColumn="0"/>
            <w:tcW w:w="4414" w:type="dxa"/>
          </w:tcPr>
          <w:p w14:paraId="4647336E" w14:textId="77777777" w:rsidR="00B93E5D" w:rsidRPr="00D5010A" w:rsidRDefault="00B93E5D" w:rsidP="00B93E5D">
            <w:pPr>
              <w:spacing w:after="0"/>
              <w:rPr>
                <w:rFonts w:cstheme="minorHAnsi"/>
                <w:b w:val="0"/>
                <w:color w:val="auto"/>
              </w:rPr>
            </w:pPr>
            <w:r w:rsidRPr="00D5010A">
              <w:rPr>
                <w:rFonts w:cstheme="minorHAnsi"/>
                <w:b w:val="0"/>
                <w:color w:val="auto"/>
              </w:rPr>
              <w:t>Okuma yazma bilen fakat bir okul bitirmeyen</w:t>
            </w:r>
          </w:p>
        </w:tc>
        <w:tc>
          <w:tcPr>
            <w:tcW w:w="1593" w:type="dxa"/>
            <w:vAlign w:val="bottom"/>
          </w:tcPr>
          <w:p w14:paraId="348CEB7D" w14:textId="7529316D"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5961</w:t>
            </w:r>
          </w:p>
        </w:tc>
        <w:tc>
          <w:tcPr>
            <w:tcW w:w="1497" w:type="dxa"/>
            <w:vAlign w:val="bottom"/>
          </w:tcPr>
          <w:p w14:paraId="1D32DCCD" w14:textId="446ECA39"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1612</w:t>
            </w:r>
          </w:p>
        </w:tc>
        <w:tc>
          <w:tcPr>
            <w:tcW w:w="1648" w:type="dxa"/>
            <w:vAlign w:val="bottom"/>
          </w:tcPr>
          <w:p w14:paraId="434D5567" w14:textId="5B145813"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4349</w:t>
            </w:r>
          </w:p>
        </w:tc>
      </w:tr>
      <w:tr w:rsidR="00B93E5D" w:rsidRPr="00D5010A" w14:paraId="6EE05D81" w14:textId="77777777" w:rsidTr="00EB238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414" w:type="dxa"/>
          </w:tcPr>
          <w:p w14:paraId="7F6FF161" w14:textId="77777777" w:rsidR="00B93E5D" w:rsidRPr="00D5010A" w:rsidRDefault="00B93E5D" w:rsidP="00B93E5D">
            <w:pPr>
              <w:spacing w:after="0"/>
              <w:rPr>
                <w:rFonts w:cstheme="minorHAnsi"/>
                <w:b w:val="0"/>
                <w:color w:val="auto"/>
              </w:rPr>
            </w:pPr>
            <w:r w:rsidRPr="00D5010A">
              <w:rPr>
                <w:rFonts w:cstheme="minorHAnsi"/>
                <w:b w:val="0"/>
                <w:color w:val="auto"/>
              </w:rPr>
              <w:t>İlkokul mezunu</w:t>
            </w:r>
          </w:p>
        </w:tc>
        <w:tc>
          <w:tcPr>
            <w:tcW w:w="1593" w:type="dxa"/>
            <w:vAlign w:val="bottom"/>
          </w:tcPr>
          <w:p w14:paraId="048C2475" w14:textId="16465FFA"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22646</w:t>
            </w:r>
          </w:p>
        </w:tc>
        <w:tc>
          <w:tcPr>
            <w:tcW w:w="1497" w:type="dxa"/>
            <w:vAlign w:val="bottom"/>
          </w:tcPr>
          <w:p w14:paraId="0F5F46B1" w14:textId="445DC6D6"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8959</w:t>
            </w:r>
          </w:p>
        </w:tc>
        <w:tc>
          <w:tcPr>
            <w:tcW w:w="1648" w:type="dxa"/>
            <w:vAlign w:val="bottom"/>
          </w:tcPr>
          <w:p w14:paraId="5527B1E4" w14:textId="496F8BEE"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13687</w:t>
            </w:r>
          </w:p>
        </w:tc>
      </w:tr>
      <w:tr w:rsidR="00B93E5D" w:rsidRPr="00D5010A" w14:paraId="5B586F88" w14:textId="77777777" w:rsidTr="00EB238B">
        <w:trPr>
          <w:trHeight w:val="301"/>
        </w:trPr>
        <w:tc>
          <w:tcPr>
            <w:cnfStyle w:val="001000000000" w:firstRow="0" w:lastRow="0" w:firstColumn="1" w:lastColumn="0" w:oddVBand="0" w:evenVBand="0" w:oddHBand="0" w:evenHBand="0" w:firstRowFirstColumn="0" w:firstRowLastColumn="0" w:lastRowFirstColumn="0" w:lastRowLastColumn="0"/>
            <w:tcW w:w="4414" w:type="dxa"/>
          </w:tcPr>
          <w:p w14:paraId="30700A5C" w14:textId="77777777" w:rsidR="00B93E5D" w:rsidRPr="00D5010A" w:rsidRDefault="00B93E5D" w:rsidP="00B93E5D">
            <w:pPr>
              <w:spacing w:after="0"/>
              <w:rPr>
                <w:rFonts w:cstheme="minorHAnsi"/>
                <w:b w:val="0"/>
                <w:color w:val="auto"/>
              </w:rPr>
            </w:pPr>
            <w:r w:rsidRPr="00D5010A">
              <w:rPr>
                <w:rFonts w:cstheme="minorHAnsi"/>
                <w:b w:val="0"/>
                <w:color w:val="auto"/>
              </w:rPr>
              <w:t>İlköğretim mezunu</w:t>
            </w:r>
          </w:p>
        </w:tc>
        <w:tc>
          <w:tcPr>
            <w:tcW w:w="1593" w:type="dxa"/>
            <w:vAlign w:val="bottom"/>
          </w:tcPr>
          <w:p w14:paraId="554A45DC" w14:textId="53F6F5FA"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9236</w:t>
            </w:r>
          </w:p>
        </w:tc>
        <w:tc>
          <w:tcPr>
            <w:tcW w:w="1497" w:type="dxa"/>
            <w:vAlign w:val="bottom"/>
          </w:tcPr>
          <w:p w14:paraId="1D66EBFB" w14:textId="7ED6C4CE"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4571</w:t>
            </w:r>
          </w:p>
        </w:tc>
        <w:tc>
          <w:tcPr>
            <w:tcW w:w="1648" w:type="dxa"/>
            <w:vAlign w:val="bottom"/>
          </w:tcPr>
          <w:p w14:paraId="1077B49C" w14:textId="5F9CEAAB"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4665</w:t>
            </w:r>
          </w:p>
        </w:tc>
      </w:tr>
      <w:tr w:rsidR="00B93E5D" w:rsidRPr="00D5010A" w14:paraId="306309F2" w14:textId="77777777" w:rsidTr="00EB238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414" w:type="dxa"/>
          </w:tcPr>
          <w:p w14:paraId="6ABB8A59" w14:textId="77777777" w:rsidR="00B93E5D" w:rsidRPr="00D5010A" w:rsidRDefault="00B93E5D" w:rsidP="00B93E5D">
            <w:pPr>
              <w:spacing w:after="0"/>
              <w:rPr>
                <w:rFonts w:cstheme="minorHAnsi"/>
                <w:b w:val="0"/>
                <w:color w:val="auto"/>
              </w:rPr>
            </w:pPr>
            <w:r w:rsidRPr="00D5010A">
              <w:rPr>
                <w:rFonts w:cstheme="minorHAnsi"/>
                <w:b w:val="0"/>
                <w:color w:val="auto"/>
              </w:rPr>
              <w:t>Ortaokul veya dengi okul mezunu</w:t>
            </w:r>
          </w:p>
        </w:tc>
        <w:tc>
          <w:tcPr>
            <w:tcW w:w="1593" w:type="dxa"/>
            <w:vAlign w:val="bottom"/>
          </w:tcPr>
          <w:p w14:paraId="37B75F49" w14:textId="37A0E3ED"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16939</w:t>
            </w:r>
          </w:p>
        </w:tc>
        <w:tc>
          <w:tcPr>
            <w:tcW w:w="1497" w:type="dxa"/>
            <w:vAlign w:val="bottom"/>
          </w:tcPr>
          <w:p w14:paraId="10CF3D07" w14:textId="7BE42812"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9584</w:t>
            </w:r>
          </w:p>
        </w:tc>
        <w:tc>
          <w:tcPr>
            <w:tcW w:w="1648" w:type="dxa"/>
            <w:vAlign w:val="bottom"/>
          </w:tcPr>
          <w:p w14:paraId="7964F049" w14:textId="54087BF0"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7355</w:t>
            </w:r>
          </w:p>
        </w:tc>
      </w:tr>
      <w:tr w:rsidR="00B93E5D" w:rsidRPr="00D5010A" w14:paraId="39188016" w14:textId="77777777" w:rsidTr="00EB238B">
        <w:trPr>
          <w:trHeight w:val="301"/>
        </w:trPr>
        <w:tc>
          <w:tcPr>
            <w:cnfStyle w:val="001000000000" w:firstRow="0" w:lastRow="0" w:firstColumn="1" w:lastColumn="0" w:oddVBand="0" w:evenVBand="0" w:oddHBand="0" w:evenHBand="0" w:firstRowFirstColumn="0" w:firstRowLastColumn="0" w:lastRowFirstColumn="0" w:lastRowLastColumn="0"/>
            <w:tcW w:w="4414" w:type="dxa"/>
          </w:tcPr>
          <w:p w14:paraId="62815244" w14:textId="77777777" w:rsidR="00B93E5D" w:rsidRPr="00D5010A" w:rsidRDefault="00B93E5D" w:rsidP="00B93E5D">
            <w:pPr>
              <w:spacing w:after="0"/>
              <w:rPr>
                <w:rFonts w:cstheme="minorHAnsi"/>
                <w:b w:val="0"/>
                <w:color w:val="auto"/>
              </w:rPr>
            </w:pPr>
            <w:r w:rsidRPr="00D5010A">
              <w:rPr>
                <w:rFonts w:cstheme="minorHAnsi"/>
                <w:b w:val="0"/>
                <w:color w:val="auto"/>
              </w:rPr>
              <w:t>Lise veya dengi okul mezunu</w:t>
            </w:r>
          </w:p>
        </w:tc>
        <w:tc>
          <w:tcPr>
            <w:tcW w:w="1593" w:type="dxa"/>
            <w:vAlign w:val="bottom"/>
          </w:tcPr>
          <w:p w14:paraId="163DF43D" w14:textId="1C29CB77"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35238</w:t>
            </w:r>
          </w:p>
        </w:tc>
        <w:tc>
          <w:tcPr>
            <w:tcW w:w="1497" w:type="dxa"/>
            <w:vAlign w:val="bottom"/>
          </w:tcPr>
          <w:p w14:paraId="61CF9376" w14:textId="6D3258FD"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19924</w:t>
            </w:r>
          </w:p>
        </w:tc>
        <w:tc>
          <w:tcPr>
            <w:tcW w:w="1648" w:type="dxa"/>
            <w:vAlign w:val="bottom"/>
          </w:tcPr>
          <w:p w14:paraId="735904C2" w14:textId="183BE1C5"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15314</w:t>
            </w:r>
          </w:p>
        </w:tc>
      </w:tr>
      <w:tr w:rsidR="00B93E5D" w:rsidRPr="00D5010A" w14:paraId="74431779" w14:textId="77777777" w:rsidTr="00EB238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414" w:type="dxa"/>
          </w:tcPr>
          <w:p w14:paraId="7BF69E56" w14:textId="77777777" w:rsidR="00B93E5D" w:rsidRPr="00D5010A" w:rsidRDefault="00B93E5D" w:rsidP="00B93E5D">
            <w:pPr>
              <w:spacing w:after="0"/>
              <w:rPr>
                <w:rFonts w:cstheme="minorHAnsi"/>
                <w:b w:val="0"/>
                <w:color w:val="auto"/>
              </w:rPr>
            </w:pPr>
            <w:r w:rsidRPr="00D5010A">
              <w:rPr>
                <w:rFonts w:cstheme="minorHAnsi"/>
                <w:b w:val="0"/>
                <w:color w:val="auto"/>
              </w:rPr>
              <w:t>Yüksekokul veya fakülte mezunu</w:t>
            </w:r>
          </w:p>
        </w:tc>
        <w:tc>
          <w:tcPr>
            <w:tcW w:w="1593" w:type="dxa"/>
            <w:vAlign w:val="bottom"/>
          </w:tcPr>
          <w:p w14:paraId="3F253AFC" w14:textId="1DD1B188"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19278</w:t>
            </w:r>
          </w:p>
        </w:tc>
        <w:tc>
          <w:tcPr>
            <w:tcW w:w="1497" w:type="dxa"/>
            <w:vAlign w:val="bottom"/>
          </w:tcPr>
          <w:p w14:paraId="1254A533" w14:textId="2A9828F4"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10746</w:t>
            </w:r>
          </w:p>
        </w:tc>
        <w:tc>
          <w:tcPr>
            <w:tcW w:w="1648" w:type="dxa"/>
            <w:vAlign w:val="bottom"/>
          </w:tcPr>
          <w:p w14:paraId="54524C39" w14:textId="6C647D2E"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8532</w:t>
            </w:r>
          </w:p>
        </w:tc>
      </w:tr>
      <w:tr w:rsidR="00B93E5D" w:rsidRPr="00D5010A" w14:paraId="292E3FFD" w14:textId="77777777" w:rsidTr="00EB238B">
        <w:trPr>
          <w:trHeight w:val="301"/>
        </w:trPr>
        <w:tc>
          <w:tcPr>
            <w:cnfStyle w:val="001000000000" w:firstRow="0" w:lastRow="0" w:firstColumn="1" w:lastColumn="0" w:oddVBand="0" w:evenVBand="0" w:oddHBand="0" w:evenHBand="0" w:firstRowFirstColumn="0" w:firstRowLastColumn="0" w:lastRowFirstColumn="0" w:lastRowLastColumn="0"/>
            <w:tcW w:w="4414" w:type="dxa"/>
          </w:tcPr>
          <w:p w14:paraId="4CE864F5" w14:textId="77777777" w:rsidR="00B93E5D" w:rsidRPr="00D5010A" w:rsidRDefault="00B93E5D" w:rsidP="00B93E5D">
            <w:pPr>
              <w:spacing w:after="0"/>
              <w:rPr>
                <w:rFonts w:cstheme="minorHAnsi"/>
                <w:b w:val="0"/>
                <w:color w:val="auto"/>
              </w:rPr>
            </w:pPr>
            <w:r w:rsidRPr="00D5010A">
              <w:rPr>
                <w:rFonts w:cstheme="minorHAnsi"/>
                <w:b w:val="0"/>
                <w:color w:val="auto"/>
              </w:rPr>
              <w:t>Yüksek lisans mezunu</w:t>
            </w:r>
          </w:p>
        </w:tc>
        <w:tc>
          <w:tcPr>
            <w:tcW w:w="1593" w:type="dxa"/>
            <w:vAlign w:val="bottom"/>
          </w:tcPr>
          <w:p w14:paraId="0A75E958" w14:textId="163E8495"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2211</w:t>
            </w:r>
          </w:p>
        </w:tc>
        <w:tc>
          <w:tcPr>
            <w:tcW w:w="1497" w:type="dxa"/>
            <w:vAlign w:val="bottom"/>
          </w:tcPr>
          <w:p w14:paraId="68857C61" w14:textId="4490D98F"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1274</w:t>
            </w:r>
          </w:p>
        </w:tc>
        <w:tc>
          <w:tcPr>
            <w:tcW w:w="1648" w:type="dxa"/>
            <w:vAlign w:val="bottom"/>
          </w:tcPr>
          <w:p w14:paraId="640183E8" w14:textId="38FE8FBB"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937</w:t>
            </w:r>
          </w:p>
        </w:tc>
      </w:tr>
      <w:tr w:rsidR="00B93E5D" w:rsidRPr="00D5010A" w14:paraId="44B37FCA" w14:textId="77777777" w:rsidTr="00EB238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414" w:type="dxa"/>
          </w:tcPr>
          <w:p w14:paraId="6E59852E" w14:textId="77777777" w:rsidR="00B93E5D" w:rsidRPr="00D5010A" w:rsidRDefault="00B93E5D" w:rsidP="00B93E5D">
            <w:pPr>
              <w:spacing w:after="0"/>
              <w:rPr>
                <w:rFonts w:cstheme="minorHAnsi"/>
                <w:b w:val="0"/>
                <w:color w:val="auto"/>
              </w:rPr>
            </w:pPr>
            <w:r w:rsidRPr="00D5010A">
              <w:rPr>
                <w:rFonts w:cstheme="minorHAnsi"/>
                <w:b w:val="0"/>
                <w:color w:val="auto"/>
              </w:rPr>
              <w:t>Doktora mezunu</w:t>
            </w:r>
          </w:p>
        </w:tc>
        <w:tc>
          <w:tcPr>
            <w:tcW w:w="1593" w:type="dxa"/>
            <w:vAlign w:val="bottom"/>
          </w:tcPr>
          <w:p w14:paraId="7B571F5B" w14:textId="5D93B614"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488</w:t>
            </w:r>
          </w:p>
        </w:tc>
        <w:tc>
          <w:tcPr>
            <w:tcW w:w="1497" w:type="dxa"/>
            <w:vAlign w:val="bottom"/>
          </w:tcPr>
          <w:p w14:paraId="585AEAC1" w14:textId="1A12FBFA"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337</w:t>
            </w:r>
          </w:p>
        </w:tc>
        <w:tc>
          <w:tcPr>
            <w:tcW w:w="1648" w:type="dxa"/>
            <w:vAlign w:val="bottom"/>
          </w:tcPr>
          <w:p w14:paraId="32ECE254" w14:textId="2F1FB1A7" w:rsidR="00B93E5D" w:rsidRPr="00D5010A"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Calibri" w:hAnsi="Calibri" w:cs="Calibri"/>
                <w:color w:val="000000"/>
              </w:rPr>
              <w:t>151</w:t>
            </w:r>
          </w:p>
        </w:tc>
      </w:tr>
      <w:tr w:rsidR="00B93E5D" w:rsidRPr="00D5010A" w14:paraId="15B50598" w14:textId="77777777" w:rsidTr="00EB238B">
        <w:trPr>
          <w:trHeight w:val="289"/>
        </w:trPr>
        <w:tc>
          <w:tcPr>
            <w:cnfStyle w:val="001000000000" w:firstRow="0" w:lastRow="0" w:firstColumn="1" w:lastColumn="0" w:oddVBand="0" w:evenVBand="0" w:oddHBand="0" w:evenHBand="0" w:firstRowFirstColumn="0" w:firstRowLastColumn="0" w:lastRowFirstColumn="0" w:lastRowLastColumn="0"/>
            <w:tcW w:w="4414" w:type="dxa"/>
          </w:tcPr>
          <w:p w14:paraId="353A48F7" w14:textId="77777777" w:rsidR="00B93E5D" w:rsidRPr="0076559D" w:rsidRDefault="00B93E5D" w:rsidP="00B93E5D">
            <w:pPr>
              <w:spacing w:after="0"/>
              <w:rPr>
                <w:rFonts w:cstheme="minorHAnsi"/>
                <w:b w:val="0"/>
                <w:color w:val="auto"/>
              </w:rPr>
            </w:pPr>
            <w:r w:rsidRPr="0076559D">
              <w:rPr>
                <w:rFonts w:cstheme="minorHAnsi"/>
                <w:b w:val="0"/>
                <w:color w:val="auto"/>
              </w:rPr>
              <w:t>Bilinmeyen</w:t>
            </w:r>
          </w:p>
        </w:tc>
        <w:tc>
          <w:tcPr>
            <w:tcW w:w="1593" w:type="dxa"/>
            <w:vAlign w:val="bottom"/>
          </w:tcPr>
          <w:p w14:paraId="180E0ABE" w14:textId="6063B8AD"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1541</w:t>
            </w:r>
          </w:p>
        </w:tc>
        <w:tc>
          <w:tcPr>
            <w:tcW w:w="1497" w:type="dxa"/>
            <w:vAlign w:val="bottom"/>
          </w:tcPr>
          <w:p w14:paraId="6DBEDAC9" w14:textId="51A7565F"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766</w:t>
            </w:r>
          </w:p>
        </w:tc>
        <w:tc>
          <w:tcPr>
            <w:tcW w:w="1648" w:type="dxa"/>
            <w:vAlign w:val="bottom"/>
          </w:tcPr>
          <w:p w14:paraId="4DDC40F6" w14:textId="4C493905" w:rsidR="00B93E5D" w:rsidRPr="00D5010A" w:rsidRDefault="00B93E5D" w:rsidP="00B93E5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Calibri" w:hAnsi="Calibri" w:cs="Calibri"/>
                <w:color w:val="000000"/>
              </w:rPr>
              <w:t>775</w:t>
            </w:r>
          </w:p>
        </w:tc>
      </w:tr>
      <w:tr w:rsidR="00B93E5D" w:rsidRPr="00D5010A" w14:paraId="4D735A14" w14:textId="77777777" w:rsidTr="00EB238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414" w:type="dxa"/>
          </w:tcPr>
          <w:p w14:paraId="5CA46518" w14:textId="77777777" w:rsidR="00B93E5D" w:rsidRPr="00D5010A" w:rsidRDefault="00B93E5D" w:rsidP="00B93E5D">
            <w:pPr>
              <w:spacing w:after="0"/>
              <w:rPr>
                <w:rFonts w:cstheme="minorHAnsi"/>
                <w:color w:val="auto"/>
              </w:rPr>
            </w:pPr>
            <w:r w:rsidRPr="00D5010A">
              <w:rPr>
                <w:rFonts w:cstheme="minorHAnsi"/>
                <w:color w:val="auto"/>
              </w:rPr>
              <w:t>Toplam</w:t>
            </w:r>
          </w:p>
        </w:tc>
        <w:tc>
          <w:tcPr>
            <w:tcW w:w="1593" w:type="dxa"/>
            <w:vAlign w:val="bottom"/>
          </w:tcPr>
          <w:p w14:paraId="59C29E91" w14:textId="5848078F" w:rsidR="00B93E5D" w:rsidRPr="00B93E5D" w:rsidRDefault="00B93E5D" w:rsidP="00B93E5D">
            <w:pPr>
              <w:spacing w:after="0"/>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B93E5D">
              <w:rPr>
                <w:rFonts w:ascii="Calibri" w:hAnsi="Calibri" w:cs="Calibri"/>
                <w:b/>
                <w:color w:val="000000"/>
              </w:rPr>
              <w:t>117178</w:t>
            </w:r>
          </w:p>
        </w:tc>
        <w:tc>
          <w:tcPr>
            <w:tcW w:w="1497" w:type="dxa"/>
            <w:vAlign w:val="bottom"/>
          </w:tcPr>
          <w:p w14:paraId="1A49FAD1" w14:textId="44C476D7" w:rsidR="00B93E5D" w:rsidRPr="00B93E5D" w:rsidRDefault="00B93E5D" w:rsidP="00B93E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B93E5D">
              <w:rPr>
                <w:rFonts w:ascii="Calibri" w:hAnsi="Calibri" w:cs="Calibri"/>
                <w:b/>
                <w:color w:val="000000"/>
              </w:rPr>
              <w:t>58188</w:t>
            </w:r>
          </w:p>
        </w:tc>
        <w:tc>
          <w:tcPr>
            <w:tcW w:w="1648" w:type="dxa"/>
            <w:vAlign w:val="bottom"/>
          </w:tcPr>
          <w:p w14:paraId="2327EB1C" w14:textId="3B97E991" w:rsidR="00B93E5D" w:rsidRPr="00B93E5D" w:rsidRDefault="00B93E5D" w:rsidP="00B93E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B93E5D">
              <w:rPr>
                <w:rFonts w:ascii="Calibri" w:hAnsi="Calibri" w:cs="Calibri"/>
                <w:b/>
                <w:color w:val="000000"/>
              </w:rPr>
              <w:t>58990</w:t>
            </w:r>
          </w:p>
        </w:tc>
      </w:tr>
    </w:tbl>
    <w:p w14:paraId="67884DF0" w14:textId="3B1A7121" w:rsidR="00A536E7" w:rsidRDefault="005C5BA5" w:rsidP="00956236">
      <w:pPr>
        <w:pStyle w:val="Balk4"/>
      </w:pPr>
      <w:r>
        <w:t>Kaynak: TÜİK, 202</w:t>
      </w:r>
      <w:r w:rsidR="00B93E5D">
        <w:t>4</w:t>
      </w:r>
    </w:p>
    <w:p w14:paraId="0072D2C3" w14:textId="77777777" w:rsidR="00956236" w:rsidRPr="00956236" w:rsidRDefault="00956236" w:rsidP="00956236"/>
    <w:p w14:paraId="7D00E329" w14:textId="77777777" w:rsidR="00EB238B" w:rsidRDefault="00EB238B" w:rsidP="00D64B8C"/>
    <w:p w14:paraId="54E9E2DE" w14:textId="1568ED7F" w:rsidR="00EB238B" w:rsidRDefault="00EB238B" w:rsidP="00EB238B">
      <w:pPr>
        <w:spacing w:after="0"/>
        <w:jc w:val="both"/>
        <w:rPr>
          <w:rFonts w:ascii="Calibri" w:hAnsi="Calibri" w:cstheme="minorHAnsi"/>
        </w:rPr>
      </w:pPr>
      <w:r w:rsidRPr="00B131EA">
        <w:rPr>
          <w:rFonts w:ascii="Calibri" w:hAnsi="Calibri" w:cstheme="minorHAnsi"/>
        </w:rPr>
        <w:lastRenderedPageBreak/>
        <w:t xml:space="preserve">Gümüşhane’de 15 yaş ve üzerinde okuma yazma bilmeyenlerin sayısı 3.640 olup diğer taraftan ildeki yüksekokul ve üzeri tahsil durumu bulunan kişi sayısı 21.987’dir. </w:t>
      </w:r>
      <w:r>
        <w:rPr>
          <w:rFonts w:ascii="Calibri" w:hAnsi="Calibri" w:cstheme="minorHAnsi"/>
        </w:rPr>
        <w:t>T</w:t>
      </w:r>
      <w:r w:rsidRPr="00B131EA">
        <w:rPr>
          <w:rFonts w:ascii="Calibri" w:hAnsi="Calibri" w:cstheme="minorHAnsi"/>
        </w:rPr>
        <w:t>abloda 15 yaş ve üzeri nüfusun mezuniyet durumlarına göre eğitim düzeyleri sunulmuştur.</w:t>
      </w:r>
    </w:p>
    <w:p w14:paraId="58CC2282" w14:textId="77777777" w:rsidR="00EB238B" w:rsidRPr="00EB238B" w:rsidRDefault="00EB238B" w:rsidP="00EB238B">
      <w:pPr>
        <w:spacing w:after="0"/>
        <w:jc w:val="both"/>
        <w:rPr>
          <w:rFonts w:ascii="Calibri" w:hAnsi="Calibri" w:cstheme="minorHAnsi"/>
        </w:rPr>
      </w:pPr>
    </w:p>
    <w:p w14:paraId="7322DCD5" w14:textId="01813564" w:rsidR="00A536E7" w:rsidRPr="0074743C" w:rsidRDefault="00A536E7" w:rsidP="00D64B8C">
      <w:r w:rsidRPr="0074743C">
        <w:t>20</w:t>
      </w:r>
      <w:r w:rsidR="00F939A1" w:rsidRPr="0074743C">
        <w:t>2</w:t>
      </w:r>
      <w:r w:rsidR="0069426F" w:rsidRPr="0074743C">
        <w:t>3</w:t>
      </w:r>
      <w:r w:rsidR="00F939A1" w:rsidRPr="0074743C">
        <w:t>/2</w:t>
      </w:r>
      <w:r w:rsidR="0069426F" w:rsidRPr="0074743C">
        <w:t>4</w:t>
      </w:r>
      <w:r w:rsidRPr="0074743C">
        <w:t xml:space="preserve"> döneminde Gümüşhane’de yer alan okul öncesi, ilköğretim, genel orta öğretim ve mesleki ve teknik orta öğretim kurumlarının toplam sayısı </w:t>
      </w:r>
      <w:r w:rsidR="0074743C" w:rsidRPr="0074743C">
        <w:rPr>
          <w:b/>
        </w:rPr>
        <w:t>200</w:t>
      </w:r>
      <w:r w:rsidR="0074743C" w:rsidRPr="0074743C">
        <w:t>’dü</w:t>
      </w:r>
      <w:r w:rsidR="000C4D86" w:rsidRPr="0074743C">
        <w:t>r</w:t>
      </w:r>
      <w:r w:rsidRPr="0074743C">
        <w:t xml:space="preserve">. Söz konusu okullarda toplam </w:t>
      </w:r>
      <w:r w:rsidR="002D4218" w:rsidRPr="0074743C">
        <w:rPr>
          <w:b/>
        </w:rPr>
        <w:t>2.3</w:t>
      </w:r>
      <w:r w:rsidR="0074743C" w:rsidRPr="0074743C">
        <w:rPr>
          <w:b/>
        </w:rPr>
        <w:t>90</w:t>
      </w:r>
      <w:r w:rsidR="00BC638F" w:rsidRPr="0074743C">
        <w:t xml:space="preserve"> öğretmen tarafından </w:t>
      </w:r>
      <w:r w:rsidR="0074743C" w:rsidRPr="0074743C">
        <w:rPr>
          <w:b/>
        </w:rPr>
        <w:t>24.973</w:t>
      </w:r>
      <w:r w:rsidRPr="0074743C">
        <w:t xml:space="preserve"> adet öğrenciye eğitim verilmektedir.</w:t>
      </w:r>
    </w:p>
    <w:p w14:paraId="1B7EBFC2" w14:textId="1D253C29" w:rsidR="00A536E7" w:rsidRPr="00C5729A" w:rsidRDefault="005152AD" w:rsidP="007D0345">
      <w:pPr>
        <w:pStyle w:val="Balk3"/>
        <w:spacing w:line="240" w:lineRule="auto"/>
        <w:rPr>
          <w:rFonts w:ascii="Calibri" w:hAnsi="Calibri" w:cstheme="minorHAnsi"/>
        </w:rPr>
      </w:pPr>
      <w:bookmarkStart w:id="40" w:name="_Toc216362233"/>
      <w:r w:rsidRPr="00F939A1">
        <w:t>Tablo-6: Gümüşhane’de Okul, Öğrenci, Öğretmen Sayıları</w:t>
      </w:r>
      <w:bookmarkEnd w:id="40"/>
    </w:p>
    <w:tbl>
      <w:tblPr>
        <w:tblStyle w:val="AkGlgeleme-Vurgu112"/>
        <w:tblW w:w="0" w:type="auto"/>
        <w:tblLook w:val="04A0" w:firstRow="1" w:lastRow="0" w:firstColumn="1" w:lastColumn="0" w:noHBand="0" w:noVBand="1"/>
      </w:tblPr>
      <w:tblGrid>
        <w:gridCol w:w="3261"/>
        <w:gridCol w:w="1295"/>
        <w:gridCol w:w="1416"/>
        <w:gridCol w:w="1549"/>
        <w:gridCol w:w="1551"/>
      </w:tblGrid>
      <w:tr w:rsidR="00071ED3" w:rsidRPr="00966F68" w14:paraId="4ACBAA7E" w14:textId="77777777" w:rsidTr="00B925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95DA2EB" w14:textId="77777777" w:rsidR="00A536E7" w:rsidRPr="00966F68" w:rsidRDefault="00A536E7" w:rsidP="00836742">
            <w:pPr>
              <w:spacing w:after="0"/>
              <w:jc w:val="both"/>
              <w:rPr>
                <w:rFonts w:ascii="Calibri" w:hAnsi="Calibri" w:cstheme="minorHAnsi"/>
                <w:b w:val="0"/>
                <w:bCs w:val="0"/>
                <w:color w:val="auto"/>
              </w:rPr>
            </w:pPr>
            <w:r w:rsidRPr="00966F68">
              <w:rPr>
                <w:rFonts w:ascii="Calibri" w:hAnsi="Calibri" w:cstheme="minorHAnsi"/>
                <w:color w:val="auto"/>
              </w:rPr>
              <w:t>Eğitim Seviyesi</w:t>
            </w:r>
          </w:p>
        </w:tc>
        <w:tc>
          <w:tcPr>
            <w:tcW w:w="1295" w:type="dxa"/>
          </w:tcPr>
          <w:p w14:paraId="18400B35" w14:textId="77777777" w:rsidR="00A536E7" w:rsidRPr="00966F6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966F68">
              <w:rPr>
                <w:rFonts w:ascii="Calibri" w:hAnsi="Calibri" w:cstheme="minorHAnsi"/>
                <w:b w:val="0"/>
                <w:bCs w:val="0"/>
                <w:color w:val="auto"/>
              </w:rPr>
              <w:t>Okul</w:t>
            </w:r>
          </w:p>
        </w:tc>
        <w:tc>
          <w:tcPr>
            <w:tcW w:w="1416" w:type="dxa"/>
          </w:tcPr>
          <w:p w14:paraId="6BFAB137" w14:textId="77777777" w:rsidR="00A536E7" w:rsidRPr="00966F6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966F68">
              <w:rPr>
                <w:rFonts w:ascii="Calibri" w:hAnsi="Calibri" w:cstheme="minorHAnsi"/>
                <w:b w:val="0"/>
                <w:bCs w:val="0"/>
                <w:color w:val="auto"/>
              </w:rPr>
              <w:t>Öğretmen</w:t>
            </w:r>
          </w:p>
        </w:tc>
        <w:tc>
          <w:tcPr>
            <w:tcW w:w="1549" w:type="dxa"/>
          </w:tcPr>
          <w:p w14:paraId="0B6D7755" w14:textId="77777777" w:rsidR="00A536E7" w:rsidRPr="00966F6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966F68">
              <w:rPr>
                <w:rFonts w:ascii="Calibri" w:hAnsi="Calibri" w:cstheme="minorHAnsi"/>
                <w:b w:val="0"/>
                <w:bCs w:val="0"/>
                <w:color w:val="auto"/>
              </w:rPr>
              <w:t>Öğrenci</w:t>
            </w:r>
          </w:p>
        </w:tc>
        <w:tc>
          <w:tcPr>
            <w:tcW w:w="1551" w:type="dxa"/>
          </w:tcPr>
          <w:p w14:paraId="01879E2C" w14:textId="77777777" w:rsidR="00A536E7" w:rsidRPr="00966F68" w:rsidRDefault="00A536E7" w:rsidP="00836742">
            <w:pPr>
              <w:spacing w:after="0"/>
              <w:jc w:val="both"/>
              <w:cnfStyle w:val="100000000000" w:firstRow="1" w:lastRow="0" w:firstColumn="0" w:lastColumn="0" w:oddVBand="0" w:evenVBand="0" w:oddHBand="0" w:evenHBand="0" w:firstRowFirstColumn="0" w:firstRowLastColumn="0" w:lastRowFirstColumn="0" w:lastRowLastColumn="0"/>
              <w:rPr>
                <w:rFonts w:ascii="Calibri" w:hAnsi="Calibri" w:cstheme="minorHAnsi"/>
                <w:b w:val="0"/>
                <w:bCs w:val="0"/>
                <w:color w:val="auto"/>
              </w:rPr>
            </w:pPr>
            <w:r w:rsidRPr="00966F68">
              <w:rPr>
                <w:rFonts w:ascii="Calibri" w:hAnsi="Calibri" w:cstheme="minorHAnsi"/>
                <w:b w:val="0"/>
                <w:bCs w:val="0"/>
                <w:color w:val="auto"/>
              </w:rPr>
              <w:t>Öğretmen başına öğrenci</w:t>
            </w:r>
          </w:p>
        </w:tc>
      </w:tr>
      <w:tr w:rsidR="00071ED3" w:rsidRPr="00966F68" w14:paraId="323D224C" w14:textId="77777777" w:rsidTr="00B92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2587992" w14:textId="77777777" w:rsidR="00A536E7" w:rsidRPr="0074743C" w:rsidRDefault="00A536E7" w:rsidP="00836742">
            <w:pPr>
              <w:spacing w:after="0"/>
              <w:jc w:val="both"/>
              <w:rPr>
                <w:rFonts w:ascii="Calibri" w:hAnsi="Calibri" w:cstheme="minorHAnsi"/>
                <w:b w:val="0"/>
                <w:bCs w:val="0"/>
                <w:color w:val="auto"/>
              </w:rPr>
            </w:pPr>
            <w:r w:rsidRPr="0074743C">
              <w:rPr>
                <w:rFonts w:ascii="Calibri" w:hAnsi="Calibri" w:cstheme="minorHAnsi"/>
                <w:b w:val="0"/>
                <w:color w:val="auto"/>
              </w:rPr>
              <w:t>Okul Öncesi</w:t>
            </w:r>
          </w:p>
        </w:tc>
        <w:tc>
          <w:tcPr>
            <w:tcW w:w="1295" w:type="dxa"/>
          </w:tcPr>
          <w:p w14:paraId="173C9428" w14:textId="2E71CEF7" w:rsidR="00A536E7" w:rsidRPr="0074743C" w:rsidRDefault="00B925F5" w:rsidP="00836742">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31</w:t>
            </w:r>
          </w:p>
        </w:tc>
        <w:tc>
          <w:tcPr>
            <w:tcW w:w="1416" w:type="dxa"/>
          </w:tcPr>
          <w:p w14:paraId="0A0C8C44" w14:textId="5FED32C7" w:rsidR="00A536E7" w:rsidRPr="0074743C" w:rsidRDefault="00C5729A" w:rsidP="006C0A87">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1</w:t>
            </w:r>
            <w:r w:rsidR="009D345D" w:rsidRPr="0074743C">
              <w:rPr>
                <w:rFonts w:ascii="Calibri" w:hAnsi="Calibri"/>
                <w:color w:val="auto"/>
              </w:rPr>
              <w:t>4</w:t>
            </w:r>
            <w:r w:rsidR="006C0A87" w:rsidRPr="0074743C">
              <w:rPr>
                <w:rFonts w:ascii="Calibri" w:hAnsi="Calibri"/>
                <w:color w:val="auto"/>
              </w:rPr>
              <w:t>6</w:t>
            </w:r>
          </w:p>
        </w:tc>
        <w:tc>
          <w:tcPr>
            <w:tcW w:w="1549" w:type="dxa"/>
          </w:tcPr>
          <w:p w14:paraId="1E6DCCFE" w14:textId="326836C2" w:rsidR="00A536E7" w:rsidRPr="0074743C" w:rsidRDefault="002F10FB" w:rsidP="00B94AE9">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2.</w:t>
            </w:r>
            <w:r w:rsidR="00B94AE9" w:rsidRPr="0074743C">
              <w:rPr>
                <w:rFonts w:ascii="Calibri" w:hAnsi="Calibri"/>
                <w:color w:val="auto"/>
              </w:rPr>
              <w:t>368</w:t>
            </w:r>
          </w:p>
        </w:tc>
        <w:tc>
          <w:tcPr>
            <w:tcW w:w="1551" w:type="dxa"/>
          </w:tcPr>
          <w:p w14:paraId="755E0044" w14:textId="086AD284" w:rsidR="00A536E7" w:rsidRPr="0074743C" w:rsidRDefault="0074743C" w:rsidP="00C5729A">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16</w:t>
            </w:r>
          </w:p>
        </w:tc>
      </w:tr>
      <w:tr w:rsidR="00071ED3" w:rsidRPr="00966F68" w14:paraId="4821FB14" w14:textId="77777777" w:rsidTr="00B925F5">
        <w:tc>
          <w:tcPr>
            <w:cnfStyle w:val="001000000000" w:firstRow="0" w:lastRow="0" w:firstColumn="1" w:lastColumn="0" w:oddVBand="0" w:evenVBand="0" w:oddHBand="0" w:evenHBand="0" w:firstRowFirstColumn="0" w:firstRowLastColumn="0" w:lastRowFirstColumn="0" w:lastRowLastColumn="0"/>
            <w:tcW w:w="3261" w:type="dxa"/>
          </w:tcPr>
          <w:p w14:paraId="6E597F2B" w14:textId="77777777" w:rsidR="00A536E7" w:rsidRPr="0074743C" w:rsidRDefault="00A536E7" w:rsidP="00836742">
            <w:pPr>
              <w:spacing w:after="0"/>
              <w:jc w:val="both"/>
              <w:rPr>
                <w:rFonts w:ascii="Calibri" w:hAnsi="Calibri" w:cstheme="minorHAnsi"/>
                <w:b w:val="0"/>
                <w:bCs w:val="0"/>
                <w:color w:val="auto"/>
              </w:rPr>
            </w:pPr>
            <w:r w:rsidRPr="0074743C">
              <w:rPr>
                <w:rFonts w:ascii="Calibri" w:hAnsi="Calibri" w:cstheme="minorHAnsi"/>
                <w:b w:val="0"/>
                <w:color w:val="auto"/>
              </w:rPr>
              <w:t>İlkokul</w:t>
            </w:r>
          </w:p>
        </w:tc>
        <w:tc>
          <w:tcPr>
            <w:tcW w:w="1295" w:type="dxa"/>
          </w:tcPr>
          <w:p w14:paraId="7A709259" w14:textId="0845F290" w:rsidR="00A536E7" w:rsidRPr="0074743C" w:rsidRDefault="00A542AF" w:rsidP="00836742">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55</w:t>
            </w:r>
          </w:p>
        </w:tc>
        <w:tc>
          <w:tcPr>
            <w:tcW w:w="1416" w:type="dxa"/>
          </w:tcPr>
          <w:p w14:paraId="4BAB58BE" w14:textId="7DDE97B3" w:rsidR="00A536E7" w:rsidRPr="0074743C" w:rsidRDefault="00A542AF" w:rsidP="002F10FB">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421</w:t>
            </w:r>
          </w:p>
        </w:tc>
        <w:tc>
          <w:tcPr>
            <w:tcW w:w="1549" w:type="dxa"/>
          </w:tcPr>
          <w:p w14:paraId="077846F8" w14:textId="07546FA7" w:rsidR="00A536E7" w:rsidRPr="0074743C" w:rsidRDefault="002F10FB" w:rsidP="00A542AF">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5.7</w:t>
            </w:r>
            <w:r w:rsidR="00A542AF" w:rsidRPr="0074743C">
              <w:rPr>
                <w:rFonts w:ascii="Calibri" w:hAnsi="Calibri"/>
                <w:color w:val="auto"/>
              </w:rPr>
              <w:t>16</w:t>
            </w:r>
          </w:p>
        </w:tc>
        <w:tc>
          <w:tcPr>
            <w:tcW w:w="1551" w:type="dxa"/>
          </w:tcPr>
          <w:p w14:paraId="2C4758AF" w14:textId="01BBF9B6" w:rsidR="00A536E7" w:rsidRPr="0074743C" w:rsidRDefault="00A542AF" w:rsidP="00836742">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14</w:t>
            </w:r>
          </w:p>
        </w:tc>
      </w:tr>
      <w:tr w:rsidR="00071ED3" w:rsidRPr="00966F68" w14:paraId="76D2A3EC" w14:textId="77777777" w:rsidTr="00B92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AAA0F5F" w14:textId="77777777" w:rsidR="00A536E7" w:rsidRPr="0074743C" w:rsidRDefault="00A536E7" w:rsidP="00836742">
            <w:pPr>
              <w:spacing w:after="0"/>
              <w:jc w:val="both"/>
              <w:rPr>
                <w:rFonts w:ascii="Calibri" w:hAnsi="Calibri" w:cstheme="minorHAnsi"/>
                <w:b w:val="0"/>
                <w:color w:val="auto"/>
              </w:rPr>
            </w:pPr>
            <w:r w:rsidRPr="0074743C">
              <w:rPr>
                <w:rFonts w:ascii="Calibri" w:hAnsi="Calibri" w:cstheme="minorHAnsi"/>
                <w:b w:val="0"/>
                <w:color w:val="auto"/>
              </w:rPr>
              <w:t>Ortaokul</w:t>
            </w:r>
          </w:p>
        </w:tc>
        <w:tc>
          <w:tcPr>
            <w:tcW w:w="1295" w:type="dxa"/>
          </w:tcPr>
          <w:p w14:paraId="491C98F0" w14:textId="75E64888" w:rsidR="00A536E7" w:rsidRPr="0074743C" w:rsidRDefault="00A542AF" w:rsidP="00836742">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48</w:t>
            </w:r>
          </w:p>
        </w:tc>
        <w:tc>
          <w:tcPr>
            <w:tcW w:w="1416" w:type="dxa"/>
          </w:tcPr>
          <w:p w14:paraId="6923F877" w14:textId="100E71C4" w:rsidR="00A536E7" w:rsidRPr="0074743C" w:rsidRDefault="00A542AF" w:rsidP="00836742">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611</w:t>
            </w:r>
          </w:p>
        </w:tc>
        <w:tc>
          <w:tcPr>
            <w:tcW w:w="1549" w:type="dxa"/>
          </w:tcPr>
          <w:p w14:paraId="23FFDFCC" w14:textId="4EFEB249" w:rsidR="00A536E7" w:rsidRPr="0074743C" w:rsidRDefault="009D345D" w:rsidP="00A542AF">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5.</w:t>
            </w:r>
            <w:r w:rsidR="00A542AF" w:rsidRPr="0074743C">
              <w:rPr>
                <w:rFonts w:ascii="Calibri" w:hAnsi="Calibri"/>
                <w:color w:val="auto"/>
              </w:rPr>
              <w:t>199</w:t>
            </w:r>
          </w:p>
        </w:tc>
        <w:tc>
          <w:tcPr>
            <w:tcW w:w="1551" w:type="dxa"/>
          </w:tcPr>
          <w:p w14:paraId="2A396489" w14:textId="432BC7FF" w:rsidR="00A536E7" w:rsidRPr="0074743C" w:rsidRDefault="00A542AF" w:rsidP="00836742">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8</w:t>
            </w:r>
          </w:p>
        </w:tc>
      </w:tr>
      <w:tr w:rsidR="00966F68" w:rsidRPr="00966F68" w14:paraId="50E13C3A" w14:textId="77777777" w:rsidTr="00B925F5">
        <w:tc>
          <w:tcPr>
            <w:cnfStyle w:val="001000000000" w:firstRow="0" w:lastRow="0" w:firstColumn="1" w:lastColumn="0" w:oddVBand="0" w:evenVBand="0" w:oddHBand="0" w:evenHBand="0" w:firstRowFirstColumn="0" w:firstRowLastColumn="0" w:lastRowFirstColumn="0" w:lastRowLastColumn="0"/>
            <w:tcW w:w="3261" w:type="dxa"/>
          </w:tcPr>
          <w:p w14:paraId="3D90F6F2" w14:textId="2ADEE67D" w:rsidR="00966F68" w:rsidRPr="0074743C" w:rsidRDefault="00966F68" w:rsidP="00836742">
            <w:pPr>
              <w:spacing w:after="0"/>
              <w:jc w:val="both"/>
              <w:rPr>
                <w:rFonts w:ascii="Calibri" w:hAnsi="Calibri" w:cstheme="minorHAnsi"/>
                <w:b w:val="0"/>
                <w:color w:val="auto"/>
              </w:rPr>
            </w:pPr>
            <w:r w:rsidRPr="0074743C">
              <w:rPr>
                <w:rFonts w:ascii="Calibri" w:hAnsi="Calibri" w:cstheme="minorHAnsi"/>
                <w:b w:val="0"/>
                <w:color w:val="auto"/>
              </w:rPr>
              <w:t>Ortaöğretim</w:t>
            </w:r>
          </w:p>
        </w:tc>
        <w:tc>
          <w:tcPr>
            <w:tcW w:w="1295" w:type="dxa"/>
          </w:tcPr>
          <w:p w14:paraId="7D5E85F1" w14:textId="29B45EC0" w:rsidR="00966F68" w:rsidRPr="0074743C" w:rsidRDefault="00B94AE9" w:rsidP="009D345D">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33</w:t>
            </w:r>
          </w:p>
        </w:tc>
        <w:tc>
          <w:tcPr>
            <w:tcW w:w="1416" w:type="dxa"/>
          </w:tcPr>
          <w:p w14:paraId="2E455B33" w14:textId="628A7880" w:rsidR="00966F68" w:rsidRPr="0074743C" w:rsidRDefault="00B94AE9" w:rsidP="00836742">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606</w:t>
            </w:r>
          </w:p>
        </w:tc>
        <w:tc>
          <w:tcPr>
            <w:tcW w:w="1549" w:type="dxa"/>
          </w:tcPr>
          <w:p w14:paraId="35C875B1" w14:textId="372C45FA" w:rsidR="00966F68" w:rsidRPr="0074743C" w:rsidRDefault="00B94AE9" w:rsidP="00966F68">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5.845</w:t>
            </w:r>
          </w:p>
        </w:tc>
        <w:tc>
          <w:tcPr>
            <w:tcW w:w="1551" w:type="dxa"/>
          </w:tcPr>
          <w:p w14:paraId="6657C9AF" w14:textId="4561A513" w:rsidR="00966F68" w:rsidRPr="0074743C" w:rsidRDefault="00B94AE9" w:rsidP="00836742">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8</w:t>
            </w:r>
          </w:p>
        </w:tc>
      </w:tr>
      <w:tr w:rsidR="00071ED3" w:rsidRPr="00966F68" w14:paraId="3A220EC4" w14:textId="77777777" w:rsidTr="00B92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9E791DE" w14:textId="77777777" w:rsidR="00A536E7" w:rsidRPr="0074743C" w:rsidRDefault="00A536E7" w:rsidP="00836742">
            <w:pPr>
              <w:spacing w:after="0"/>
              <w:jc w:val="both"/>
              <w:rPr>
                <w:rFonts w:ascii="Calibri" w:hAnsi="Calibri" w:cstheme="minorHAnsi"/>
                <w:b w:val="0"/>
                <w:bCs w:val="0"/>
                <w:color w:val="auto"/>
              </w:rPr>
            </w:pPr>
            <w:r w:rsidRPr="0074743C">
              <w:rPr>
                <w:rFonts w:ascii="Calibri" w:hAnsi="Calibri" w:cstheme="minorHAnsi"/>
                <w:b w:val="0"/>
                <w:color w:val="auto"/>
              </w:rPr>
              <w:t>Genel Orta Öğretim</w:t>
            </w:r>
          </w:p>
        </w:tc>
        <w:tc>
          <w:tcPr>
            <w:tcW w:w="1295" w:type="dxa"/>
          </w:tcPr>
          <w:p w14:paraId="13D3B251" w14:textId="35F4D785" w:rsidR="00A536E7" w:rsidRPr="0074743C" w:rsidRDefault="00966F68" w:rsidP="006C0A87">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1</w:t>
            </w:r>
            <w:r w:rsidR="006C0A87" w:rsidRPr="0074743C">
              <w:rPr>
                <w:rFonts w:ascii="Calibri" w:hAnsi="Calibri"/>
                <w:color w:val="auto"/>
              </w:rPr>
              <w:t>3</w:t>
            </w:r>
          </w:p>
        </w:tc>
        <w:tc>
          <w:tcPr>
            <w:tcW w:w="1416" w:type="dxa"/>
          </w:tcPr>
          <w:p w14:paraId="3B6C7789" w14:textId="316204B1" w:rsidR="00A536E7" w:rsidRPr="0074743C" w:rsidRDefault="0074743C" w:rsidP="001E35E6">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281</w:t>
            </w:r>
          </w:p>
        </w:tc>
        <w:tc>
          <w:tcPr>
            <w:tcW w:w="1549" w:type="dxa"/>
          </w:tcPr>
          <w:p w14:paraId="4B329FC1" w14:textId="64B223EA" w:rsidR="00A536E7" w:rsidRPr="0074743C" w:rsidRDefault="0074743C" w:rsidP="00836742">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3.767</w:t>
            </w:r>
          </w:p>
        </w:tc>
        <w:tc>
          <w:tcPr>
            <w:tcW w:w="1551" w:type="dxa"/>
          </w:tcPr>
          <w:p w14:paraId="702798E9" w14:textId="577ABB5F" w:rsidR="00A536E7" w:rsidRPr="0074743C" w:rsidRDefault="0074743C" w:rsidP="00836742">
            <w:pPr>
              <w:spacing w:after="0"/>
              <w:jc w:val="both"/>
              <w:cnfStyle w:val="000000100000" w:firstRow="0" w:lastRow="0" w:firstColumn="0" w:lastColumn="0" w:oddVBand="0" w:evenVBand="0" w:oddHBand="1" w:evenHBand="0" w:firstRowFirstColumn="0" w:firstRowLastColumn="0" w:lastRowFirstColumn="0" w:lastRowLastColumn="0"/>
              <w:rPr>
                <w:rFonts w:ascii="Calibri" w:hAnsi="Calibri"/>
                <w:color w:val="auto"/>
              </w:rPr>
            </w:pPr>
            <w:r w:rsidRPr="0074743C">
              <w:rPr>
                <w:rFonts w:ascii="Calibri" w:hAnsi="Calibri"/>
                <w:color w:val="auto"/>
              </w:rPr>
              <w:t>13</w:t>
            </w:r>
          </w:p>
        </w:tc>
      </w:tr>
      <w:tr w:rsidR="00071ED3" w:rsidRPr="00966F68" w14:paraId="792959D4" w14:textId="77777777" w:rsidTr="00B925F5">
        <w:tc>
          <w:tcPr>
            <w:cnfStyle w:val="001000000000" w:firstRow="0" w:lastRow="0" w:firstColumn="1" w:lastColumn="0" w:oddVBand="0" w:evenVBand="0" w:oddHBand="0" w:evenHBand="0" w:firstRowFirstColumn="0" w:firstRowLastColumn="0" w:lastRowFirstColumn="0" w:lastRowLastColumn="0"/>
            <w:tcW w:w="3261" w:type="dxa"/>
          </w:tcPr>
          <w:p w14:paraId="479D533D" w14:textId="77777777" w:rsidR="00A536E7" w:rsidRPr="0074743C" w:rsidRDefault="00A536E7" w:rsidP="00836742">
            <w:pPr>
              <w:spacing w:after="0"/>
              <w:jc w:val="both"/>
              <w:rPr>
                <w:rFonts w:ascii="Calibri" w:hAnsi="Calibri" w:cstheme="minorHAnsi"/>
                <w:b w:val="0"/>
                <w:bCs w:val="0"/>
                <w:color w:val="auto"/>
              </w:rPr>
            </w:pPr>
            <w:r w:rsidRPr="0074743C">
              <w:rPr>
                <w:rFonts w:ascii="Calibri" w:hAnsi="Calibri" w:cstheme="minorHAnsi"/>
                <w:b w:val="0"/>
                <w:color w:val="auto"/>
              </w:rPr>
              <w:t>Mesleki ve teknik Orta Öğretim</w:t>
            </w:r>
          </w:p>
        </w:tc>
        <w:tc>
          <w:tcPr>
            <w:tcW w:w="1295" w:type="dxa"/>
          </w:tcPr>
          <w:p w14:paraId="798F236C" w14:textId="4D16DAC6" w:rsidR="00A536E7" w:rsidRPr="0074743C" w:rsidRDefault="000F15DC" w:rsidP="00836742">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20</w:t>
            </w:r>
          </w:p>
        </w:tc>
        <w:tc>
          <w:tcPr>
            <w:tcW w:w="1416" w:type="dxa"/>
          </w:tcPr>
          <w:p w14:paraId="034EE564" w14:textId="7B8C1254" w:rsidR="00A536E7" w:rsidRPr="0074743C" w:rsidRDefault="0074743C" w:rsidP="000F15DC">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325</w:t>
            </w:r>
          </w:p>
        </w:tc>
        <w:tc>
          <w:tcPr>
            <w:tcW w:w="1549" w:type="dxa"/>
          </w:tcPr>
          <w:p w14:paraId="04C2EA40" w14:textId="28FE0660" w:rsidR="00A536E7" w:rsidRPr="0074743C" w:rsidRDefault="000F15DC" w:rsidP="0074743C">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2.</w:t>
            </w:r>
            <w:r w:rsidR="0074743C" w:rsidRPr="0074743C">
              <w:rPr>
                <w:rFonts w:ascii="Calibri" w:hAnsi="Calibri"/>
                <w:color w:val="auto"/>
              </w:rPr>
              <w:t>078</w:t>
            </w:r>
          </w:p>
        </w:tc>
        <w:tc>
          <w:tcPr>
            <w:tcW w:w="1551" w:type="dxa"/>
          </w:tcPr>
          <w:p w14:paraId="44A14037" w14:textId="73E98195" w:rsidR="00A536E7" w:rsidRPr="0074743C" w:rsidRDefault="0074743C" w:rsidP="00836742">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olor w:val="auto"/>
              </w:rPr>
            </w:pPr>
            <w:r w:rsidRPr="0074743C">
              <w:rPr>
                <w:rFonts w:ascii="Calibri" w:hAnsi="Calibri"/>
                <w:color w:val="auto"/>
              </w:rPr>
              <w:t>6</w:t>
            </w:r>
          </w:p>
        </w:tc>
      </w:tr>
      <w:tr w:rsidR="0074743C" w:rsidRPr="00966F68" w14:paraId="4799662F" w14:textId="77777777" w:rsidTr="00B925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2682575" w14:textId="77777777" w:rsidR="0074743C" w:rsidRPr="0074743C" w:rsidRDefault="0074743C" w:rsidP="0074743C">
            <w:pPr>
              <w:spacing w:after="0"/>
              <w:jc w:val="both"/>
              <w:rPr>
                <w:rFonts w:ascii="Calibri" w:hAnsi="Calibri" w:cstheme="minorHAnsi"/>
                <w:color w:val="auto"/>
              </w:rPr>
            </w:pPr>
            <w:r w:rsidRPr="0074743C">
              <w:rPr>
                <w:rFonts w:ascii="Calibri" w:hAnsi="Calibri" w:cstheme="minorHAnsi"/>
                <w:color w:val="auto"/>
              </w:rPr>
              <w:t>Toplam</w:t>
            </w:r>
          </w:p>
        </w:tc>
        <w:tc>
          <w:tcPr>
            <w:tcW w:w="1295" w:type="dxa"/>
            <w:vAlign w:val="bottom"/>
          </w:tcPr>
          <w:p w14:paraId="3071D4B1" w14:textId="59352A8F" w:rsidR="0074743C" w:rsidRPr="0074743C" w:rsidRDefault="0074743C" w:rsidP="0074743C">
            <w:pPr>
              <w:jc w:val="both"/>
              <w:cnfStyle w:val="000000100000" w:firstRow="0" w:lastRow="0" w:firstColumn="0" w:lastColumn="0" w:oddVBand="0" w:evenVBand="0" w:oddHBand="1" w:evenHBand="0" w:firstRowFirstColumn="0" w:firstRowLastColumn="0" w:lastRowFirstColumn="0" w:lastRowLastColumn="0"/>
              <w:rPr>
                <w:b/>
                <w:color w:val="auto"/>
              </w:rPr>
            </w:pPr>
            <w:r w:rsidRPr="0074743C">
              <w:rPr>
                <w:rFonts w:ascii="Calibri" w:hAnsi="Calibri" w:cs="Calibri"/>
                <w:b/>
                <w:color w:val="auto"/>
              </w:rPr>
              <w:t>200</w:t>
            </w:r>
          </w:p>
        </w:tc>
        <w:tc>
          <w:tcPr>
            <w:tcW w:w="1416" w:type="dxa"/>
            <w:vAlign w:val="bottom"/>
          </w:tcPr>
          <w:p w14:paraId="19F96651" w14:textId="5F0ED674" w:rsidR="0074743C" w:rsidRPr="0074743C" w:rsidRDefault="0074743C" w:rsidP="0074743C">
            <w:pPr>
              <w:jc w:val="both"/>
              <w:cnfStyle w:val="000000100000" w:firstRow="0" w:lastRow="0" w:firstColumn="0" w:lastColumn="0" w:oddVBand="0" w:evenVBand="0" w:oddHBand="1" w:evenHBand="0" w:firstRowFirstColumn="0" w:firstRowLastColumn="0" w:lastRowFirstColumn="0" w:lastRowLastColumn="0"/>
              <w:rPr>
                <w:rFonts w:ascii="Calibri" w:hAnsi="Calibri"/>
                <w:b/>
                <w:color w:val="auto"/>
              </w:rPr>
            </w:pPr>
            <w:r w:rsidRPr="0074743C">
              <w:rPr>
                <w:rFonts w:ascii="Calibri" w:hAnsi="Calibri" w:cs="Calibri"/>
                <w:b/>
                <w:color w:val="auto"/>
              </w:rPr>
              <w:t>2</w:t>
            </w:r>
            <w:r>
              <w:rPr>
                <w:rFonts w:ascii="Calibri" w:hAnsi="Calibri" w:cs="Calibri"/>
                <w:b/>
                <w:color w:val="auto"/>
              </w:rPr>
              <w:t>.</w:t>
            </w:r>
            <w:r w:rsidRPr="0074743C">
              <w:rPr>
                <w:rFonts w:ascii="Calibri" w:hAnsi="Calibri" w:cs="Calibri"/>
                <w:b/>
                <w:color w:val="auto"/>
              </w:rPr>
              <w:t>390</w:t>
            </w:r>
          </w:p>
        </w:tc>
        <w:tc>
          <w:tcPr>
            <w:tcW w:w="1549" w:type="dxa"/>
            <w:vAlign w:val="bottom"/>
          </w:tcPr>
          <w:p w14:paraId="0FD6E701" w14:textId="72C96671" w:rsidR="0074743C" w:rsidRPr="0074743C" w:rsidRDefault="0074743C" w:rsidP="0074743C">
            <w:pPr>
              <w:jc w:val="both"/>
              <w:cnfStyle w:val="000000100000" w:firstRow="0" w:lastRow="0" w:firstColumn="0" w:lastColumn="0" w:oddVBand="0" w:evenVBand="0" w:oddHBand="1" w:evenHBand="0" w:firstRowFirstColumn="0" w:firstRowLastColumn="0" w:lastRowFirstColumn="0" w:lastRowLastColumn="0"/>
              <w:rPr>
                <w:rFonts w:ascii="Calibri" w:hAnsi="Calibri"/>
                <w:b/>
                <w:color w:val="auto"/>
              </w:rPr>
            </w:pPr>
            <w:r w:rsidRPr="0074743C">
              <w:rPr>
                <w:rFonts w:ascii="Calibri" w:hAnsi="Calibri" w:cs="Calibri"/>
                <w:b/>
                <w:color w:val="auto"/>
              </w:rPr>
              <w:t>24</w:t>
            </w:r>
            <w:r>
              <w:rPr>
                <w:rFonts w:ascii="Calibri" w:hAnsi="Calibri" w:cs="Calibri"/>
                <w:b/>
                <w:color w:val="auto"/>
              </w:rPr>
              <w:t>.</w:t>
            </w:r>
            <w:r w:rsidRPr="0074743C">
              <w:rPr>
                <w:rFonts w:ascii="Calibri" w:hAnsi="Calibri" w:cs="Calibri"/>
                <w:b/>
                <w:color w:val="auto"/>
              </w:rPr>
              <w:t>973</w:t>
            </w:r>
          </w:p>
        </w:tc>
        <w:tc>
          <w:tcPr>
            <w:tcW w:w="1551" w:type="dxa"/>
            <w:vAlign w:val="bottom"/>
          </w:tcPr>
          <w:p w14:paraId="4268BFF8" w14:textId="55787099" w:rsidR="0074743C" w:rsidRPr="0074743C" w:rsidRDefault="0074743C" w:rsidP="0074743C">
            <w:pPr>
              <w:jc w:val="both"/>
              <w:cnfStyle w:val="000000100000" w:firstRow="0" w:lastRow="0" w:firstColumn="0" w:lastColumn="0" w:oddVBand="0" w:evenVBand="0" w:oddHBand="1" w:evenHBand="0" w:firstRowFirstColumn="0" w:firstRowLastColumn="0" w:lastRowFirstColumn="0" w:lastRowLastColumn="0"/>
              <w:rPr>
                <w:rFonts w:ascii="Calibri" w:hAnsi="Calibri"/>
                <w:b/>
                <w:color w:val="auto"/>
              </w:rPr>
            </w:pPr>
            <w:r w:rsidRPr="0074743C">
              <w:rPr>
                <w:rFonts w:ascii="Calibri" w:hAnsi="Calibri" w:cs="Calibri"/>
                <w:b/>
                <w:color w:val="auto"/>
              </w:rPr>
              <w:t>65</w:t>
            </w:r>
          </w:p>
        </w:tc>
      </w:tr>
    </w:tbl>
    <w:p w14:paraId="62F1F1CA" w14:textId="46257600" w:rsidR="00A536E7" w:rsidRPr="00071ED3" w:rsidRDefault="00A536E7" w:rsidP="0062720A">
      <w:pPr>
        <w:pStyle w:val="Balk4"/>
      </w:pPr>
      <w:r w:rsidRPr="00071ED3">
        <w:t>Kaynak: TÜİK, Okul,</w:t>
      </w:r>
      <w:r w:rsidR="00531247">
        <w:t xml:space="preserve"> </w:t>
      </w:r>
      <w:r w:rsidR="003B6BCB">
        <w:t>Öğrenci, Öğre</w:t>
      </w:r>
      <w:r w:rsidR="002C6B34">
        <w:t>tmen Sayıları, 202</w:t>
      </w:r>
      <w:r w:rsidR="0074743C">
        <w:t>4</w:t>
      </w:r>
    </w:p>
    <w:p w14:paraId="76D5AE9E" w14:textId="77777777" w:rsidR="00A536E7" w:rsidRPr="00DC05AF" w:rsidRDefault="00A536E7" w:rsidP="00836742">
      <w:pPr>
        <w:spacing w:after="0"/>
        <w:jc w:val="both"/>
        <w:rPr>
          <w:rFonts w:ascii="Calibri" w:hAnsi="Calibri" w:cstheme="minorHAnsi"/>
          <w:color w:val="FF0000"/>
        </w:rPr>
      </w:pPr>
    </w:p>
    <w:p w14:paraId="7E98D43D" w14:textId="52BD9A54" w:rsidR="00A536E7" w:rsidRPr="00D5423E" w:rsidRDefault="00A536E7" w:rsidP="00836742">
      <w:pPr>
        <w:spacing w:after="0"/>
        <w:jc w:val="both"/>
        <w:rPr>
          <w:rFonts w:ascii="Calibri" w:hAnsi="Calibri" w:cstheme="minorHAnsi"/>
        </w:rPr>
      </w:pPr>
      <w:r w:rsidRPr="00D5423E">
        <w:rPr>
          <w:rFonts w:ascii="Calibri" w:hAnsi="Calibri" w:cstheme="minorHAnsi"/>
        </w:rPr>
        <w:t xml:space="preserve">Buna ek olarak </w:t>
      </w:r>
      <w:r w:rsidRPr="00D5423E">
        <w:rPr>
          <w:rFonts w:ascii="Calibri" w:hAnsi="Calibri" w:cstheme="minorHAnsi"/>
          <w:b/>
        </w:rPr>
        <w:t>6 adet HEM (Halk Eğitim</w:t>
      </w:r>
      <w:r w:rsidR="00DA1642" w:rsidRPr="00D5423E">
        <w:rPr>
          <w:rFonts w:ascii="Calibri" w:hAnsi="Calibri" w:cstheme="minorHAnsi"/>
          <w:b/>
        </w:rPr>
        <w:t>i</w:t>
      </w:r>
      <w:r w:rsidRPr="00D5423E">
        <w:rPr>
          <w:rFonts w:ascii="Calibri" w:hAnsi="Calibri" w:cstheme="minorHAnsi"/>
          <w:b/>
        </w:rPr>
        <w:t xml:space="preserve"> Merkezi)</w:t>
      </w:r>
      <w:r w:rsidRPr="00D5423E">
        <w:rPr>
          <w:rFonts w:ascii="Calibri" w:hAnsi="Calibri" w:cstheme="minorHAnsi"/>
        </w:rPr>
        <w:t xml:space="preserve"> ve bir adet Mesleki Eğitim Merkezi bulunmaktadır. Bu kurumlarda yer alan toplam </w:t>
      </w:r>
      <w:r w:rsidR="00D5423E" w:rsidRPr="00D5423E">
        <w:rPr>
          <w:rFonts w:ascii="Calibri" w:hAnsi="Calibri" w:cstheme="minorHAnsi"/>
        </w:rPr>
        <w:t>38</w:t>
      </w:r>
      <w:r w:rsidR="007B4A74" w:rsidRPr="00D5423E">
        <w:rPr>
          <w:rFonts w:ascii="Calibri" w:hAnsi="Calibri" w:cstheme="minorHAnsi"/>
        </w:rPr>
        <w:t xml:space="preserve"> adet derslikte, </w:t>
      </w:r>
      <w:r w:rsidR="00D5423E" w:rsidRPr="00D5423E">
        <w:rPr>
          <w:rFonts w:ascii="Calibri" w:hAnsi="Calibri" w:cstheme="minorHAnsi"/>
        </w:rPr>
        <w:t>17</w:t>
      </w:r>
      <w:r w:rsidRPr="00D5423E">
        <w:rPr>
          <w:rFonts w:ascii="Calibri" w:hAnsi="Calibri" w:cstheme="minorHAnsi"/>
        </w:rPr>
        <w:t xml:space="preserve"> öğretmenle </w:t>
      </w:r>
      <w:r w:rsidR="00D5423E" w:rsidRPr="00D5423E">
        <w:rPr>
          <w:rFonts w:ascii="Calibri" w:hAnsi="Calibri" w:cstheme="minorHAnsi"/>
        </w:rPr>
        <w:t>8.355</w:t>
      </w:r>
      <w:r w:rsidRPr="00D5423E">
        <w:rPr>
          <w:rFonts w:ascii="Calibri" w:hAnsi="Calibri" w:cstheme="minorHAnsi"/>
        </w:rPr>
        <w:t xml:space="preserve"> adet kursiyere kurs verilmiştir.</w:t>
      </w:r>
    </w:p>
    <w:p w14:paraId="1F70E705" w14:textId="42897A60" w:rsidR="00A536E7" w:rsidRPr="00071ED3" w:rsidRDefault="00A536E7" w:rsidP="00836742">
      <w:pPr>
        <w:spacing w:after="0"/>
        <w:jc w:val="both"/>
        <w:rPr>
          <w:rFonts w:ascii="Calibri" w:hAnsi="Calibri" w:cstheme="minorHAnsi"/>
          <w:b/>
          <w:smallCaps/>
          <w:sz w:val="28"/>
          <w:szCs w:val="28"/>
        </w:rPr>
      </w:pPr>
    </w:p>
    <w:p w14:paraId="495B77B1" w14:textId="77777777" w:rsidR="00A536E7" w:rsidRPr="008D01F5" w:rsidRDefault="00D21289" w:rsidP="008D01F5">
      <w:pPr>
        <w:pStyle w:val="Balk2"/>
      </w:pPr>
      <w:bookmarkStart w:id="41" w:name="_Toc216362234"/>
      <w:r w:rsidRPr="008D01F5">
        <w:t>Gümüşhane Üniversitesine Ait Veriler</w:t>
      </w:r>
      <w:bookmarkEnd w:id="41"/>
    </w:p>
    <w:p w14:paraId="550BA913" w14:textId="3BE64A37" w:rsidR="00A536E7" w:rsidRPr="00D110EA" w:rsidRDefault="00A536E7" w:rsidP="00836742">
      <w:pPr>
        <w:spacing w:after="0"/>
        <w:jc w:val="both"/>
        <w:rPr>
          <w:rFonts w:ascii="Calibri" w:hAnsi="Calibri" w:cstheme="minorHAnsi"/>
        </w:rPr>
      </w:pPr>
      <w:r w:rsidRPr="00D110EA">
        <w:rPr>
          <w:rFonts w:ascii="Calibri" w:hAnsi="Calibri" w:cstheme="minorHAnsi"/>
        </w:rPr>
        <w:t>Yükseköğretimde Gümüşhane Üniversitesi’nin kurulması ile öğrenci ve öğretim görevlisi sayısı giderek artmaktadır.</w:t>
      </w:r>
      <w:r w:rsidR="00966F2F" w:rsidRPr="00D110EA">
        <w:rPr>
          <w:rFonts w:ascii="Calibri" w:hAnsi="Calibri" w:cstheme="minorHAnsi"/>
        </w:rPr>
        <w:t xml:space="preserve"> </w:t>
      </w:r>
      <w:r w:rsidR="00966F2F" w:rsidRPr="00D110EA">
        <w:rPr>
          <w:rFonts w:ascii="Calibri" w:hAnsi="Calibri"/>
        </w:rPr>
        <w:t>2008 yılında kurulan üniversitenin,</w:t>
      </w:r>
      <w:r w:rsidR="00BB7383" w:rsidRPr="00D110EA">
        <w:rPr>
          <w:rFonts w:ascii="Calibri" w:hAnsi="Calibri"/>
        </w:rPr>
        <w:t xml:space="preserve"> hâlihazırdaki öğrenci mevcudu </w:t>
      </w:r>
      <w:r w:rsidR="00A00F64" w:rsidRPr="00D110EA">
        <w:rPr>
          <w:rFonts w:ascii="Calibri" w:hAnsi="Calibri"/>
        </w:rPr>
        <w:t>7.914</w:t>
      </w:r>
      <w:r w:rsidR="00966F2F" w:rsidRPr="00D110EA">
        <w:rPr>
          <w:rFonts w:ascii="Calibri" w:hAnsi="Calibri"/>
        </w:rPr>
        <w:t xml:space="preserve"> kız </w:t>
      </w:r>
      <w:r w:rsidR="00BB7383" w:rsidRPr="00D110EA">
        <w:rPr>
          <w:rFonts w:ascii="Calibri" w:hAnsi="Calibri"/>
        </w:rPr>
        <w:t xml:space="preserve">ve </w:t>
      </w:r>
      <w:r w:rsidR="00A00F64" w:rsidRPr="00D110EA">
        <w:rPr>
          <w:rFonts w:ascii="Calibri" w:hAnsi="Calibri"/>
        </w:rPr>
        <w:t>7.975</w:t>
      </w:r>
      <w:r w:rsidR="00BB7383" w:rsidRPr="00D110EA">
        <w:rPr>
          <w:rFonts w:ascii="Calibri" w:hAnsi="Calibri"/>
        </w:rPr>
        <w:t xml:space="preserve"> erkek olmak üzere toplam </w:t>
      </w:r>
      <w:r w:rsidR="00A00F64" w:rsidRPr="00D110EA">
        <w:rPr>
          <w:rFonts w:ascii="Calibri" w:hAnsi="Calibri"/>
        </w:rPr>
        <w:t>15.899’dur.</w:t>
      </w:r>
    </w:p>
    <w:p w14:paraId="6E7B6A82" w14:textId="77777777" w:rsidR="00D110EA" w:rsidRDefault="00D110EA" w:rsidP="00836742">
      <w:pPr>
        <w:spacing w:after="0"/>
        <w:jc w:val="both"/>
        <w:rPr>
          <w:rFonts w:ascii="Calibri" w:hAnsi="Calibri" w:cstheme="minorHAnsi"/>
        </w:rPr>
      </w:pPr>
    </w:p>
    <w:p w14:paraId="04B9A906" w14:textId="66CA0053" w:rsidR="00A536E7" w:rsidRPr="00D110EA" w:rsidRDefault="00D110EA" w:rsidP="00836742">
      <w:pPr>
        <w:spacing w:after="0"/>
        <w:jc w:val="both"/>
      </w:pPr>
      <w:r w:rsidRPr="00D110EA">
        <w:t xml:space="preserve">2024-2025 akademik yıla bakıldığında Gümüşhane Üniversitesinde 2023 yılında okuyan öğrenci sayısı 23.415 iken 2024 yılında bu sayı </w:t>
      </w:r>
      <w:r w:rsidRPr="00D110EA">
        <w:rPr>
          <w:b/>
          <w:bCs/>
        </w:rPr>
        <w:t>22.46</w:t>
      </w:r>
      <w:r w:rsidRPr="00D110EA">
        <w:t>8 olmuştur. Öğrencilerin 11.209 kişisi kız, 11.259 kişisi ise erkek öğrencilerden oluşmaktadır. Geçen yıla göre öğrenci sayısında 947 kişi azalma görülmüştür.</w:t>
      </w:r>
    </w:p>
    <w:p w14:paraId="05DDF3E2" w14:textId="77777777" w:rsidR="00D110EA" w:rsidRPr="00D110EA" w:rsidRDefault="00D110EA" w:rsidP="00836742">
      <w:pPr>
        <w:spacing w:after="0"/>
        <w:jc w:val="both"/>
        <w:rPr>
          <w:rFonts w:ascii="Calibri" w:hAnsi="Calibri" w:cstheme="minorHAnsi"/>
        </w:rPr>
      </w:pPr>
    </w:p>
    <w:p w14:paraId="1ECA0B7E" w14:textId="4C5F26CE" w:rsidR="00644E32" w:rsidRPr="00D110EA" w:rsidRDefault="00D110EA" w:rsidP="00836742">
      <w:pPr>
        <w:spacing w:after="0"/>
        <w:jc w:val="both"/>
      </w:pPr>
      <w:r w:rsidRPr="00D110EA">
        <w:t>Gümüşhane Üniversitesinin 2023-2024 Öğretim Yılı verilerine göre 61 profesör, 97 doçent, 218 doktor öğretim üyesi, 187 öğretim görevlisi, 100 araştırma görevlisi olmak üzere toplam 663 akademisyen görev yapmaktadır. Bu personelin 226’sı kadın, 437’si ise erkek personeldir.</w:t>
      </w:r>
    </w:p>
    <w:p w14:paraId="79608BC4" w14:textId="7B2C4D8A" w:rsidR="00D110EA" w:rsidRDefault="00D110EA" w:rsidP="00836742">
      <w:pPr>
        <w:spacing w:after="0"/>
        <w:jc w:val="both"/>
        <w:rPr>
          <w:rFonts w:ascii="Calibri" w:hAnsi="Calibri" w:cstheme="minorHAnsi"/>
        </w:rPr>
      </w:pPr>
    </w:p>
    <w:p w14:paraId="6DA79BCB" w14:textId="09D3BDFF" w:rsidR="00A57C79" w:rsidRDefault="00A57C79" w:rsidP="00836742">
      <w:pPr>
        <w:spacing w:after="0"/>
        <w:jc w:val="both"/>
        <w:rPr>
          <w:rFonts w:ascii="Calibri" w:hAnsi="Calibri" w:cstheme="minorHAnsi"/>
        </w:rPr>
      </w:pPr>
    </w:p>
    <w:p w14:paraId="1B2CA2B3" w14:textId="4A500B11" w:rsidR="00A57C79" w:rsidRDefault="00A57C79" w:rsidP="00836742">
      <w:pPr>
        <w:spacing w:after="0"/>
        <w:jc w:val="both"/>
        <w:rPr>
          <w:rFonts w:ascii="Calibri" w:hAnsi="Calibri" w:cstheme="minorHAnsi"/>
        </w:rPr>
      </w:pPr>
    </w:p>
    <w:p w14:paraId="7BC56011" w14:textId="77777777" w:rsidR="00137DAD" w:rsidRDefault="00137DAD" w:rsidP="00836742">
      <w:pPr>
        <w:spacing w:after="0"/>
        <w:jc w:val="both"/>
        <w:rPr>
          <w:rFonts w:ascii="Calibri" w:hAnsi="Calibri" w:cstheme="minorHAnsi"/>
        </w:rPr>
      </w:pPr>
    </w:p>
    <w:p w14:paraId="3B7FB3B1" w14:textId="76642D40" w:rsidR="00A57C79" w:rsidRDefault="00A57C79" w:rsidP="00836742">
      <w:pPr>
        <w:spacing w:after="0"/>
        <w:jc w:val="both"/>
        <w:rPr>
          <w:rFonts w:ascii="Calibri" w:hAnsi="Calibri" w:cstheme="minorHAnsi"/>
        </w:rPr>
      </w:pPr>
    </w:p>
    <w:p w14:paraId="7C28E369" w14:textId="33CE60FF" w:rsidR="00331236" w:rsidRDefault="00331236" w:rsidP="00836742">
      <w:pPr>
        <w:spacing w:after="0"/>
        <w:jc w:val="both"/>
        <w:rPr>
          <w:rFonts w:ascii="Calibri" w:hAnsi="Calibri" w:cstheme="minorHAnsi"/>
        </w:rPr>
      </w:pPr>
    </w:p>
    <w:p w14:paraId="0F6BEAB6" w14:textId="762AABF6" w:rsidR="00583AEC" w:rsidRDefault="00583AEC" w:rsidP="00836742">
      <w:pPr>
        <w:spacing w:after="0"/>
        <w:jc w:val="both"/>
        <w:rPr>
          <w:rFonts w:ascii="Calibri" w:hAnsi="Calibri" w:cstheme="minorHAnsi"/>
        </w:rPr>
      </w:pPr>
    </w:p>
    <w:p w14:paraId="5E14045C" w14:textId="77777777" w:rsidR="00583AEC" w:rsidRDefault="00583AEC" w:rsidP="00836742">
      <w:pPr>
        <w:spacing w:after="0"/>
        <w:jc w:val="both"/>
        <w:rPr>
          <w:rFonts w:ascii="Calibri" w:hAnsi="Calibri" w:cstheme="minorHAnsi"/>
        </w:rPr>
      </w:pPr>
    </w:p>
    <w:p w14:paraId="0E5B544C" w14:textId="3B4ABC36" w:rsidR="008620E3" w:rsidRDefault="008620E3" w:rsidP="008D01F5">
      <w:pPr>
        <w:pStyle w:val="Balk3"/>
        <w:rPr>
          <w:rFonts w:ascii="Calibri" w:hAnsi="Calibri" w:cstheme="minorHAnsi"/>
          <w:b w:val="0"/>
          <w:bCs w:val="0"/>
          <w:lang w:eastAsia="en-US"/>
        </w:rPr>
      </w:pPr>
    </w:p>
    <w:p w14:paraId="4827A70E" w14:textId="26F133C2" w:rsidR="00644E32" w:rsidRPr="00071ED3" w:rsidRDefault="00644E32" w:rsidP="007D0345">
      <w:pPr>
        <w:pStyle w:val="Balk3"/>
        <w:spacing w:line="240" w:lineRule="auto"/>
      </w:pPr>
      <w:bookmarkStart w:id="42" w:name="_Toc216362235"/>
      <w:r w:rsidRPr="00071ED3">
        <w:lastRenderedPageBreak/>
        <w:t>Grafik-8: Yıllara Göre Gümüşhane Üniversitesindeki Akademisyen Sayıları</w:t>
      </w:r>
      <w:bookmarkEnd w:id="42"/>
    </w:p>
    <w:p w14:paraId="3440AC76" w14:textId="77777777" w:rsidR="00644E32" w:rsidRPr="00071ED3" w:rsidRDefault="00644E32" w:rsidP="00836742">
      <w:pPr>
        <w:spacing w:after="0"/>
        <w:jc w:val="both"/>
        <w:rPr>
          <w:rFonts w:ascii="Calibri" w:hAnsi="Calibri" w:cstheme="minorHAnsi"/>
        </w:rPr>
      </w:pPr>
      <w:r w:rsidRPr="00071ED3">
        <w:rPr>
          <w:rFonts w:ascii="Calibri" w:hAnsi="Calibri" w:cstheme="minorHAnsi"/>
          <w:noProof/>
          <w:lang w:eastAsia="tr-TR"/>
        </w:rPr>
        <w:drawing>
          <wp:inline distT="0" distB="0" distL="0" distR="0" wp14:anchorId="7FDA3278" wp14:editId="67A472E6">
            <wp:extent cx="5486400" cy="3200400"/>
            <wp:effectExtent l="0" t="0" r="0" b="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2505AE" w14:textId="34BB5D93" w:rsidR="00A536E7" w:rsidRDefault="00644E32" w:rsidP="008D01F5">
      <w:pPr>
        <w:pStyle w:val="Balk4"/>
      </w:pPr>
      <w:r w:rsidRPr="00071ED3">
        <w:t xml:space="preserve">Kaynak: </w:t>
      </w:r>
      <w:r w:rsidR="00580A80">
        <w:t>Gümüşhane Üniversitesi</w:t>
      </w:r>
      <w:r w:rsidR="00414E64">
        <w:t xml:space="preserve"> 202</w:t>
      </w:r>
      <w:r w:rsidR="00CF5531">
        <w:t>3</w:t>
      </w:r>
    </w:p>
    <w:p w14:paraId="0674FE9E" w14:textId="77777777" w:rsidR="009B77D8" w:rsidRPr="00071ED3" w:rsidRDefault="009B77D8" w:rsidP="00836742">
      <w:pPr>
        <w:spacing w:after="0"/>
        <w:jc w:val="both"/>
        <w:rPr>
          <w:rFonts w:ascii="Calibri" w:hAnsi="Calibri" w:cstheme="minorHAnsi"/>
        </w:rPr>
      </w:pPr>
    </w:p>
    <w:p w14:paraId="1757C3BF" w14:textId="6A80B59A" w:rsidR="00644E32" w:rsidRPr="00071ED3" w:rsidRDefault="00BE6E93" w:rsidP="00836742">
      <w:pPr>
        <w:spacing w:after="0"/>
        <w:jc w:val="both"/>
        <w:rPr>
          <w:rFonts w:ascii="Calibri" w:hAnsi="Calibri" w:cstheme="minorHAnsi"/>
        </w:rPr>
      </w:pPr>
      <w:r w:rsidRPr="00071ED3">
        <w:rPr>
          <w:rFonts w:ascii="Calibri" w:hAnsi="Calibri" w:cstheme="minorHAnsi"/>
        </w:rPr>
        <w:t>Grafik-8’deki veriler ışığında görülmektedir ki yıllar geçtikçe Gümüşhane Üniversitesi akademik kadrosunu güçlendirmektedir.</w:t>
      </w:r>
      <w:r w:rsidR="008C5D18">
        <w:rPr>
          <w:rFonts w:ascii="Calibri" w:hAnsi="Calibri" w:cstheme="minorHAnsi"/>
        </w:rPr>
        <w:t xml:space="preserve"> Güçlü bir akademik kadronun varlığı, öğrencilerin sağlıklı bir üniversite eğitimi alması için gereken önemli parametrelerin başında gelmektedir. Ayrıca birçok farklı </w:t>
      </w:r>
      <w:proofErr w:type="gramStart"/>
      <w:r w:rsidR="008C5D18">
        <w:rPr>
          <w:rFonts w:ascii="Calibri" w:hAnsi="Calibri" w:cstheme="minorHAnsi"/>
        </w:rPr>
        <w:t>branşı</w:t>
      </w:r>
      <w:proofErr w:type="gramEnd"/>
      <w:r w:rsidR="008C5D18">
        <w:rPr>
          <w:rFonts w:ascii="Calibri" w:hAnsi="Calibri" w:cstheme="minorHAnsi"/>
        </w:rPr>
        <w:t xml:space="preserve"> bünyesinde barındıran Gümüşhane Üniversitesi</w:t>
      </w:r>
      <w:r w:rsidR="00515502">
        <w:rPr>
          <w:rFonts w:ascii="Calibri" w:hAnsi="Calibri" w:cstheme="minorHAnsi"/>
        </w:rPr>
        <w:t xml:space="preserve"> araştırmacılara zengin bir ortam sunmaktadır.</w:t>
      </w:r>
    </w:p>
    <w:p w14:paraId="1CFD4091" w14:textId="77777777" w:rsidR="00BE6E93" w:rsidRPr="002D350A" w:rsidRDefault="00BE6E93" w:rsidP="00836742">
      <w:pPr>
        <w:spacing w:after="0"/>
        <w:jc w:val="both"/>
        <w:rPr>
          <w:rFonts w:cstheme="minorHAnsi"/>
        </w:rPr>
      </w:pPr>
    </w:p>
    <w:p w14:paraId="1D1A8CA4" w14:textId="54682482" w:rsidR="00AC42EE" w:rsidRPr="00583AEC" w:rsidRDefault="002D350A" w:rsidP="00583AEC">
      <w:pPr>
        <w:jc w:val="both"/>
      </w:pPr>
      <w:r w:rsidRPr="00583AEC">
        <w:t xml:space="preserve">Gümüşhane Üniversitesi 31 Mayıs 2008 tarih ve 26892 sayılı Resmi Gazetede yayımlanarak yürürlüğe giren 5765 sayılı Kanunla kurulmuştur. </w:t>
      </w:r>
      <w:proofErr w:type="gramStart"/>
      <w:r w:rsidRPr="00583AEC">
        <w:t xml:space="preserve">Gümüşhane Üniversitesi Rektörlüğe bağlı olarak yeni kurulan İletişim Fakültesi, daha önce KTÜ'ye bağlı iken adı ve bağlantısı değiştirilerek Rektörlüğe bağlanan Gümüşhane Mühendislik Fakültesi, İktisadi ve İdari Bilimler Fakültesi, Gümüşhane Sağlık Yüksekokulu (Aşağıda belirtildiği üzere daha sonra fakülteye dönüştürüldü), Gümüşhane Meslek Yüksekokulu, Şiran Meslek Yüksekokulu, Gümüşhane Sağlık Hizmetleri Meslek Yüksekokulu ile Erzincan Üniversitesi Rektörlüğüne bağlı iken adı ve bağlantısı değiştirilerek Rektörlüğe bağlanan Kelkit Aydın Doğan Meslek Yüksekokulu ile Rektörlüğe bağlı olarak yeni kurulan Sosyal Bilimler Enstitüsü ile Fen Bilimleri Enstitüsünden oluşturulmuştur. </w:t>
      </w:r>
      <w:proofErr w:type="gramEnd"/>
    </w:p>
    <w:p w14:paraId="12BCE944" w14:textId="7D14E76C" w:rsidR="0016760C" w:rsidRPr="00583AEC" w:rsidRDefault="002D350A" w:rsidP="00583AEC">
      <w:pPr>
        <w:jc w:val="both"/>
      </w:pPr>
      <w:proofErr w:type="gramStart"/>
      <w:r w:rsidRPr="00583AEC">
        <w:t>Mühendislik Fakültesinin adı 26.04.2013 tarihli 28629 sayılı Resmi Gazetede yayımlanan Bakanlar Kurulu Kararı ile Mühendislik ve Doğa Bilimleri Fakültesi olarak değiştirilmiş, 16.05.2013 tarih ve 28649 Sayılı Resmi Gazetede yayımlanan 2013/4694 Sayılı Bakanlar Kurulu Kararı ile Turizm İşletmeciliği ve Otelcilik Yüksekokulu kapatılarak bunun yerine Turizm Fakültesi kurulmuş, 08.04.2016 tarihli ve 29678 sayılı Resmi Gazetede yayınlanan 2016/8562 sayılı Bakanlar Kurulu Kararı ile Gümüşhane Sağlık Yüksekokulu kapatılarak bunun yerine Sağlık Bilimleri Fakültesi kurulmuştur.</w:t>
      </w:r>
      <w:r w:rsidR="0016760C" w:rsidRPr="00583AEC">
        <w:t> </w:t>
      </w:r>
      <w:proofErr w:type="gramEnd"/>
    </w:p>
    <w:p w14:paraId="0B43F3A7" w14:textId="4FF7BCBD" w:rsidR="00583AEC" w:rsidRDefault="002D350A" w:rsidP="00583AEC">
      <w:pPr>
        <w:jc w:val="both"/>
      </w:pPr>
      <w:r w:rsidRPr="00583AEC">
        <w:t xml:space="preserve">Gümüşhane Üniversitesi kuruluşundan itibaren sürekli olarak büyümeye başlamış, buna bağlı olarak yeni Fakülteler, Yüksekokullar ve Meslek Yüksekokulları ile bölümleri açılmıştır. </w:t>
      </w:r>
      <w:proofErr w:type="gramStart"/>
      <w:r w:rsidRPr="00583AEC">
        <w:t xml:space="preserve">Kurulduğu günden itibaren bünyesine eklenen İlahiyat Fakültesi, Edebiyat Fakültesi, (Turizm İşletmeciliği ve Otelcilik Yüksekokulu, Gümüşhane Sağlık Yüksekokulu yukarıda açıklandığı üzere bu birimlerimiz daha sonra fakülteye dönüştürüldü), Beden Eğitimi ve Spor Yüksekokulu, Kelkit Sağlık HMYO, İrfan Can Köse MYO, Kürtün MYO, Torul MYO, Şiran Sağlık Hizmetleri MYO, Sosyal Bilimler MYO, Sürekli Eğitim Uygulama ve Araştırma </w:t>
      </w:r>
      <w:r w:rsidRPr="00583AEC">
        <w:lastRenderedPageBreak/>
        <w:t xml:space="preserve">Merkezi, Organik Tarım Uygulama ve Araştırma Merkezi, Merkezi Araştırma Laboratuvarı Uygulama ve Araştırma Merkezi, Tıbbi Bitkiler Geleneksel İlaçlar Uygulama ve Araştırma Merkezi, Eğitim Teknolojileri Uygulama ve Araştırma Merkezi, Dil Eğitimi  Uygulama ve Araştırma Merkezi ile  Rektörlüğe bağlı Atatürk İlkeleri ve İnkılap Tarihi, Türk Dili, Beden Eğitimi, Enformatik, Yabancı Diller, Güzel Sanatlar bölümleri ile birlikte Gümüşhane Üniversitesi </w:t>
      </w:r>
      <w:r w:rsidR="00D110EA" w:rsidRPr="00583AEC">
        <w:t>halen 1 Enstitüsü, 7 Fakültesi, 2 Yüksekokulu, 10 Meslek Yüksekokulu ve 13 Araştırma ve Uygulama Merkezi ve Rektörlüğe bağlı 6 bölüm ile büyümesini hızlı bir şekilde sürdürmektedir.</w:t>
      </w:r>
      <w:proofErr w:type="gramEnd"/>
    </w:p>
    <w:p w14:paraId="6E108995" w14:textId="77777777" w:rsidR="00583AEC" w:rsidRPr="00583AEC" w:rsidRDefault="00583AEC" w:rsidP="00583AEC">
      <w:pPr>
        <w:jc w:val="both"/>
      </w:pPr>
    </w:p>
    <w:p w14:paraId="31A4D69B" w14:textId="77777777" w:rsidR="00D060C2" w:rsidRPr="00071ED3" w:rsidRDefault="00CF79D3" w:rsidP="007D0345">
      <w:pPr>
        <w:pStyle w:val="Balk3"/>
        <w:spacing w:line="240" w:lineRule="auto"/>
      </w:pPr>
      <w:bookmarkStart w:id="43" w:name="_Toc216362236"/>
      <w:r w:rsidRPr="00071ED3">
        <w:t>Tablo-7</w:t>
      </w:r>
      <w:r w:rsidR="00D060C2" w:rsidRPr="00071ED3">
        <w:t xml:space="preserve">: Gümüşhane Üniversitesi Enstitülerinde </w:t>
      </w:r>
      <w:r w:rsidR="00FB2610" w:rsidRPr="00071ED3">
        <w:t>Bulunan Anabilim Dalları</w:t>
      </w:r>
      <w:bookmarkEnd w:id="43"/>
    </w:p>
    <w:tbl>
      <w:tblPr>
        <w:tblStyle w:val="AkGlgeleme-Vurgu112"/>
        <w:tblW w:w="5000" w:type="pct"/>
        <w:tblLook w:val="04A0" w:firstRow="1" w:lastRow="0" w:firstColumn="1" w:lastColumn="0" w:noHBand="0" w:noVBand="1"/>
      </w:tblPr>
      <w:tblGrid>
        <w:gridCol w:w="4571"/>
        <w:gridCol w:w="4789"/>
      </w:tblGrid>
      <w:tr w:rsidR="00587696" w:rsidRPr="00587696" w14:paraId="0AC93F02" w14:textId="77777777" w:rsidTr="009F69C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26622691" w14:textId="27417F00" w:rsidR="00D358EF" w:rsidRPr="00587696" w:rsidRDefault="00556CB4" w:rsidP="00583AEC">
            <w:pPr>
              <w:pStyle w:val="Tablo"/>
              <w:jc w:val="both"/>
              <w:rPr>
                <w:rFonts w:asciiTheme="minorHAnsi" w:hAnsiTheme="minorHAnsi" w:cstheme="minorHAnsi"/>
                <w:color w:val="auto"/>
                <w:lang w:eastAsia="tr-TR"/>
              </w:rPr>
            </w:pPr>
            <w:r w:rsidRPr="00587696">
              <w:rPr>
                <w:rFonts w:asciiTheme="minorHAnsi" w:hAnsiTheme="minorHAnsi" w:cstheme="minorHAnsi"/>
                <w:color w:val="auto"/>
                <w:lang w:eastAsia="tr-TR"/>
              </w:rPr>
              <w:t>FEN BİLİMLERİ ENSTİTÜSÜ</w:t>
            </w:r>
          </w:p>
        </w:tc>
        <w:tc>
          <w:tcPr>
            <w:tcW w:w="2558" w:type="pct"/>
            <w:tcBorders>
              <w:left w:val="single" w:sz="8" w:space="0" w:color="5B9BD5" w:themeColor="accent1"/>
            </w:tcBorders>
          </w:tcPr>
          <w:p w14:paraId="1E6E5BEC" w14:textId="77777777" w:rsidR="00556CB4" w:rsidRPr="00587696" w:rsidRDefault="00B03E3A" w:rsidP="00583AEC">
            <w:pPr>
              <w:pStyle w:val="Tabl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587696">
              <w:rPr>
                <w:rFonts w:asciiTheme="minorHAnsi" w:hAnsiTheme="minorHAnsi" w:cstheme="minorHAnsi"/>
                <w:color w:val="auto"/>
                <w:shd w:val="clear" w:color="auto" w:fill="FFFFFF"/>
              </w:rPr>
              <w:t>SOSYAL BİLİMLER ENSTİTÜSÜ</w:t>
            </w:r>
          </w:p>
        </w:tc>
      </w:tr>
      <w:tr w:rsidR="00587696" w:rsidRPr="00587696" w14:paraId="641AB96A"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6BDCB655" w14:textId="1694CA1C" w:rsidR="00556CB4" w:rsidRPr="00587696" w:rsidRDefault="00583AEC" w:rsidP="00583AEC">
            <w:pPr>
              <w:pStyle w:val="Tablo"/>
              <w:jc w:val="both"/>
              <w:rPr>
                <w:rFonts w:asciiTheme="minorHAnsi" w:hAnsiTheme="minorHAnsi" w:cstheme="minorHAnsi"/>
                <w:b w:val="0"/>
                <w:color w:val="auto"/>
                <w:lang w:eastAsia="tr-TR"/>
              </w:rPr>
            </w:pPr>
            <w:proofErr w:type="spellStart"/>
            <w:r>
              <w:rPr>
                <w:rFonts w:asciiTheme="minorHAnsi" w:hAnsiTheme="minorHAnsi" w:cstheme="minorHAnsi"/>
                <w:b w:val="0"/>
                <w:color w:val="auto"/>
                <w:lang w:eastAsia="tr-TR"/>
              </w:rPr>
              <w:t>Biyoteknoloji</w:t>
            </w:r>
            <w:proofErr w:type="spellEnd"/>
            <w:r>
              <w:rPr>
                <w:rFonts w:asciiTheme="minorHAnsi" w:hAnsiTheme="minorHAnsi" w:cstheme="minorHAnsi"/>
                <w:b w:val="0"/>
                <w:color w:val="auto"/>
                <w:lang w:eastAsia="tr-TR"/>
              </w:rPr>
              <w:t xml:space="preserve"> Anabilim Dalı</w:t>
            </w:r>
          </w:p>
        </w:tc>
        <w:tc>
          <w:tcPr>
            <w:tcW w:w="2558" w:type="pct"/>
            <w:tcBorders>
              <w:left w:val="single" w:sz="8" w:space="0" w:color="5B9BD5" w:themeColor="accent1"/>
            </w:tcBorders>
          </w:tcPr>
          <w:p w14:paraId="30771984" w14:textId="5E496E1E"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587696">
              <w:rPr>
                <w:rFonts w:asciiTheme="minorHAnsi" w:hAnsiTheme="minorHAnsi" w:cstheme="minorHAnsi"/>
                <w:color w:val="auto"/>
                <w:lang w:eastAsia="tr-TR"/>
              </w:rPr>
              <w:t>Afet Yönetimi Anabilim Dalı</w:t>
            </w:r>
          </w:p>
        </w:tc>
      </w:tr>
      <w:tr w:rsidR="00587696" w:rsidRPr="00587696" w14:paraId="574968AA"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13D76B70" w14:textId="6B8E85C5"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Enerji Sistemleri Mühendisliği Anabilim Dalı</w:t>
            </w:r>
          </w:p>
        </w:tc>
        <w:tc>
          <w:tcPr>
            <w:tcW w:w="2558" w:type="pct"/>
            <w:tcBorders>
              <w:left w:val="single" w:sz="8" w:space="0" w:color="5B9BD5" w:themeColor="accent1"/>
            </w:tcBorders>
          </w:tcPr>
          <w:p w14:paraId="488CA958" w14:textId="2FF0A71C"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587696">
              <w:rPr>
                <w:rFonts w:asciiTheme="minorHAnsi" w:hAnsiTheme="minorHAnsi" w:cstheme="minorHAnsi"/>
                <w:color w:val="auto"/>
                <w:lang w:eastAsia="tr-TR"/>
              </w:rPr>
              <w:t>Felsefe Anabilim Dalı</w:t>
            </w:r>
          </w:p>
        </w:tc>
      </w:tr>
      <w:tr w:rsidR="00587696" w:rsidRPr="00587696" w14:paraId="48ADE00E"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7A2E755D" w14:textId="53B3756D"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Gıda Mühendisliği Anabilim Dalı</w:t>
            </w:r>
          </w:p>
        </w:tc>
        <w:tc>
          <w:tcPr>
            <w:tcW w:w="2558" w:type="pct"/>
            <w:tcBorders>
              <w:left w:val="single" w:sz="8" w:space="0" w:color="5B9BD5" w:themeColor="accent1"/>
            </w:tcBorders>
          </w:tcPr>
          <w:p w14:paraId="78B81295" w14:textId="593444DC"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587696">
              <w:rPr>
                <w:rFonts w:asciiTheme="minorHAnsi" w:hAnsiTheme="minorHAnsi" w:cstheme="minorHAnsi"/>
                <w:color w:val="auto"/>
                <w:lang w:eastAsia="tr-TR"/>
              </w:rPr>
              <w:t>Halkla İlişkiler ve Tanıtım Anabilim Dalı</w:t>
            </w:r>
          </w:p>
        </w:tc>
      </w:tr>
      <w:tr w:rsidR="00587696" w:rsidRPr="00587696" w14:paraId="16D0E749"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364121D7" w14:textId="5DB696E8"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Harita Mühendisliği Anabilim Dalı</w:t>
            </w:r>
          </w:p>
        </w:tc>
        <w:tc>
          <w:tcPr>
            <w:tcW w:w="2558" w:type="pct"/>
            <w:tcBorders>
              <w:left w:val="single" w:sz="8" w:space="0" w:color="5B9BD5" w:themeColor="accent1"/>
            </w:tcBorders>
          </w:tcPr>
          <w:p w14:paraId="76E6FEFB" w14:textId="5BD4A776"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İktisat Anabilim Dalı</w:t>
            </w:r>
          </w:p>
        </w:tc>
      </w:tr>
      <w:tr w:rsidR="00587696" w:rsidRPr="00587696" w14:paraId="4F6E7A08"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73E48EC9" w14:textId="0281182E"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İş Sağlığı ve Güvenliği Anabilim Dalı</w:t>
            </w:r>
          </w:p>
        </w:tc>
        <w:tc>
          <w:tcPr>
            <w:tcW w:w="2558" w:type="pct"/>
            <w:tcBorders>
              <w:left w:val="single" w:sz="8" w:space="0" w:color="5B9BD5" w:themeColor="accent1"/>
            </w:tcBorders>
          </w:tcPr>
          <w:p w14:paraId="0E32D6FE" w14:textId="6373B8B9"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İnsan Kaynakları Anabilim Dalı</w:t>
            </w:r>
          </w:p>
        </w:tc>
      </w:tr>
      <w:tr w:rsidR="00587696" w:rsidRPr="00587696" w14:paraId="5D510843"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794E91E2" w14:textId="70242106"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Jeoloji Mühendisliği Anabilim Dalı</w:t>
            </w:r>
          </w:p>
        </w:tc>
        <w:tc>
          <w:tcPr>
            <w:tcW w:w="2558" w:type="pct"/>
            <w:tcBorders>
              <w:left w:val="single" w:sz="8" w:space="0" w:color="5B9BD5" w:themeColor="accent1"/>
            </w:tcBorders>
          </w:tcPr>
          <w:p w14:paraId="5D09D584" w14:textId="6BF2B540"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İşletme Anabilim Dalı</w:t>
            </w:r>
          </w:p>
        </w:tc>
      </w:tr>
      <w:tr w:rsidR="00587696" w:rsidRPr="00587696" w14:paraId="558BB31B"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6808CF47" w14:textId="6B7BF945"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Kimya Anabilim Dalı</w:t>
            </w:r>
          </w:p>
        </w:tc>
        <w:tc>
          <w:tcPr>
            <w:tcW w:w="2558" w:type="pct"/>
            <w:tcBorders>
              <w:left w:val="single" w:sz="8" w:space="0" w:color="5B9BD5" w:themeColor="accent1"/>
            </w:tcBorders>
          </w:tcPr>
          <w:p w14:paraId="1254AD5E" w14:textId="51D90869"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Maliye Anabilim Dalı</w:t>
            </w:r>
          </w:p>
        </w:tc>
      </w:tr>
      <w:tr w:rsidR="00587696" w:rsidRPr="00587696" w14:paraId="69F6EC6F"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516A5C72" w14:textId="287121C8"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Matematik Mühendisliği Anabilim Dalı</w:t>
            </w:r>
          </w:p>
        </w:tc>
        <w:tc>
          <w:tcPr>
            <w:tcW w:w="2558" w:type="pct"/>
            <w:tcBorders>
              <w:left w:val="single" w:sz="8" w:space="0" w:color="5B9BD5" w:themeColor="accent1"/>
            </w:tcBorders>
          </w:tcPr>
          <w:p w14:paraId="7BFE685F" w14:textId="72343416"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Radyo, Televizyon ve Sinema Anabilim Dalı</w:t>
            </w:r>
          </w:p>
        </w:tc>
      </w:tr>
      <w:tr w:rsidR="00587696" w:rsidRPr="00587696" w14:paraId="6F1ABFF9"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6DB036DA" w14:textId="5C07C1EE" w:rsidR="00556CB4" w:rsidRPr="00587696" w:rsidRDefault="00F346DC"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Ormancılık ve Çevre Bilimleri Anabilim Dalı</w:t>
            </w:r>
          </w:p>
        </w:tc>
        <w:tc>
          <w:tcPr>
            <w:tcW w:w="2558" w:type="pct"/>
            <w:tcBorders>
              <w:left w:val="single" w:sz="8" w:space="0" w:color="5B9BD5" w:themeColor="accent1"/>
            </w:tcBorders>
          </w:tcPr>
          <w:p w14:paraId="400085D3" w14:textId="1B36EB22"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Sağlık Yönetimi Anabilim Dalı</w:t>
            </w:r>
          </w:p>
        </w:tc>
      </w:tr>
      <w:tr w:rsidR="00587696" w:rsidRPr="00587696" w14:paraId="5D9F6F7F"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6EB23EC3" w14:textId="3DDE863C" w:rsidR="00556CB4" w:rsidRPr="00587696" w:rsidRDefault="00583AEC" w:rsidP="00583AEC">
            <w:pPr>
              <w:pStyle w:val="Tablo"/>
              <w:jc w:val="both"/>
              <w:rPr>
                <w:rFonts w:asciiTheme="minorHAnsi" w:hAnsiTheme="minorHAnsi" w:cstheme="minorHAnsi"/>
                <w:b w:val="0"/>
                <w:color w:val="auto"/>
                <w:lang w:eastAsia="tr-TR"/>
              </w:rPr>
            </w:pPr>
            <w:r>
              <w:rPr>
                <w:rFonts w:asciiTheme="minorHAnsi" w:hAnsiTheme="minorHAnsi" w:cstheme="minorHAnsi"/>
                <w:b w:val="0"/>
                <w:color w:val="auto"/>
                <w:lang w:eastAsia="tr-TR"/>
              </w:rPr>
              <w:t>Tarla Bitkileri Anabilim Dalı</w:t>
            </w:r>
          </w:p>
        </w:tc>
        <w:tc>
          <w:tcPr>
            <w:tcW w:w="2558" w:type="pct"/>
            <w:tcBorders>
              <w:left w:val="single" w:sz="8" w:space="0" w:color="5B9BD5" w:themeColor="accent1"/>
            </w:tcBorders>
          </w:tcPr>
          <w:p w14:paraId="7F82F289" w14:textId="1D97904D"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Siyaset Bilimi ve Kamu Yönetimi Anabilim Dalı</w:t>
            </w:r>
          </w:p>
        </w:tc>
      </w:tr>
      <w:tr w:rsidR="00587696" w:rsidRPr="00587696" w14:paraId="09FC635A"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3DE2F7BA" w14:textId="7E66CD9F" w:rsidR="00556CB4" w:rsidRPr="00587696" w:rsidRDefault="00B03E3A"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İnşaat Mühendisliği Anabilim Dalı</w:t>
            </w:r>
          </w:p>
        </w:tc>
        <w:tc>
          <w:tcPr>
            <w:tcW w:w="2558" w:type="pct"/>
            <w:tcBorders>
              <w:left w:val="single" w:sz="8" w:space="0" w:color="5B9BD5" w:themeColor="accent1"/>
            </w:tcBorders>
          </w:tcPr>
          <w:p w14:paraId="75D86735" w14:textId="671FDA89"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Sosyal Hizmet Yönetimi Anabilim Dalı</w:t>
            </w:r>
          </w:p>
        </w:tc>
      </w:tr>
      <w:tr w:rsidR="00587696" w:rsidRPr="00587696" w14:paraId="07CA5C16"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62D7738C" w14:textId="7432A64C" w:rsidR="00556CB4" w:rsidRPr="00587696" w:rsidRDefault="00B03E3A"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İnşaat Mühendisliği Anabilim Dalı Doktora</w:t>
            </w:r>
          </w:p>
        </w:tc>
        <w:tc>
          <w:tcPr>
            <w:tcW w:w="2558" w:type="pct"/>
            <w:tcBorders>
              <w:left w:val="single" w:sz="8" w:space="0" w:color="5B9BD5" w:themeColor="accent1"/>
            </w:tcBorders>
          </w:tcPr>
          <w:p w14:paraId="76C8935D" w14:textId="08686FEC"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Tarih Anabilim Dalı</w:t>
            </w:r>
          </w:p>
        </w:tc>
      </w:tr>
      <w:tr w:rsidR="00587696" w:rsidRPr="00587696" w14:paraId="26E099F7"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7865A2F3" w14:textId="591D324E" w:rsidR="00556CB4" w:rsidRPr="00587696" w:rsidRDefault="00B03E3A"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Jeoloji Mühendisliği Anabilim Dalı Doktora</w:t>
            </w:r>
          </w:p>
        </w:tc>
        <w:tc>
          <w:tcPr>
            <w:tcW w:w="2558" w:type="pct"/>
            <w:tcBorders>
              <w:left w:val="single" w:sz="8" w:space="0" w:color="5B9BD5" w:themeColor="accent1"/>
            </w:tcBorders>
          </w:tcPr>
          <w:p w14:paraId="41B0635C" w14:textId="2B208623"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Temel İslam Bilimleri Anabilim Dalı</w:t>
            </w:r>
          </w:p>
        </w:tc>
      </w:tr>
      <w:tr w:rsidR="00587696" w:rsidRPr="00587696" w14:paraId="0784ED69"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2442" w:type="pct"/>
            <w:tcBorders>
              <w:right w:val="single" w:sz="8" w:space="0" w:color="5B9BD5" w:themeColor="accent1"/>
            </w:tcBorders>
          </w:tcPr>
          <w:p w14:paraId="5BF47AEA" w14:textId="75C2DB67" w:rsidR="00556CB4" w:rsidRPr="00587696" w:rsidRDefault="00B03E3A" w:rsidP="00583AEC">
            <w:pPr>
              <w:pStyle w:val="Tablo"/>
              <w:jc w:val="both"/>
              <w:rPr>
                <w:rFonts w:asciiTheme="minorHAnsi" w:hAnsiTheme="minorHAnsi" w:cstheme="minorHAnsi"/>
                <w:b w:val="0"/>
                <w:color w:val="auto"/>
                <w:lang w:eastAsia="tr-TR"/>
              </w:rPr>
            </w:pPr>
            <w:r w:rsidRPr="00587696">
              <w:rPr>
                <w:rFonts w:asciiTheme="minorHAnsi" w:hAnsiTheme="minorHAnsi" w:cstheme="minorHAnsi"/>
                <w:b w:val="0"/>
                <w:color w:val="auto"/>
                <w:lang w:eastAsia="tr-TR"/>
              </w:rPr>
              <w:t>Matematik Anabilim Dalı Doktora</w:t>
            </w:r>
          </w:p>
        </w:tc>
        <w:tc>
          <w:tcPr>
            <w:tcW w:w="2558" w:type="pct"/>
            <w:tcBorders>
              <w:left w:val="single" w:sz="8" w:space="0" w:color="5B9BD5" w:themeColor="accent1"/>
            </w:tcBorders>
          </w:tcPr>
          <w:p w14:paraId="531FD6EC" w14:textId="509C1E98" w:rsidR="00556CB4" w:rsidRPr="00587696" w:rsidRDefault="00B03E3A"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Turizm İşletmeciliği Anabilim Dalı</w:t>
            </w:r>
          </w:p>
        </w:tc>
      </w:tr>
      <w:tr w:rsidR="00587696" w:rsidRPr="00587696" w14:paraId="34133D7D"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42" w:type="pct"/>
            <w:tcBorders>
              <w:bottom w:val="single" w:sz="8" w:space="0" w:color="5B9BD5" w:themeColor="accent1"/>
              <w:right w:val="single" w:sz="8" w:space="0" w:color="5B9BD5" w:themeColor="accent1"/>
            </w:tcBorders>
          </w:tcPr>
          <w:p w14:paraId="1194882D" w14:textId="77777777" w:rsidR="00556CB4" w:rsidRPr="00587696" w:rsidRDefault="00556CB4" w:rsidP="00583AEC">
            <w:pPr>
              <w:pStyle w:val="Tablo"/>
              <w:jc w:val="both"/>
              <w:rPr>
                <w:rFonts w:asciiTheme="minorHAnsi" w:hAnsiTheme="minorHAnsi" w:cstheme="minorHAnsi"/>
                <w:b w:val="0"/>
                <w:color w:val="auto"/>
                <w:lang w:eastAsia="tr-TR"/>
              </w:rPr>
            </w:pPr>
          </w:p>
        </w:tc>
        <w:tc>
          <w:tcPr>
            <w:tcW w:w="2558" w:type="pct"/>
            <w:tcBorders>
              <w:left w:val="single" w:sz="8" w:space="0" w:color="5B9BD5" w:themeColor="accent1"/>
              <w:bottom w:val="single" w:sz="8" w:space="0" w:color="5B9BD5" w:themeColor="accent1"/>
            </w:tcBorders>
          </w:tcPr>
          <w:p w14:paraId="404BB95F" w14:textId="00B9940C" w:rsidR="00556CB4" w:rsidRPr="00587696" w:rsidRDefault="00B03E3A"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Türk Dili ve Edebiyatı Anabilim Dalı</w:t>
            </w:r>
          </w:p>
        </w:tc>
      </w:tr>
    </w:tbl>
    <w:p w14:paraId="387783FE" w14:textId="710D8B32" w:rsidR="00583AEC" w:rsidRPr="00583AEC" w:rsidRDefault="00583AEC" w:rsidP="00583AEC">
      <w:pPr>
        <w:rPr>
          <w:lang w:eastAsia="tr-TR"/>
        </w:rPr>
      </w:pPr>
    </w:p>
    <w:p w14:paraId="64F3BEAC" w14:textId="3877FBEC" w:rsidR="00556CB4" w:rsidRPr="007D0345" w:rsidRDefault="00CF79D3" w:rsidP="00583AEC">
      <w:pPr>
        <w:pStyle w:val="Balk3"/>
        <w:spacing w:line="240" w:lineRule="auto"/>
      </w:pPr>
      <w:bookmarkStart w:id="44" w:name="_Toc216362237"/>
      <w:r w:rsidRPr="007D0345">
        <w:t>Tablo-8</w:t>
      </w:r>
      <w:r w:rsidR="00014939" w:rsidRPr="007D0345">
        <w:t>: Gümüşhane Üniversitesi Fakültelerinde Bulunan Bölümler</w:t>
      </w:r>
      <w:bookmarkEnd w:id="44"/>
    </w:p>
    <w:tbl>
      <w:tblPr>
        <w:tblStyle w:val="AkGlgeleme-Vurgu112"/>
        <w:tblW w:w="0" w:type="auto"/>
        <w:tblLook w:val="04A0" w:firstRow="1" w:lastRow="0" w:firstColumn="1" w:lastColumn="0" w:noHBand="0" w:noVBand="1"/>
      </w:tblPr>
      <w:tblGrid>
        <w:gridCol w:w="4583"/>
        <w:gridCol w:w="4584"/>
      </w:tblGrid>
      <w:tr w:rsidR="00071ED3" w:rsidRPr="00587696" w14:paraId="7C9137E4" w14:textId="77777777" w:rsidTr="009F69C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5B9BD5" w:themeColor="accent1"/>
            </w:tcBorders>
          </w:tcPr>
          <w:p w14:paraId="75E6C3FE" w14:textId="77777777" w:rsidR="00014939" w:rsidRPr="00587696" w:rsidRDefault="00D358EF" w:rsidP="00583AEC">
            <w:pPr>
              <w:pStyle w:val="Tablo"/>
              <w:jc w:val="both"/>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MÜHENDİSLİK VE DOĞA BİLİMLERİ FAKÜLTESİ</w:t>
            </w:r>
          </w:p>
        </w:tc>
        <w:tc>
          <w:tcPr>
            <w:tcW w:w="0" w:type="auto"/>
            <w:tcBorders>
              <w:left w:val="single" w:sz="8" w:space="0" w:color="5B9BD5" w:themeColor="accent1"/>
            </w:tcBorders>
          </w:tcPr>
          <w:p w14:paraId="30F9DC9D" w14:textId="77777777" w:rsidR="00014939" w:rsidRPr="00587696" w:rsidRDefault="00D358EF" w:rsidP="00583AEC">
            <w:pPr>
              <w:pStyle w:val="Tablo"/>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İKTİSADİ VE İDARİ BİLİMLER FAKÜLTESİ</w:t>
            </w:r>
          </w:p>
        </w:tc>
      </w:tr>
      <w:tr w:rsidR="00071ED3" w:rsidRPr="00587696" w14:paraId="71837608"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07C77784" w14:textId="627621F8" w:rsidR="00497EE0" w:rsidRPr="00587696" w:rsidRDefault="00497EE0"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Elektrik-Elektronik Mühendisliği Bölümü</w:t>
            </w:r>
          </w:p>
        </w:tc>
        <w:tc>
          <w:tcPr>
            <w:tcW w:w="4584" w:type="dxa"/>
            <w:tcBorders>
              <w:left w:val="single" w:sz="8" w:space="0" w:color="5B9BD5" w:themeColor="accent1"/>
            </w:tcBorders>
          </w:tcPr>
          <w:p w14:paraId="0A40C2F2" w14:textId="77777777" w:rsidR="00497EE0" w:rsidRPr="00587696" w:rsidRDefault="00497EE0"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eastAsia="Times New Roman" w:hAnsiTheme="minorHAnsi" w:cstheme="minorHAnsi"/>
                <w:color w:val="auto"/>
                <w:lang w:eastAsia="tr-TR"/>
              </w:rPr>
              <w:t>İktisat Bölümü</w:t>
            </w:r>
          </w:p>
        </w:tc>
      </w:tr>
      <w:tr w:rsidR="00071ED3" w:rsidRPr="00587696" w14:paraId="08B74638"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43690D9C" w14:textId="61CB3833" w:rsidR="00D358EF" w:rsidRPr="00583AEC" w:rsidRDefault="00014939" w:rsidP="00583AEC">
            <w:pPr>
              <w:pStyle w:val="Tablo"/>
              <w:jc w:val="both"/>
              <w:rPr>
                <w:rFonts w:asciiTheme="minorHAnsi" w:hAnsiTheme="minorHAnsi" w:cstheme="minorHAnsi"/>
                <w:b w:val="0"/>
                <w:color w:val="auto"/>
                <w:shd w:val="clear" w:color="auto" w:fill="FFFFFF"/>
              </w:rPr>
            </w:pPr>
            <w:r w:rsidRPr="00587696">
              <w:rPr>
                <w:rFonts w:asciiTheme="minorHAnsi" w:hAnsiTheme="minorHAnsi" w:cstheme="minorHAnsi"/>
                <w:b w:val="0"/>
                <w:color w:val="auto"/>
                <w:shd w:val="clear" w:color="auto" w:fill="FFFFFF"/>
              </w:rPr>
              <w:t>Enerji Sistemleri Mühendisliği Bölümü</w:t>
            </w:r>
          </w:p>
        </w:tc>
        <w:tc>
          <w:tcPr>
            <w:tcW w:w="4584" w:type="dxa"/>
            <w:tcBorders>
              <w:left w:val="single" w:sz="8" w:space="0" w:color="5B9BD5" w:themeColor="accent1"/>
            </w:tcBorders>
          </w:tcPr>
          <w:p w14:paraId="303BFF20" w14:textId="77777777" w:rsidR="00014939" w:rsidRPr="00587696" w:rsidRDefault="00FB2610"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İnsan Kaynakları Yönetimi</w:t>
            </w:r>
          </w:p>
        </w:tc>
      </w:tr>
      <w:tr w:rsidR="00071ED3" w:rsidRPr="00587696" w14:paraId="27A7FBBA"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75C4E496" w14:textId="01E35F6D" w:rsidR="00497EE0" w:rsidRPr="00587696" w:rsidRDefault="00497EE0"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Fizik Mühendisliği Bölümü</w:t>
            </w:r>
          </w:p>
        </w:tc>
        <w:tc>
          <w:tcPr>
            <w:tcW w:w="4584" w:type="dxa"/>
            <w:tcBorders>
              <w:left w:val="single" w:sz="8" w:space="0" w:color="5B9BD5" w:themeColor="accent1"/>
            </w:tcBorders>
          </w:tcPr>
          <w:p w14:paraId="1D8237EB" w14:textId="77777777" w:rsidR="00497EE0" w:rsidRPr="00587696" w:rsidRDefault="00497EE0"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eastAsia="Times New Roman" w:hAnsiTheme="minorHAnsi" w:cstheme="minorHAnsi"/>
                <w:color w:val="auto"/>
                <w:lang w:eastAsia="tr-TR"/>
              </w:rPr>
              <w:t>İşletme Bölümü</w:t>
            </w:r>
          </w:p>
        </w:tc>
      </w:tr>
      <w:tr w:rsidR="00071ED3" w:rsidRPr="00587696" w14:paraId="1CF9CB8E"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6F910153" w14:textId="1645E78D" w:rsidR="00D358EF" w:rsidRPr="00583AEC" w:rsidRDefault="00014939" w:rsidP="00583AEC">
            <w:pPr>
              <w:pStyle w:val="Tablo"/>
              <w:jc w:val="both"/>
              <w:rPr>
                <w:rFonts w:asciiTheme="minorHAnsi" w:hAnsiTheme="minorHAnsi" w:cstheme="minorHAnsi"/>
                <w:b w:val="0"/>
                <w:color w:val="auto"/>
                <w:shd w:val="clear" w:color="auto" w:fill="FFFFFF"/>
              </w:rPr>
            </w:pPr>
            <w:r w:rsidRPr="00587696">
              <w:rPr>
                <w:rFonts w:asciiTheme="minorHAnsi" w:hAnsiTheme="minorHAnsi" w:cstheme="minorHAnsi"/>
                <w:b w:val="0"/>
                <w:color w:val="auto"/>
                <w:shd w:val="clear" w:color="auto" w:fill="FFFFFF"/>
              </w:rPr>
              <w:t xml:space="preserve">Genetik ve </w:t>
            </w:r>
            <w:proofErr w:type="spellStart"/>
            <w:r w:rsidRPr="00587696">
              <w:rPr>
                <w:rFonts w:asciiTheme="minorHAnsi" w:hAnsiTheme="minorHAnsi" w:cstheme="minorHAnsi"/>
                <w:b w:val="0"/>
                <w:color w:val="auto"/>
                <w:shd w:val="clear" w:color="auto" w:fill="FFFFFF"/>
              </w:rPr>
              <w:t>Biyomühendislik</w:t>
            </w:r>
            <w:proofErr w:type="spellEnd"/>
            <w:r w:rsidRPr="00587696">
              <w:rPr>
                <w:rFonts w:asciiTheme="minorHAnsi" w:hAnsiTheme="minorHAnsi" w:cstheme="minorHAnsi"/>
                <w:b w:val="0"/>
                <w:color w:val="auto"/>
                <w:shd w:val="clear" w:color="auto" w:fill="FFFFFF"/>
              </w:rPr>
              <w:t xml:space="preserve"> Bölümü</w:t>
            </w:r>
          </w:p>
        </w:tc>
        <w:tc>
          <w:tcPr>
            <w:tcW w:w="4584" w:type="dxa"/>
            <w:tcBorders>
              <w:left w:val="single" w:sz="8" w:space="0" w:color="5B9BD5" w:themeColor="accent1"/>
            </w:tcBorders>
          </w:tcPr>
          <w:p w14:paraId="28ECBC1F" w14:textId="77777777" w:rsidR="00014939" w:rsidRPr="00587696" w:rsidRDefault="00FB2610"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Maliye Bölümü</w:t>
            </w:r>
          </w:p>
        </w:tc>
      </w:tr>
      <w:tr w:rsidR="00071ED3" w:rsidRPr="00587696" w14:paraId="50FFA123"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20F3B1A2" w14:textId="300372A1" w:rsidR="00497EE0" w:rsidRPr="00587696" w:rsidRDefault="00497EE0"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Gıda Mühendisliği Bölümü</w:t>
            </w:r>
          </w:p>
        </w:tc>
        <w:tc>
          <w:tcPr>
            <w:tcW w:w="4584" w:type="dxa"/>
            <w:tcBorders>
              <w:left w:val="single" w:sz="8" w:space="0" w:color="5B9BD5" w:themeColor="accent1"/>
            </w:tcBorders>
          </w:tcPr>
          <w:p w14:paraId="3FF26453" w14:textId="77777777" w:rsidR="00497EE0" w:rsidRPr="00587696" w:rsidRDefault="00497EE0"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eastAsia="Times New Roman" w:hAnsiTheme="minorHAnsi" w:cstheme="minorHAnsi"/>
                <w:color w:val="auto"/>
                <w:lang w:eastAsia="tr-TR"/>
              </w:rPr>
              <w:t>Siyaset Bilimi ve Kamu Yönetimi Bölümü</w:t>
            </w:r>
          </w:p>
        </w:tc>
      </w:tr>
      <w:tr w:rsidR="00071ED3" w:rsidRPr="00587696" w14:paraId="3EBBB26F"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143B7EB7" w14:textId="6937B60C" w:rsidR="00D358EF" w:rsidRPr="00583AEC" w:rsidRDefault="00014939" w:rsidP="00583AEC">
            <w:pPr>
              <w:pStyle w:val="Tablo"/>
              <w:jc w:val="both"/>
              <w:rPr>
                <w:rFonts w:asciiTheme="minorHAnsi" w:hAnsiTheme="minorHAnsi" w:cstheme="minorHAnsi"/>
                <w:b w:val="0"/>
                <w:color w:val="auto"/>
                <w:shd w:val="clear" w:color="auto" w:fill="FFFFFF"/>
              </w:rPr>
            </w:pPr>
            <w:r w:rsidRPr="00587696">
              <w:rPr>
                <w:rFonts w:asciiTheme="minorHAnsi" w:hAnsiTheme="minorHAnsi" w:cstheme="minorHAnsi"/>
                <w:b w:val="0"/>
                <w:color w:val="auto"/>
                <w:shd w:val="clear" w:color="auto" w:fill="FFFFFF"/>
              </w:rPr>
              <w:t>Harita Mühendisliği Bölümü</w:t>
            </w:r>
          </w:p>
        </w:tc>
        <w:tc>
          <w:tcPr>
            <w:tcW w:w="4584" w:type="dxa"/>
            <w:tcBorders>
              <w:left w:val="single" w:sz="8" w:space="0" w:color="5B9BD5" w:themeColor="accent1"/>
            </w:tcBorders>
          </w:tcPr>
          <w:p w14:paraId="4978EA27" w14:textId="77777777" w:rsidR="00014939" w:rsidRPr="00587696" w:rsidRDefault="00FB2610"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Uluslararası İlişkiler Bölümü</w:t>
            </w:r>
          </w:p>
        </w:tc>
      </w:tr>
      <w:tr w:rsidR="00071ED3" w:rsidRPr="00587696" w14:paraId="030D67A9"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76D1ACBD" w14:textId="1515DAF0" w:rsidR="00497EE0" w:rsidRPr="00587696" w:rsidRDefault="00497EE0"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İnşaat Mühendisliği Bölümü</w:t>
            </w:r>
          </w:p>
        </w:tc>
        <w:tc>
          <w:tcPr>
            <w:tcW w:w="4584" w:type="dxa"/>
            <w:tcBorders>
              <w:left w:val="single" w:sz="8" w:space="0" w:color="5B9BD5" w:themeColor="accent1"/>
            </w:tcBorders>
          </w:tcPr>
          <w:p w14:paraId="64DCBB61" w14:textId="77777777" w:rsidR="00497EE0" w:rsidRPr="00587696" w:rsidRDefault="00497EE0"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eastAsia="Times New Roman" w:hAnsiTheme="minorHAnsi" w:cstheme="minorHAnsi"/>
                <w:color w:val="auto"/>
                <w:lang w:eastAsia="tr-TR"/>
              </w:rPr>
              <w:t>Yönetim Bilişim Sistemleri Bölümü</w:t>
            </w:r>
          </w:p>
        </w:tc>
      </w:tr>
      <w:tr w:rsidR="00071ED3" w:rsidRPr="00587696" w14:paraId="1F1F1F99"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4105E317" w14:textId="6CC2D89E" w:rsidR="00D358EF" w:rsidRPr="00583AEC" w:rsidRDefault="00D358EF" w:rsidP="00583AEC">
            <w:pPr>
              <w:pStyle w:val="Tablo"/>
              <w:jc w:val="both"/>
              <w:rPr>
                <w:rFonts w:asciiTheme="minorHAnsi" w:hAnsiTheme="minorHAnsi" w:cstheme="minorHAnsi"/>
                <w:b w:val="0"/>
                <w:color w:val="auto"/>
                <w:shd w:val="clear" w:color="auto" w:fill="FFFFFF"/>
              </w:rPr>
            </w:pPr>
            <w:r w:rsidRPr="00587696">
              <w:rPr>
                <w:rFonts w:asciiTheme="minorHAnsi" w:hAnsiTheme="minorHAnsi" w:cstheme="minorHAnsi"/>
                <w:b w:val="0"/>
                <w:color w:val="auto"/>
                <w:shd w:val="clear" w:color="auto" w:fill="FFFFFF"/>
              </w:rPr>
              <w:t>Jeofizik Mühendisliği Bölümü</w:t>
            </w:r>
          </w:p>
        </w:tc>
        <w:tc>
          <w:tcPr>
            <w:tcW w:w="4584" w:type="dxa"/>
            <w:tcBorders>
              <w:left w:val="single" w:sz="8" w:space="0" w:color="5B9BD5" w:themeColor="accent1"/>
            </w:tcBorders>
          </w:tcPr>
          <w:p w14:paraId="19E5C765" w14:textId="77777777"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color w:val="auto"/>
                <w:lang w:eastAsia="tr-TR"/>
              </w:rPr>
            </w:pPr>
            <w:r w:rsidRPr="00587696">
              <w:rPr>
                <w:rFonts w:asciiTheme="minorHAnsi" w:hAnsiTheme="minorHAnsi" w:cstheme="minorHAnsi"/>
                <w:b/>
                <w:color w:val="auto"/>
                <w:shd w:val="clear" w:color="auto" w:fill="FFFFFF"/>
              </w:rPr>
              <w:t>İLAHİYAT FAKÜLTESİ</w:t>
            </w:r>
          </w:p>
        </w:tc>
      </w:tr>
      <w:tr w:rsidR="00071ED3" w:rsidRPr="00587696" w14:paraId="46C5050E"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080BE303" w14:textId="77777777" w:rsidR="00497EE0" w:rsidRPr="00587696" w:rsidRDefault="00497EE0"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lastRenderedPageBreak/>
              <w:t>Jeoloji Mühendisliği Bölümü</w:t>
            </w:r>
          </w:p>
        </w:tc>
        <w:tc>
          <w:tcPr>
            <w:tcW w:w="4584" w:type="dxa"/>
            <w:tcBorders>
              <w:left w:val="single" w:sz="8" w:space="0" w:color="5B9BD5" w:themeColor="accent1"/>
            </w:tcBorders>
          </w:tcPr>
          <w:p w14:paraId="58E0E52E" w14:textId="086C620C" w:rsidR="00D358EF" w:rsidRPr="00583AEC"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Felsefe ve Din Bilimleri Bölümü</w:t>
            </w:r>
          </w:p>
        </w:tc>
      </w:tr>
      <w:tr w:rsidR="00071ED3" w:rsidRPr="00587696" w14:paraId="52F0FB8C"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0F5FC0C8" w14:textId="77777777" w:rsidR="00D358EF" w:rsidRPr="00587696" w:rsidRDefault="00D358EF" w:rsidP="00583AEC">
            <w:pPr>
              <w:pStyle w:val="Tablo"/>
              <w:jc w:val="both"/>
              <w:rPr>
                <w:rFonts w:asciiTheme="minorHAnsi" w:eastAsia="Times New Roman" w:hAnsiTheme="minorHAnsi" w:cstheme="minorHAnsi"/>
                <w:b w:val="0"/>
                <w:color w:val="auto"/>
                <w:lang w:eastAsia="tr-TR"/>
              </w:rPr>
            </w:pPr>
            <w:r w:rsidRPr="00587696">
              <w:rPr>
                <w:rFonts w:asciiTheme="minorHAnsi" w:hAnsiTheme="minorHAnsi" w:cstheme="minorHAnsi"/>
                <w:b w:val="0"/>
                <w:color w:val="auto"/>
                <w:shd w:val="clear" w:color="auto" w:fill="FFFFFF"/>
              </w:rPr>
              <w:t>Maden Mühendisliği Bölümü</w:t>
            </w:r>
          </w:p>
        </w:tc>
        <w:tc>
          <w:tcPr>
            <w:tcW w:w="4584" w:type="dxa"/>
            <w:tcBorders>
              <w:left w:val="single" w:sz="8" w:space="0" w:color="5B9BD5" w:themeColor="accent1"/>
            </w:tcBorders>
          </w:tcPr>
          <w:p w14:paraId="67737233" w14:textId="77777777"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hd w:val="clear" w:color="auto" w:fill="FFFFFF"/>
              </w:rPr>
            </w:pPr>
            <w:r w:rsidRPr="00587696">
              <w:rPr>
                <w:rFonts w:asciiTheme="minorHAnsi" w:hAnsiTheme="minorHAnsi" w:cstheme="minorHAnsi"/>
                <w:color w:val="auto"/>
                <w:shd w:val="clear" w:color="auto" w:fill="FFFFFF"/>
              </w:rPr>
              <w:t>İlköğretim Din Kültürü ve Ahlak Bilgisi Öğretmenliği</w:t>
            </w:r>
          </w:p>
        </w:tc>
      </w:tr>
      <w:tr w:rsidR="00071ED3" w:rsidRPr="00587696" w14:paraId="70174AE7"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01EF0EB8" w14:textId="77777777" w:rsidR="00497EE0" w:rsidRPr="00587696" w:rsidRDefault="00497EE0"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Makine Mühendisliği Bölümü</w:t>
            </w:r>
          </w:p>
        </w:tc>
        <w:tc>
          <w:tcPr>
            <w:tcW w:w="4584" w:type="dxa"/>
            <w:tcBorders>
              <w:left w:val="single" w:sz="8" w:space="0" w:color="5B9BD5" w:themeColor="accent1"/>
            </w:tcBorders>
          </w:tcPr>
          <w:p w14:paraId="64356958" w14:textId="1A2624CA" w:rsidR="00D358EF" w:rsidRPr="00583AEC"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İslam Tarihi ve Sanatları Bölümü</w:t>
            </w:r>
          </w:p>
        </w:tc>
      </w:tr>
      <w:tr w:rsidR="00071ED3" w:rsidRPr="00587696" w14:paraId="4458B3F5"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48A17C60" w14:textId="77777777" w:rsidR="00D358EF" w:rsidRPr="00587696" w:rsidRDefault="00D358EF" w:rsidP="00583AEC">
            <w:pPr>
              <w:pStyle w:val="Tablo"/>
              <w:jc w:val="both"/>
              <w:rPr>
                <w:rFonts w:asciiTheme="minorHAnsi" w:eastAsia="Times New Roman" w:hAnsiTheme="minorHAnsi" w:cstheme="minorHAnsi"/>
                <w:b w:val="0"/>
                <w:color w:val="auto"/>
                <w:lang w:eastAsia="tr-TR"/>
              </w:rPr>
            </w:pPr>
            <w:r w:rsidRPr="00587696">
              <w:rPr>
                <w:rFonts w:asciiTheme="minorHAnsi" w:hAnsiTheme="minorHAnsi" w:cstheme="minorHAnsi"/>
                <w:b w:val="0"/>
                <w:color w:val="auto"/>
                <w:shd w:val="clear" w:color="auto" w:fill="FFFFFF"/>
              </w:rPr>
              <w:t>Matematik Mühendisliği Bölümü</w:t>
            </w:r>
          </w:p>
        </w:tc>
        <w:tc>
          <w:tcPr>
            <w:tcW w:w="4584" w:type="dxa"/>
            <w:tcBorders>
              <w:left w:val="single" w:sz="8" w:space="0" w:color="5B9BD5" w:themeColor="accent1"/>
            </w:tcBorders>
          </w:tcPr>
          <w:p w14:paraId="409C398D" w14:textId="696A71F9"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Temel İslam Bilimleri Bölümü</w:t>
            </w:r>
          </w:p>
        </w:tc>
      </w:tr>
      <w:tr w:rsidR="00071ED3" w:rsidRPr="00587696" w14:paraId="7E3E3AF2"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0BB01BC1" w14:textId="1AD82707" w:rsidR="00583AEC" w:rsidRPr="00587696" w:rsidRDefault="00497EE0"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Mimarlık Bölümü</w:t>
            </w:r>
          </w:p>
        </w:tc>
        <w:tc>
          <w:tcPr>
            <w:tcW w:w="4584" w:type="dxa"/>
            <w:tcBorders>
              <w:left w:val="single" w:sz="8" w:space="0" w:color="5B9BD5" w:themeColor="accent1"/>
            </w:tcBorders>
          </w:tcPr>
          <w:p w14:paraId="7E257674" w14:textId="77777777" w:rsidR="007D032D" w:rsidRPr="00587696" w:rsidRDefault="007D032D"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auto"/>
                <w:lang w:eastAsia="tr-TR"/>
              </w:rPr>
            </w:pPr>
            <w:r w:rsidRPr="00587696">
              <w:rPr>
                <w:rFonts w:asciiTheme="minorHAnsi" w:eastAsia="Times New Roman" w:hAnsiTheme="minorHAnsi" w:cstheme="minorHAnsi"/>
                <w:b/>
                <w:color w:val="auto"/>
                <w:lang w:eastAsia="tr-TR"/>
              </w:rPr>
              <w:t>TURİZM FAKÜLTESİ</w:t>
            </w:r>
          </w:p>
        </w:tc>
      </w:tr>
      <w:tr w:rsidR="00071ED3" w:rsidRPr="00587696" w14:paraId="35387CC8"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201321CA" w14:textId="3E7FAD43" w:rsidR="00D358EF" w:rsidRPr="00583AEC" w:rsidRDefault="00D358EF" w:rsidP="00583AEC">
            <w:pPr>
              <w:pStyle w:val="Tablo"/>
              <w:jc w:val="both"/>
              <w:rPr>
                <w:rFonts w:asciiTheme="minorHAnsi" w:hAnsiTheme="minorHAnsi" w:cstheme="minorHAnsi"/>
                <w:b w:val="0"/>
                <w:color w:val="auto"/>
                <w:shd w:val="clear" w:color="auto" w:fill="FFFFFF"/>
              </w:rPr>
            </w:pPr>
            <w:r w:rsidRPr="00587696">
              <w:rPr>
                <w:rFonts w:asciiTheme="minorHAnsi" w:hAnsiTheme="minorHAnsi" w:cstheme="minorHAnsi"/>
                <w:b w:val="0"/>
                <w:color w:val="auto"/>
                <w:shd w:val="clear" w:color="auto" w:fill="FFFFFF"/>
              </w:rPr>
              <w:t>Yazılım Mühendisliği Bölümü</w:t>
            </w:r>
          </w:p>
        </w:tc>
        <w:tc>
          <w:tcPr>
            <w:tcW w:w="4584" w:type="dxa"/>
            <w:tcBorders>
              <w:left w:val="single" w:sz="8" w:space="0" w:color="5B9BD5" w:themeColor="accent1"/>
            </w:tcBorders>
          </w:tcPr>
          <w:p w14:paraId="48606611" w14:textId="665330FE" w:rsidR="00D358EF" w:rsidRPr="00583AEC"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bCs/>
                <w:color w:val="auto"/>
              </w:rPr>
              <w:t>Turizm İşletmeciliği Bölümü</w:t>
            </w:r>
          </w:p>
        </w:tc>
      </w:tr>
      <w:tr w:rsidR="00071ED3" w:rsidRPr="00587696" w14:paraId="0D46E0C4"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55F8FD39" w14:textId="562E68C4" w:rsidR="00D358EF" w:rsidRPr="00583AEC" w:rsidRDefault="007D032D" w:rsidP="00583AEC">
            <w:pPr>
              <w:pStyle w:val="Tablo"/>
              <w:jc w:val="both"/>
              <w:rPr>
                <w:rFonts w:asciiTheme="minorHAnsi" w:hAnsiTheme="minorHAnsi" w:cstheme="minorHAnsi"/>
                <w:color w:val="auto"/>
              </w:rPr>
            </w:pPr>
            <w:r w:rsidRPr="00587696">
              <w:rPr>
                <w:rFonts w:asciiTheme="minorHAnsi" w:hAnsiTheme="minorHAnsi" w:cstheme="minorHAnsi"/>
                <w:color w:val="auto"/>
              </w:rPr>
              <w:t>İLETİŞİM FAKÜLTESİ</w:t>
            </w:r>
          </w:p>
        </w:tc>
        <w:tc>
          <w:tcPr>
            <w:tcW w:w="4584" w:type="dxa"/>
            <w:tcBorders>
              <w:left w:val="single" w:sz="8" w:space="0" w:color="5B9BD5" w:themeColor="accent1"/>
            </w:tcBorders>
          </w:tcPr>
          <w:p w14:paraId="341B1023" w14:textId="537B2486" w:rsidR="00D358EF" w:rsidRPr="00583AEC"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bCs/>
                <w:color w:val="auto"/>
              </w:rPr>
              <w:t>Turizm Rehberliği Bölümü</w:t>
            </w:r>
          </w:p>
        </w:tc>
      </w:tr>
      <w:tr w:rsidR="00071ED3" w:rsidRPr="00587696" w14:paraId="5E08C416"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1788F5BD" w14:textId="4A6D4339" w:rsidR="00D358EF" w:rsidRPr="00583AEC" w:rsidRDefault="00D358EF" w:rsidP="00583AEC">
            <w:pPr>
              <w:pStyle w:val="Tablo"/>
              <w:jc w:val="both"/>
              <w:rPr>
                <w:rFonts w:asciiTheme="minorHAnsi" w:hAnsiTheme="minorHAnsi" w:cstheme="minorHAnsi"/>
                <w:b w:val="0"/>
                <w:bCs w:val="0"/>
                <w:color w:val="auto"/>
              </w:rPr>
            </w:pPr>
            <w:r w:rsidRPr="00587696">
              <w:rPr>
                <w:rFonts w:asciiTheme="minorHAnsi" w:hAnsiTheme="minorHAnsi" w:cstheme="minorHAnsi"/>
                <w:b w:val="0"/>
                <w:bCs w:val="0"/>
                <w:color w:val="auto"/>
              </w:rPr>
              <w:t>Halkla İlişkiler ve Tanıtım Bölümü</w:t>
            </w:r>
          </w:p>
        </w:tc>
        <w:tc>
          <w:tcPr>
            <w:tcW w:w="4584" w:type="dxa"/>
            <w:tcBorders>
              <w:left w:val="single" w:sz="8" w:space="0" w:color="5B9BD5" w:themeColor="accent1"/>
            </w:tcBorders>
          </w:tcPr>
          <w:p w14:paraId="7634AE1F" w14:textId="4F33186E" w:rsidR="00D358EF" w:rsidRPr="00583AEC"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bCs/>
                <w:color w:val="auto"/>
              </w:rPr>
              <w:t>Gastronomi ve Mutfak Sanatları</w:t>
            </w:r>
          </w:p>
        </w:tc>
      </w:tr>
      <w:tr w:rsidR="00071ED3" w:rsidRPr="00587696" w14:paraId="378230ED"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5FCA8A4A" w14:textId="654A2344" w:rsidR="00D358EF" w:rsidRPr="00583AEC" w:rsidRDefault="00D358EF" w:rsidP="00583AEC">
            <w:pPr>
              <w:pStyle w:val="Tablo"/>
              <w:jc w:val="both"/>
              <w:rPr>
                <w:rFonts w:asciiTheme="minorHAnsi" w:hAnsiTheme="minorHAnsi" w:cstheme="minorHAnsi"/>
                <w:b w:val="0"/>
                <w:bCs w:val="0"/>
                <w:color w:val="auto"/>
              </w:rPr>
            </w:pPr>
            <w:r w:rsidRPr="00587696">
              <w:rPr>
                <w:rFonts w:asciiTheme="minorHAnsi" w:hAnsiTheme="minorHAnsi" w:cstheme="minorHAnsi"/>
                <w:b w:val="0"/>
                <w:bCs w:val="0"/>
                <w:color w:val="auto"/>
              </w:rPr>
              <w:t>Radyo, Televizyon ve Sinema Bölümü</w:t>
            </w:r>
          </w:p>
        </w:tc>
        <w:tc>
          <w:tcPr>
            <w:tcW w:w="4584" w:type="dxa"/>
            <w:tcBorders>
              <w:left w:val="single" w:sz="8" w:space="0" w:color="5B9BD5" w:themeColor="accent1"/>
            </w:tcBorders>
          </w:tcPr>
          <w:p w14:paraId="7828278C" w14:textId="77777777" w:rsidR="00D358EF" w:rsidRPr="00587696"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rPr>
            </w:pPr>
            <w:r w:rsidRPr="00587696">
              <w:rPr>
                <w:rFonts w:asciiTheme="minorHAnsi" w:hAnsiTheme="minorHAnsi" w:cstheme="minorHAnsi"/>
                <w:b/>
                <w:color w:val="auto"/>
              </w:rPr>
              <w:t>SAĞLIK BİLİMLERİ FAKÜLTESİ</w:t>
            </w:r>
          </w:p>
        </w:tc>
      </w:tr>
      <w:tr w:rsidR="00071ED3" w:rsidRPr="00587696" w14:paraId="59FFCE43"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2CF03995" w14:textId="3FA231B8" w:rsidR="00D358EF" w:rsidRPr="00587696" w:rsidRDefault="00D358EF" w:rsidP="00583AEC">
            <w:pPr>
              <w:pStyle w:val="Tablo"/>
              <w:jc w:val="both"/>
              <w:rPr>
                <w:rFonts w:asciiTheme="minorHAnsi" w:hAnsiTheme="minorHAnsi" w:cstheme="minorHAnsi"/>
                <w:b w:val="0"/>
                <w:bCs w:val="0"/>
                <w:color w:val="auto"/>
              </w:rPr>
            </w:pPr>
            <w:r w:rsidRPr="00587696">
              <w:rPr>
                <w:rFonts w:asciiTheme="minorHAnsi" w:hAnsiTheme="minorHAnsi" w:cstheme="minorHAnsi"/>
                <w:b w:val="0"/>
                <w:bCs w:val="0"/>
                <w:color w:val="auto"/>
              </w:rPr>
              <w:t>Gazetecilik Bölümü</w:t>
            </w:r>
          </w:p>
        </w:tc>
        <w:tc>
          <w:tcPr>
            <w:tcW w:w="4584" w:type="dxa"/>
            <w:tcBorders>
              <w:left w:val="single" w:sz="8" w:space="0" w:color="5B9BD5" w:themeColor="accent1"/>
            </w:tcBorders>
          </w:tcPr>
          <w:p w14:paraId="16DDE751" w14:textId="77777777"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Acil Yardım ve Afet Yönetim Bölümü</w:t>
            </w:r>
          </w:p>
        </w:tc>
      </w:tr>
      <w:tr w:rsidR="00071ED3" w:rsidRPr="00587696" w14:paraId="1F305D2D"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4598D740" w14:textId="77777777" w:rsidR="00D358EF" w:rsidRPr="00587696" w:rsidRDefault="00B03061" w:rsidP="00583AEC">
            <w:pPr>
              <w:pStyle w:val="Tablo"/>
              <w:jc w:val="both"/>
              <w:rPr>
                <w:rFonts w:asciiTheme="minorHAnsi" w:hAnsiTheme="minorHAnsi" w:cstheme="minorHAnsi"/>
                <w:color w:val="auto"/>
              </w:rPr>
            </w:pPr>
            <w:r w:rsidRPr="00587696">
              <w:rPr>
                <w:rFonts w:asciiTheme="minorHAnsi" w:hAnsiTheme="minorHAnsi" w:cstheme="minorHAnsi"/>
                <w:color w:val="auto"/>
              </w:rPr>
              <w:t>EDEBİYAT FAKÜLTESİ</w:t>
            </w:r>
          </w:p>
        </w:tc>
        <w:tc>
          <w:tcPr>
            <w:tcW w:w="4584" w:type="dxa"/>
            <w:tcBorders>
              <w:left w:val="single" w:sz="8" w:space="0" w:color="5B9BD5" w:themeColor="accent1"/>
            </w:tcBorders>
          </w:tcPr>
          <w:p w14:paraId="2D3D2E92" w14:textId="2829810F" w:rsidR="00D358EF" w:rsidRPr="00587696"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Beslenme ve Diyetetik Bölümü</w:t>
            </w:r>
          </w:p>
        </w:tc>
      </w:tr>
      <w:tr w:rsidR="00071ED3" w:rsidRPr="00587696" w14:paraId="69ADBB57"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1D733B6D"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Türk Dili ve Edebiyatı Bölümü</w:t>
            </w:r>
          </w:p>
        </w:tc>
        <w:tc>
          <w:tcPr>
            <w:tcW w:w="4584" w:type="dxa"/>
            <w:tcBorders>
              <w:left w:val="single" w:sz="8" w:space="0" w:color="5B9BD5" w:themeColor="accent1"/>
            </w:tcBorders>
          </w:tcPr>
          <w:p w14:paraId="7C5BD2AA" w14:textId="64A80812"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Hemşirelik Bölümü</w:t>
            </w:r>
          </w:p>
        </w:tc>
      </w:tr>
      <w:tr w:rsidR="00071ED3" w:rsidRPr="00587696" w14:paraId="60888519"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48F8F4E9"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Tarih Bölümü</w:t>
            </w:r>
          </w:p>
        </w:tc>
        <w:tc>
          <w:tcPr>
            <w:tcW w:w="4584" w:type="dxa"/>
            <w:tcBorders>
              <w:left w:val="single" w:sz="8" w:space="0" w:color="5B9BD5" w:themeColor="accent1"/>
            </w:tcBorders>
          </w:tcPr>
          <w:p w14:paraId="38243816" w14:textId="24F53BB5" w:rsidR="00D358EF" w:rsidRPr="00587696"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İş Sağlığı ve Güvenliği Bölümü</w:t>
            </w:r>
          </w:p>
        </w:tc>
      </w:tr>
      <w:tr w:rsidR="00071ED3" w:rsidRPr="00587696" w14:paraId="7A7B171F"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7066F981"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Felsefe Bölümü</w:t>
            </w:r>
          </w:p>
        </w:tc>
        <w:tc>
          <w:tcPr>
            <w:tcW w:w="4584" w:type="dxa"/>
            <w:tcBorders>
              <w:left w:val="single" w:sz="8" w:space="0" w:color="5B9BD5" w:themeColor="accent1"/>
            </w:tcBorders>
          </w:tcPr>
          <w:p w14:paraId="4D9F7C94" w14:textId="015CDD77"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Sağlık Yönetimi Bölümü</w:t>
            </w:r>
          </w:p>
        </w:tc>
      </w:tr>
      <w:tr w:rsidR="00071ED3" w:rsidRPr="00587696" w14:paraId="1260A17A"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5F330CE7"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Sosyoloji Bölümü</w:t>
            </w:r>
          </w:p>
        </w:tc>
        <w:tc>
          <w:tcPr>
            <w:tcW w:w="4584" w:type="dxa"/>
            <w:tcBorders>
              <w:left w:val="single" w:sz="8" w:space="0" w:color="5B9BD5" w:themeColor="accent1"/>
            </w:tcBorders>
          </w:tcPr>
          <w:p w14:paraId="69AC4F07" w14:textId="6DA8B60C" w:rsidR="00D358EF" w:rsidRPr="00587696"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Sosyal Hizmet Bölümü</w:t>
            </w:r>
          </w:p>
        </w:tc>
      </w:tr>
      <w:tr w:rsidR="00071ED3" w:rsidRPr="00587696" w14:paraId="5802D18E"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201F884F"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İngiliz Dili ve Edebiyatı Bölümü</w:t>
            </w:r>
          </w:p>
        </w:tc>
        <w:tc>
          <w:tcPr>
            <w:tcW w:w="4584" w:type="dxa"/>
            <w:tcBorders>
              <w:left w:val="single" w:sz="8" w:space="0" w:color="5B9BD5" w:themeColor="accent1"/>
            </w:tcBorders>
          </w:tcPr>
          <w:p w14:paraId="11DCA06B" w14:textId="79F6AADC"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Çocuk Gelişimi Bölümü</w:t>
            </w:r>
          </w:p>
        </w:tc>
      </w:tr>
      <w:tr w:rsidR="00071ED3" w:rsidRPr="00587696" w14:paraId="767BBD17"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7F2E26A0"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Psikoloji Bölümü</w:t>
            </w:r>
          </w:p>
        </w:tc>
        <w:tc>
          <w:tcPr>
            <w:tcW w:w="4584" w:type="dxa"/>
            <w:tcBorders>
              <w:left w:val="single" w:sz="8" w:space="0" w:color="5B9BD5" w:themeColor="accent1"/>
            </w:tcBorders>
          </w:tcPr>
          <w:p w14:paraId="38CEF437" w14:textId="748CB1D0" w:rsidR="00D358EF" w:rsidRPr="00587696"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proofErr w:type="spellStart"/>
            <w:r w:rsidRPr="00587696">
              <w:rPr>
                <w:rFonts w:asciiTheme="minorHAnsi" w:hAnsiTheme="minorHAnsi" w:cstheme="minorHAnsi"/>
                <w:color w:val="auto"/>
              </w:rPr>
              <w:t>Ergoterapi</w:t>
            </w:r>
            <w:proofErr w:type="spellEnd"/>
            <w:r w:rsidRPr="00587696">
              <w:rPr>
                <w:rFonts w:asciiTheme="minorHAnsi" w:hAnsiTheme="minorHAnsi" w:cstheme="minorHAnsi"/>
                <w:color w:val="auto"/>
              </w:rPr>
              <w:t xml:space="preserve"> Bölümü</w:t>
            </w:r>
          </w:p>
        </w:tc>
      </w:tr>
      <w:tr w:rsidR="00071ED3" w:rsidRPr="00587696" w14:paraId="161EDA4F"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83" w:type="dxa"/>
            <w:tcBorders>
              <w:right w:val="single" w:sz="8" w:space="0" w:color="5B9BD5" w:themeColor="accent1"/>
            </w:tcBorders>
          </w:tcPr>
          <w:p w14:paraId="041216C4" w14:textId="77777777" w:rsidR="00D358EF" w:rsidRPr="00587696" w:rsidRDefault="00D358EF" w:rsidP="00583AEC">
            <w:pPr>
              <w:pStyle w:val="Tablo"/>
              <w:jc w:val="both"/>
              <w:rPr>
                <w:rFonts w:asciiTheme="minorHAnsi" w:hAnsiTheme="minorHAnsi" w:cstheme="minorHAnsi"/>
                <w:b w:val="0"/>
                <w:color w:val="auto"/>
              </w:rPr>
            </w:pPr>
            <w:r w:rsidRPr="00587696">
              <w:rPr>
                <w:rFonts w:asciiTheme="minorHAnsi" w:hAnsiTheme="minorHAnsi" w:cstheme="minorHAnsi"/>
                <w:b w:val="0"/>
                <w:color w:val="auto"/>
              </w:rPr>
              <w:t>Coğrafya Bölümü</w:t>
            </w:r>
          </w:p>
        </w:tc>
        <w:tc>
          <w:tcPr>
            <w:tcW w:w="4584" w:type="dxa"/>
            <w:tcBorders>
              <w:left w:val="single" w:sz="8" w:space="0" w:color="5B9BD5" w:themeColor="accent1"/>
            </w:tcBorders>
          </w:tcPr>
          <w:p w14:paraId="2F7E2A05" w14:textId="4431E17E" w:rsidR="00D358EF" w:rsidRPr="00587696" w:rsidRDefault="00D358EF"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Fizyoterapi ve Rehabilitasyon Bölümü</w:t>
            </w:r>
          </w:p>
        </w:tc>
      </w:tr>
      <w:tr w:rsidR="00071ED3" w:rsidRPr="00587696" w14:paraId="2B971637"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83" w:type="dxa"/>
            <w:tcBorders>
              <w:bottom w:val="single" w:sz="8" w:space="0" w:color="5B9BD5" w:themeColor="accent1"/>
              <w:right w:val="single" w:sz="8" w:space="0" w:color="5B9BD5" w:themeColor="accent1"/>
            </w:tcBorders>
          </w:tcPr>
          <w:p w14:paraId="38A9D008" w14:textId="77777777" w:rsidR="00D358EF" w:rsidRPr="00587696" w:rsidRDefault="00D358EF" w:rsidP="00583AEC">
            <w:pPr>
              <w:pStyle w:val="Tablo"/>
              <w:jc w:val="both"/>
              <w:rPr>
                <w:rFonts w:asciiTheme="minorHAnsi" w:hAnsiTheme="minorHAnsi" w:cstheme="minorHAnsi"/>
                <w:b w:val="0"/>
                <w:color w:val="auto"/>
              </w:rPr>
            </w:pPr>
          </w:p>
        </w:tc>
        <w:tc>
          <w:tcPr>
            <w:tcW w:w="4584" w:type="dxa"/>
            <w:tcBorders>
              <w:left w:val="single" w:sz="8" w:space="0" w:color="5B9BD5" w:themeColor="accent1"/>
              <w:bottom w:val="single" w:sz="8" w:space="0" w:color="5B9BD5" w:themeColor="accent1"/>
            </w:tcBorders>
          </w:tcPr>
          <w:p w14:paraId="107D223C" w14:textId="7B3C4D77" w:rsidR="00D358EF" w:rsidRPr="00587696" w:rsidRDefault="00D358EF"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proofErr w:type="spellStart"/>
            <w:r w:rsidRPr="00587696">
              <w:rPr>
                <w:rFonts w:asciiTheme="minorHAnsi" w:hAnsiTheme="minorHAnsi" w:cstheme="minorHAnsi"/>
                <w:color w:val="auto"/>
              </w:rPr>
              <w:t>Gerontoloji</w:t>
            </w:r>
            <w:proofErr w:type="spellEnd"/>
            <w:r w:rsidRPr="00587696">
              <w:rPr>
                <w:rFonts w:asciiTheme="minorHAnsi" w:hAnsiTheme="minorHAnsi" w:cstheme="minorHAnsi"/>
                <w:color w:val="auto"/>
              </w:rPr>
              <w:t xml:space="preserve"> Bölümü</w:t>
            </w:r>
          </w:p>
        </w:tc>
      </w:tr>
    </w:tbl>
    <w:p w14:paraId="3E2178DF" w14:textId="05F09AA1" w:rsidR="00B03061" w:rsidRPr="00071ED3" w:rsidRDefault="00B03061" w:rsidP="00583AEC">
      <w:pPr>
        <w:pStyle w:val="Balk3"/>
        <w:spacing w:line="240" w:lineRule="auto"/>
      </w:pPr>
    </w:p>
    <w:p w14:paraId="2526E193" w14:textId="490FCF8A" w:rsidR="004703BB" w:rsidRPr="00071ED3" w:rsidRDefault="00CF79D3" w:rsidP="00583AEC">
      <w:pPr>
        <w:pStyle w:val="Balk3"/>
        <w:spacing w:line="240" w:lineRule="auto"/>
      </w:pPr>
      <w:bookmarkStart w:id="45" w:name="_Toc216362238"/>
      <w:r w:rsidRPr="00071ED3">
        <w:t>Tablo-9</w:t>
      </w:r>
      <w:r w:rsidR="00B03061" w:rsidRPr="00071ED3">
        <w:t>: Gümüşhane Üniversitesi Yüksekokullarında Bulunan Bölümler</w:t>
      </w:r>
      <w:bookmarkEnd w:id="45"/>
    </w:p>
    <w:tbl>
      <w:tblPr>
        <w:tblStyle w:val="AkGlgeleme-Vurgu112"/>
        <w:tblW w:w="0" w:type="auto"/>
        <w:tblLook w:val="04A0" w:firstRow="1" w:lastRow="0" w:firstColumn="1" w:lastColumn="0" w:noHBand="0" w:noVBand="1"/>
      </w:tblPr>
      <w:tblGrid>
        <w:gridCol w:w="4531"/>
        <w:gridCol w:w="4531"/>
      </w:tblGrid>
      <w:tr w:rsidR="00587696" w:rsidRPr="00587696" w14:paraId="7BEF98A1" w14:textId="77777777" w:rsidTr="009F69C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31" w:type="dxa"/>
            <w:tcBorders>
              <w:right w:val="single" w:sz="8" w:space="0" w:color="5B9BD5" w:themeColor="accent1"/>
            </w:tcBorders>
          </w:tcPr>
          <w:p w14:paraId="5FA880B8" w14:textId="77777777" w:rsidR="00B03061" w:rsidRPr="00587696" w:rsidRDefault="00B03061" w:rsidP="00583AEC">
            <w:pPr>
              <w:pStyle w:val="Tablo"/>
              <w:jc w:val="both"/>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BEDEN EĞİTİMİ ve SPOR YÜKSEKOKULU</w:t>
            </w:r>
          </w:p>
        </w:tc>
        <w:tc>
          <w:tcPr>
            <w:tcW w:w="4531" w:type="dxa"/>
            <w:tcBorders>
              <w:left w:val="single" w:sz="8" w:space="0" w:color="5B9BD5" w:themeColor="accent1"/>
            </w:tcBorders>
          </w:tcPr>
          <w:p w14:paraId="5E5EF526" w14:textId="77777777" w:rsidR="00B03061" w:rsidRPr="00587696" w:rsidRDefault="00B03061" w:rsidP="00583AEC">
            <w:pPr>
              <w:pStyle w:val="Tablo"/>
              <w:jc w:val="both"/>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hAnsiTheme="minorHAnsi" w:cstheme="minorHAnsi"/>
                <w:color w:val="auto"/>
                <w:shd w:val="clear" w:color="auto" w:fill="FFFFFF"/>
              </w:rPr>
              <w:t>UYGULAMALI BİLİMLER YÜKSEKOKULU</w:t>
            </w:r>
          </w:p>
        </w:tc>
      </w:tr>
      <w:tr w:rsidR="00587696" w:rsidRPr="00587696" w14:paraId="10AFF33B"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31" w:type="dxa"/>
            <w:tcBorders>
              <w:right w:val="single" w:sz="8" w:space="0" w:color="5B9BD5" w:themeColor="accent1"/>
            </w:tcBorders>
          </w:tcPr>
          <w:p w14:paraId="13DCFA15" w14:textId="7A569A7D" w:rsidR="00B03061" w:rsidRPr="00587696" w:rsidRDefault="00B03061"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Beden Eğitimi ve Spor Öğretmenliği Bölümü</w:t>
            </w:r>
          </w:p>
        </w:tc>
        <w:tc>
          <w:tcPr>
            <w:tcW w:w="4531" w:type="dxa"/>
            <w:tcBorders>
              <w:left w:val="single" w:sz="8" w:space="0" w:color="5B9BD5" w:themeColor="accent1"/>
            </w:tcBorders>
          </w:tcPr>
          <w:p w14:paraId="1F72C302" w14:textId="77777777" w:rsidR="00B03061" w:rsidRPr="00587696" w:rsidRDefault="00B03061"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eastAsia="tr-TR"/>
              </w:rPr>
            </w:pPr>
            <w:r w:rsidRPr="00587696">
              <w:rPr>
                <w:rFonts w:asciiTheme="minorHAnsi" w:eastAsia="Times New Roman" w:hAnsiTheme="minorHAnsi" w:cstheme="minorHAnsi"/>
                <w:color w:val="auto"/>
                <w:lang w:eastAsia="tr-TR"/>
              </w:rPr>
              <w:t>Havacılık Yönetimi Bölümü</w:t>
            </w:r>
          </w:p>
        </w:tc>
      </w:tr>
      <w:tr w:rsidR="00587696" w:rsidRPr="00587696" w14:paraId="30F3DEE6"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31" w:type="dxa"/>
            <w:tcBorders>
              <w:right w:val="single" w:sz="8" w:space="0" w:color="5B9BD5" w:themeColor="accent1"/>
            </w:tcBorders>
          </w:tcPr>
          <w:p w14:paraId="70709BCF" w14:textId="2F367DCB" w:rsidR="00B03061" w:rsidRPr="00583AEC" w:rsidRDefault="00B03061" w:rsidP="00583AEC">
            <w:pPr>
              <w:pStyle w:val="Tablo"/>
              <w:jc w:val="both"/>
              <w:rPr>
                <w:rFonts w:asciiTheme="minorHAnsi" w:hAnsiTheme="minorHAnsi" w:cstheme="minorHAnsi"/>
                <w:b w:val="0"/>
                <w:bCs w:val="0"/>
                <w:color w:val="auto"/>
              </w:rPr>
            </w:pPr>
            <w:r w:rsidRPr="00587696">
              <w:rPr>
                <w:rFonts w:asciiTheme="minorHAnsi" w:hAnsiTheme="minorHAnsi" w:cstheme="minorHAnsi"/>
                <w:b w:val="0"/>
                <w:bCs w:val="0"/>
                <w:color w:val="auto"/>
              </w:rPr>
              <w:t>Spor Yöneticiliği Bölümü</w:t>
            </w:r>
          </w:p>
        </w:tc>
        <w:tc>
          <w:tcPr>
            <w:tcW w:w="4531" w:type="dxa"/>
            <w:tcBorders>
              <w:left w:val="single" w:sz="8" w:space="0" w:color="5B9BD5" w:themeColor="accent1"/>
            </w:tcBorders>
          </w:tcPr>
          <w:p w14:paraId="0EF3904F" w14:textId="3FFDB237" w:rsidR="00B03061" w:rsidRPr="00583AEC" w:rsidRDefault="00B03061" w:rsidP="00583AEC">
            <w:pPr>
              <w:pStyle w:val="Tabl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87696">
              <w:rPr>
                <w:rFonts w:asciiTheme="minorHAnsi" w:hAnsiTheme="minorHAnsi" w:cstheme="minorHAnsi"/>
                <w:color w:val="auto"/>
              </w:rPr>
              <w:t>Rekreasyon Bölümü</w:t>
            </w:r>
          </w:p>
        </w:tc>
      </w:tr>
      <w:tr w:rsidR="00587696" w:rsidRPr="00587696" w14:paraId="69E688AE" w14:textId="77777777" w:rsidTr="009F69C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31" w:type="dxa"/>
            <w:tcBorders>
              <w:right w:val="single" w:sz="8" w:space="0" w:color="5B9BD5" w:themeColor="accent1"/>
            </w:tcBorders>
          </w:tcPr>
          <w:p w14:paraId="19452252" w14:textId="088D722C" w:rsidR="00B03061" w:rsidRPr="00587696" w:rsidRDefault="00B03061" w:rsidP="00583AEC">
            <w:pPr>
              <w:pStyle w:val="Tablo"/>
              <w:jc w:val="both"/>
              <w:rPr>
                <w:rFonts w:asciiTheme="minorHAnsi" w:eastAsia="Times New Roman" w:hAnsiTheme="minorHAnsi" w:cstheme="minorHAnsi"/>
                <w:b w:val="0"/>
                <w:color w:val="auto"/>
                <w:lang w:eastAsia="tr-TR"/>
              </w:rPr>
            </w:pPr>
            <w:r w:rsidRPr="00587696">
              <w:rPr>
                <w:rFonts w:asciiTheme="minorHAnsi" w:eastAsia="Times New Roman" w:hAnsiTheme="minorHAnsi" w:cstheme="minorHAnsi"/>
                <w:b w:val="0"/>
                <w:color w:val="auto"/>
                <w:lang w:eastAsia="tr-TR"/>
              </w:rPr>
              <w:t>Antrenörlük Eğitimi Bölümü</w:t>
            </w:r>
          </w:p>
        </w:tc>
        <w:tc>
          <w:tcPr>
            <w:tcW w:w="4531" w:type="dxa"/>
            <w:tcBorders>
              <w:left w:val="single" w:sz="8" w:space="0" w:color="5B9BD5" w:themeColor="accent1"/>
            </w:tcBorders>
          </w:tcPr>
          <w:p w14:paraId="0C426342" w14:textId="77777777" w:rsidR="00B03061" w:rsidRPr="00587696" w:rsidRDefault="00B03061" w:rsidP="00583AEC">
            <w:pPr>
              <w:pStyle w:val="Tablo"/>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lang w:eastAsia="tr-TR"/>
              </w:rPr>
            </w:pPr>
          </w:p>
        </w:tc>
      </w:tr>
      <w:tr w:rsidR="00587696" w:rsidRPr="00587696" w14:paraId="42FE7FFD" w14:textId="77777777" w:rsidTr="009F69C8">
        <w:trPr>
          <w:trHeight w:val="397"/>
        </w:trPr>
        <w:tc>
          <w:tcPr>
            <w:cnfStyle w:val="001000000000" w:firstRow="0" w:lastRow="0" w:firstColumn="1" w:lastColumn="0" w:oddVBand="0" w:evenVBand="0" w:oddHBand="0" w:evenHBand="0" w:firstRowFirstColumn="0" w:firstRowLastColumn="0" w:lastRowFirstColumn="0" w:lastRowLastColumn="0"/>
            <w:tcW w:w="4531" w:type="dxa"/>
            <w:tcBorders>
              <w:bottom w:val="single" w:sz="8" w:space="0" w:color="5B9BD5" w:themeColor="accent1"/>
              <w:right w:val="single" w:sz="8" w:space="0" w:color="5B9BD5" w:themeColor="accent1"/>
            </w:tcBorders>
          </w:tcPr>
          <w:p w14:paraId="14643060" w14:textId="7C4958C0" w:rsidR="00B03061" w:rsidRPr="00583AEC" w:rsidRDefault="00B03061" w:rsidP="00583AEC">
            <w:pPr>
              <w:pStyle w:val="Tablo"/>
              <w:jc w:val="both"/>
              <w:rPr>
                <w:rFonts w:asciiTheme="minorHAnsi" w:hAnsiTheme="minorHAnsi" w:cstheme="minorHAnsi"/>
                <w:b w:val="0"/>
                <w:bCs w:val="0"/>
                <w:color w:val="auto"/>
              </w:rPr>
            </w:pPr>
            <w:r w:rsidRPr="00587696">
              <w:rPr>
                <w:rFonts w:asciiTheme="minorHAnsi" w:hAnsiTheme="minorHAnsi" w:cstheme="minorHAnsi"/>
                <w:b w:val="0"/>
                <w:bCs w:val="0"/>
                <w:color w:val="auto"/>
              </w:rPr>
              <w:t>Rekreasyon Bölümü</w:t>
            </w:r>
          </w:p>
        </w:tc>
        <w:tc>
          <w:tcPr>
            <w:tcW w:w="4531" w:type="dxa"/>
            <w:tcBorders>
              <w:left w:val="single" w:sz="8" w:space="0" w:color="5B9BD5" w:themeColor="accent1"/>
              <w:bottom w:val="single" w:sz="8" w:space="0" w:color="5B9BD5" w:themeColor="accent1"/>
            </w:tcBorders>
          </w:tcPr>
          <w:p w14:paraId="62A08440" w14:textId="77777777" w:rsidR="00B03061" w:rsidRPr="00587696" w:rsidRDefault="00B03061" w:rsidP="00583AEC">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lang w:eastAsia="tr-TR"/>
              </w:rPr>
            </w:pPr>
          </w:p>
        </w:tc>
      </w:tr>
    </w:tbl>
    <w:p w14:paraId="3880E69A" w14:textId="77777777" w:rsidR="00B03061" w:rsidRPr="00071ED3" w:rsidRDefault="00B03061" w:rsidP="00836742">
      <w:pPr>
        <w:shd w:val="clear" w:color="auto" w:fill="FFFFFF"/>
        <w:spacing w:after="0" w:line="240" w:lineRule="auto"/>
        <w:jc w:val="both"/>
        <w:rPr>
          <w:rFonts w:ascii="Calibri" w:eastAsia="Times New Roman" w:hAnsi="Calibri" w:cs="Tahoma"/>
          <w:lang w:eastAsia="tr-TR"/>
        </w:rPr>
      </w:pPr>
    </w:p>
    <w:p w14:paraId="38AD4602" w14:textId="15802617" w:rsidR="00BB0482" w:rsidRDefault="00BB0482" w:rsidP="007B5F0D">
      <w:pPr>
        <w:pStyle w:val="Balk1"/>
      </w:pPr>
      <w:bookmarkStart w:id="46" w:name="_Toc445887669"/>
    </w:p>
    <w:p w14:paraId="704200F1" w14:textId="22F30D24" w:rsidR="00583AEC" w:rsidRDefault="00583AEC" w:rsidP="00583AEC">
      <w:pPr>
        <w:rPr>
          <w:lang w:eastAsia="tr-TR"/>
        </w:rPr>
      </w:pPr>
    </w:p>
    <w:p w14:paraId="614BEDBA" w14:textId="03B5EF48" w:rsidR="00583AEC" w:rsidRDefault="00583AEC" w:rsidP="00583AEC">
      <w:pPr>
        <w:rPr>
          <w:lang w:eastAsia="tr-TR"/>
        </w:rPr>
      </w:pPr>
    </w:p>
    <w:p w14:paraId="414BF99A" w14:textId="79B2BADF" w:rsidR="00583AEC" w:rsidRDefault="00583AEC" w:rsidP="00583AEC">
      <w:pPr>
        <w:rPr>
          <w:lang w:eastAsia="tr-TR"/>
        </w:rPr>
      </w:pPr>
    </w:p>
    <w:p w14:paraId="58B7F6D8" w14:textId="77777777" w:rsidR="00202E03" w:rsidRDefault="00202E03" w:rsidP="00583AEC">
      <w:pPr>
        <w:rPr>
          <w:lang w:eastAsia="tr-TR"/>
        </w:rPr>
      </w:pPr>
    </w:p>
    <w:p w14:paraId="1E44DF08" w14:textId="77777777" w:rsidR="00583AEC" w:rsidRPr="00583AEC" w:rsidRDefault="00583AEC" w:rsidP="00583AEC">
      <w:pPr>
        <w:rPr>
          <w:lang w:eastAsia="tr-TR"/>
        </w:rPr>
      </w:pPr>
    </w:p>
    <w:p w14:paraId="1E13CCBB" w14:textId="117B0CF8" w:rsidR="00291495" w:rsidRPr="00071ED3" w:rsidRDefault="00291495" w:rsidP="007B5F0D">
      <w:pPr>
        <w:pStyle w:val="Balk1"/>
      </w:pPr>
      <w:bookmarkStart w:id="47" w:name="_Toc216362239"/>
      <w:r w:rsidRPr="00071ED3">
        <w:lastRenderedPageBreak/>
        <w:t>YAŞAM KALİTESİ DEĞİŞKENLERİ</w:t>
      </w:r>
      <w:bookmarkEnd w:id="47"/>
    </w:p>
    <w:p w14:paraId="32929A2B" w14:textId="77777777" w:rsidR="000B5D75" w:rsidRDefault="000B5D75" w:rsidP="000B5D75">
      <w:pPr>
        <w:pStyle w:val="Balk2"/>
      </w:pPr>
    </w:p>
    <w:p w14:paraId="105BA128" w14:textId="4F52B265" w:rsidR="000B5D75" w:rsidRPr="000B5D75" w:rsidRDefault="00D21289" w:rsidP="000B5D75">
      <w:pPr>
        <w:pStyle w:val="Balk2"/>
      </w:pPr>
      <w:bookmarkStart w:id="48" w:name="_Toc216362240"/>
      <w:r w:rsidRPr="008D01F5">
        <w:t>Gümüşhane İline Ait Yaşam Kalitesi Değişkenleri</w:t>
      </w:r>
      <w:bookmarkEnd w:id="48"/>
    </w:p>
    <w:p w14:paraId="76B26A37" w14:textId="77777777" w:rsidR="00485BC7" w:rsidRPr="00C57B86" w:rsidRDefault="00485BC7" w:rsidP="00A20542">
      <w:pPr>
        <w:pStyle w:val="Balk3"/>
        <w:spacing w:line="240" w:lineRule="auto"/>
      </w:pPr>
      <w:bookmarkStart w:id="49" w:name="_Toc216362241"/>
      <w:r w:rsidRPr="00C57B86">
        <w:t>Tablo-</w:t>
      </w:r>
      <w:r w:rsidR="00CF79D3" w:rsidRPr="00C57B86">
        <w:t>10</w:t>
      </w:r>
      <w:r w:rsidRPr="00C57B86">
        <w:t>: Gümüşhane İline Ait Yaşam Endeksi Değerleri</w:t>
      </w:r>
      <w:bookmarkEnd w:id="49"/>
    </w:p>
    <w:tbl>
      <w:tblPr>
        <w:tblStyle w:val="AkGlgeleme-Vurgu112"/>
        <w:tblW w:w="10011" w:type="dxa"/>
        <w:jc w:val="center"/>
        <w:tblLayout w:type="fixed"/>
        <w:tblLook w:val="04A0" w:firstRow="1" w:lastRow="0" w:firstColumn="1" w:lastColumn="0" w:noHBand="0" w:noVBand="1"/>
      </w:tblPr>
      <w:tblGrid>
        <w:gridCol w:w="851"/>
        <w:gridCol w:w="709"/>
        <w:gridCol w:w="850"/>
        <w:gridCol w:w="851"/>
        <w:gridCol w:w="708"/>
        <w:gridCol w:w="851"/>
        <w:gridCol w:w="709"/>
        <w:gridCol w:w="992"/>
        <w:gridCol w:w="850"/>
        <w:gridCol w:w="962"/>
        <w:gridCol w:w="765"/>
        <w:gridCol w:w="913"/>
      </w:tblGrid>
      <w:tr w:rsidR="00E35E4F" w:rsidRPr="00E35E4F" w14:paraId="7C5AB876" w14:textId="77777777" w:rsidTr="00E35E4F">
        <w:trPr>
          <w:cnfStyle w:val="100000000000" w:firstRow="1" w:lastRow="0" w:firstColumn="0" w:lastColumn="0" w:oddVBand="0" w:evenVBand="0" w:oddHBand="0" w:evenHBand="0" w:firstRowFirstColumn="0" w:firstRowLastColumn="0" w:lastRowFirstColumn="0" w:lastRowLastColumn="0"/>
          <w:trHeight w:val="771"/>
          <w:jc w:val="center"/>
        </w:trPr>
        <w:tc>
          <w:tcPr>
            <w:cnfStyle w:val="001000000000" w:firstRow="0" w:lastRow="0" w:firstColumn="1" w:lastColumn="0" w:oddVBand="0" w:evenVBand="0" w:oddHBand="0" w:evenHBand="0" w:firstRowFirstColumn="0" w:firstRowLastColumn="0" w:lastRowFirstColumn="0" w:lastRowLastColumn="0"/>
            <w:tcW w:w="851" w:type="dxa"/>
            <w:tcBorders>
              <w:right w:val="single" w:sz="8" w:space="0" w:color="5B9BD5" w:themeColor="accent1"/>
            </w:tcBorders>
          </w:tcPr>
          <w:p w14:paraId="35A1B073" w14:textId="77777777" w:rsidR="00485BC7" w:rsidRPr="00E35E4F" w:rsidRDefault="00485BC7" w:rsidP="00E35E4F">
            <w:pPr>
              <w:jc w:val="center"/>
              <w:rPr>
                <w:color w:val="auto"/>
                <w:sz w:val="18"/>
                <w:szCs w:val="18"/>
                <w:lang w:eastAsia="tr-TR"/>
              </w:rPr>
            </w:pPr>
            <w:r w:rsidRPr="00E35E4F">
              <w:rPr>
                <w:color w:val="auto"/>
                <w:sz w:val="18"/>
                <w:szCs w:val="18"/>
                <w:lang w:eastAsia="tr-TR"/>
              </w:rPr>
              <w:t>Genel Endeks</w:t>
            </w:r>
          </w:p>
        </w:tc>
        <w:tc>
          <w:tcPr>
            <w:tcW w:w="709" w:type="dxa"/>
            <w:tcBorders>
              <w:left w:val="single" w:sz="8" w:space="0" w:color="5B9BD5" w:themeColor="accent1"/>
              <w:right w:val="single" w:sz="8" w:space="0" w:color="5B9BD5" w:themeColor="accent1"/>
            </w:tcBorders>
          </w:tcPr>
          <w:p w14:paraId="16FAF7FB"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Konut</w:t>
            </w:r>
          </w:p>
        </w:tc>
        <w:tc>
          <w:tcPr>
            <w:tcW w:w="850" w:type="dxa"/>
            <w:tcBorders>
              <w:left w:val="single" w:sz="8" w:space="0" w:color="5B9BD5" w:themeColor="accent1"/>
              <w:right w:val="single" w:sz="8" w:space="0" w:color="5B9BD5" w:themeColor="accent1"/>
            </w:tcBorders>
          </w:tcPr>
          <w:p w14:paraId="3508279C"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Çalışma Hayatı</w:t>
            </w:r>
          </w:p>
        </w:tc>
        <w:tc>
          <w:tcPr>
            <w:tcW w:w="851" w:type="dxa"/>
            <w:tcBorders>
              <w:left w:val="single" w:sz="8" w:space="0" w:color="5B9BD5" w:themeColor="accent1"/>
              <w:right w:val="single" w:sz="8" w:space="0" w:color="5B9BD5" w:themeColor="accent1"/>
            </w:tcBorders>
          </w:tcPr>
          <w:p w14:paraId="14E453D5"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Gelir ve Servet</w:t>
            </w:r>
          </w:p>
        </w:tc>
        <w:tc>
          <w:tcPr>
            <w:tcW w:w="708" w:type="dxa"/>
            <w:tcBorders>
              <w:left w:val="single" w:sz="8" w:space="0" w:color="5B9BD5" w:themeColor="accent1"/>
              <w:right w:val="single" w:sz="8" w:space="0" w:color="5B9BD5" w:themeColor="accent1"/>
            </w:tcBorders>
          </w:tcPr>
          <w:p w14:paraId="1670C2C9"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Sağlık</w:t>
            </w:r>
          </w:p>
        </w:tc>
        <w:tc>
          <w:tcPr>
            <w:tcW w:w="851" w:type="dxa"/>
            <w:tcBorders>
              <w:left w:val="single" w:sz="8" w:space="0" w:color="5B9BD5" w:themeColor="accent1"/>
              <w:right w:val="single" w:sz="8" w:space="0" w:color="5B9BD5" w:themeColor="accent1"/>
            </w:tcBorders>
          </w:tcPr>
          <w:p w14:paraId="7EED5987"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Eğitim</w:t>
            </w:r>
          </w:p>
        </w:tc>
        <w:tc>
          <w:tcPr>
            <w:tcW w:w="709" w:type="dxa"/>
            <w:tcBorders>
              <w:left w:val="single" w:sz="8" w:space="0" w:color="5B9BD5" w:themeColor="accent1"/>
              <w:right w:val="single" w:sz="8" w:space="0" w:color="5B9BD5" w:themeColor="accent1"/>
            </w:tcBorders>
          </w:tcPr>
          <w:p w14:paraId="72909F4E"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Çevre</w:t>
            </w:r>
          </w:p>
        </w:tc>
        <w:tc>
          <w:tcPr>
            <w:tcW w:w="992" w:type="dxa"/>
            <w:tcBorders>
              <w:left w:val="single" w:sz="8" w:space="0" w:color="5B9BD5" w:themeColor="accent1"/>
              <w:right w:val="single" w:sz="8" w:space="0" w:color="5B9BD5" w:themeColor="accent1"/>
            </w:tcBorders>
          </w:tcPr>
          <w:p w14:paraId="313C5891"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Güvenlik</w:t>
            </w:r>
          </w:p>
        </w:tc>
        <w:tc>
          <w:tcPr>
            <w:tcW w:w="850" w:type="dxa"/>
            <w:tcBorders>
              <w:left w:val="single" w:sz="8" w:space="0" w:color="5B9BD5" w:themeColor="accent1"/>
              <w:right w:val="single" w:sz="8" w:space="0" w:color="5B9BD5" w:themeColor="accent1"/>
            </w:tcBorders>
          </w:tcPr>
          <w:p w14:paraId="731E756F"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Sivil Katılım</w:t>
            </w:r>
          </w:p>
        </w:tc>
        <w:tc>
          <w:tcPr>
            <w:tcW w:w="962" w:type="dxa"/>
            <w:tcBorders>
              <w:left w:val="single" w:sz="8" w:space="0" w:color="5B9BD5" w:themeColor="accent1"/>
              <w:right w:val="single" w:sz="8" w:space="0" w:color="5B9BD5" w:themeColor="accent1"/>
            </w:tcBorders>
          </w:tcPr>
          <w:p w14:paraId="728C1D74"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A</w:t>
            </w:r>
            <w:r w:rsidR="00EB74C3" w:rsidRPr="00E35E4F">
              <w:rPr>
                <w:color w:val="auto"/>
                <w:sz w:val="18"/>
                <w:szCs w:val="18"/>
                <w:lang w:eastAsia="tr-TR"/>
              </w:rPr>
              <w:t>ltyapı H</w:t>
            </w:r>
            <w:r w:rsidRPr="00E35E4F">
              <w:rPr>
                <w:color w:val="auto"/>
                <w:sz w:val="18"/>
                <w:szCs w:val="18"/>
                <w:lang w:eastAsia="tr-TR"/>
              </w:rPr>
              <w:t>izmetlerine Erişim</w:t>
            </w:r>
          </w:p>
        </w:tc>
        <w:tc>
          <w:tcPr>
            <w:tcW w:w="765" w:type="dxa"/>
            <w:tcBorders>
              <w:left w:val="single" w:sz="8" w:space="0" w:color="5B9BD5" w:themeColor="accent1"/>
              <w:right w:val="single" w:sz="8" w:space="0" w:color="5B9BD5" w:themeColor="accent1"/>
            </w:tcBorders>
          </w:tcPr>
          <w:p w14:paraId="0452EE58"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Sosyal Yaşam</w:t>
            </w:r>
          </w:p>
        </w:tc>
        <w:tc>
          <w:tcPr>
            <w:tcW w:w="913" w:type="dxa"/>
            <w:tcBorders>
              <w:left w:val="single" w:sz="8" w:space="0" w:color="5B9BD5" w:themeColor="accent1"/>
            </w:tcBorders>
          </w:tcPr>
          <w:p w14:paraId="7C8E5B8A" w14:textId="77777777" w:rsidR="00485BC7" w:rsidRPr="00E35E4F" w:rsidRDefault="00485BC7" w:rsidP="00E35E4F">
            <w:pPr>
              <w:jc w:val="center"/>
              <w:cnfStyle w:val="100000000000" w:firstRow="1" w:lastRow="0" w:firstColumn="0" w:lastColumn="0" w:oddVBand="0" w:evenVBand="0" w:oddHBand="0" w:evenHBand="0" w:firstRowFirstColumn="0" w:firstRowLastColumn="0" w:lastRowFirstColumn="0" w:lastRowLastColumn="0"/>
              <w:rPr>
                <w:color w:val="auto"/>
                <w:sz w:val="18"/>
                <w:szCs w:val="18"/>
                <w:lang w:eastAsia="tr-TR"/>
              </w:rPr>
            </w:pPr>
            <w:r w:rsidRPr="00E35E4F">
              <w:rPr>
                <w:color w:val="auto"/>
                <w:sz w:val="18"/>
                <w:szCs w:val="18"/>
                <w:lang w:eastAsia="tr-TR"/>
              </w:rPr>
              <w:t>Yaşam Memnuniyeti</w:t>
            </w:r>
          </w:p>
        </w:tc>
      </w:tr>
      <w:tr w:rsidR="00E35E4F" w:rsidRPr="00EE46BE" w14:paraId="7D7C2BDA" w14:textId="77777777" w:rsidTr="00E35E4F">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8" w:space="0" w:color="5B9BD5" w:themeColor="accent1"/>
              <w:right w:val="single" w:sz="8" w:space="0" w:color="5B9BD5" w:themeColor="accent1"/>
            </w:tcBorders>
          </w:tcPr>
          <w:p w14:paraId="3F638678" w14:textId="77777777" w:rsidR="00485BC7" w:rsidRPr="00EE46BE" w:rsidRDefault="00485BC7" w:rsidP="00E35E4F">
            <w:pPr>
              <w:jc w:val="center"/>
              <w:rPr>
                <w:lang w:eastAsia="tr-TR"/>
              </w:rPr>
            </w:pPr>
            <w:r w:rsidRPr="00EE46BE">
              <w:rPr>
                <w:lang w:eastAsia="tr-TR"/>
              </w:rPr>
              <w:t>50</w:t>
            </w:r>
          </w:p>
        </w:tc>
        <w:tc>
          <w:tcPr>
            <w:tcW w:w="709" w:type="dxa"/>
            <w:tcBorders>
              <w:left w:val="single" w:sz="8" w:space="0" w:color="5B9BD5" w:themeColor="accent1"/>
              <w:bottom w:val="single" w:sz="8" w:space="0" w:color="5B9BD5" w:themeColor="accent1"/>
              <w:right w:val="single" w:sz="8" w:space="0" w:color="5B9BD5" w:themeColor="accent1"/>
            </w:tcBorders>
          </w:tcPr>
          <w:p w14:paraId="682A9051"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47</w:t>
            </w:r>
          </w:p>
        </w:tc>
        <w:tc>
          <w:tcPr>
            <w:tcW w:w="850" w:type="dxa"/>
            <w:tcBorders>
              <w:left w:val="single" w:sz="8" w:space="0" w:color="5B9BD5" w:themeColor="accent1"/>
              <w:bottom w:val="single" w:sz="8" w:space="0" w:color="5B9BD5" w:themeColor="accent1"/>
              <w:right w:val="single" w:sz="8" w:space="0" w:color="5B9BD5" w:themeColor="accent1"/>
            </w:tcBorders>
          </w:tcPr>
          <w:p w14:paraId="43EF74C1"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31</w:t>
            </w:r>
          </w:p>
        </w:tc>
        <w:tc>
          <w:tcPr>
            <w:tcW w:w="851" w:type="dxa"/>
            <w:tcBorders>
              <w:left w:val="single" w:sz="8" w:space="0" w:color="5B9BD5" w:themeColor="accent1"/>
              <w:bottom w:val="single" w:sz="8" w:space="0" w:color="5B9BD5" w:themeColor="accent1"/>
              <w:right w:val="single" w:sz="8" w:space="0" w:color="5B9BD5" w:themeColor="accent1"/>
            </w:tcBorders>
          </w:tcPr>
          <w:p w14:paraId="545ED738"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46</w:t>
            </w:r>
          </w:p>
        </w:tc>
        <w:tc>
          <w:tcPr>
            <w:tcW w:w="708" w:type="dxa"/>
            <w:tcBorders>
              <w:left w:val="single" w:sz="8" w:space="0" w:color="5B9BD5" w:themeColor="accent1"/>
              <w:bottom w:val="single" w:sz="8" w:space="0" w:color="5B9BD5" w:themeColor="accent1"/>
              <w:right w:val="single" w:sz="8" w:space="0" w:color="5B9BD5" w:themeColor="accent1"/>
            </w:tcBorders>
          </w:tcPr>
          <w:p w14:paraId="557367A5" w14:textId="523BBECC" w:rsidR="00485BC7" w:rsidRPr="00EE46BE" w:rsidRDefault="00EE46BE"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Pr>
                <w:lang w:eastAsia="tr-TR"/>
              </w:rPr>
              <w:t>4</w:t>
            </w:r>
            <w:r w:rsidR="00485BC7" w:rsidRPr="00EE46BE">
              <w:rPr>
                <w:lang w:eastAsia="tr-TR"/>
              </w:rPr>
              <w:t>0</w:t>
            </w:r>
          </w:p>
        </w:tc>
        <w:tc>
          <w:tcPr>
            <w:tcW w:w="851" w:type="dxa"/>
            <w:tcBorders>
              <w:left w:val="single" w:sz="8" w:space="0" w:color="5B9BD5" w:themeColor="accent1"/>
              <w:bottom w:val="single" w:sz="8" w:space="0" w:color="5B9BD5" w:themeColor="accent1"/>
              <w:right w:val="single" w:sz="8" w:space="0" w:color="5B9BD5" w:themeColor="accent1"/>
            </w:tcBorders>
          </w:tcPr>
          <w:p w14:paraId="475BF8C9"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36</w:t>
            </w:r>
          </w:p>
        </w:tc>
        <w:tc>
          <w:tcPr>
            <w:tcW w:w="709" w:type="dxa"/>
            <w:tcBorders>
              <w:left w:val="single" w:sz="8" w:space="0" w:color="5B9BD5" w:themeColor="accent1"/>
              <w:bottom w:val="single" w:sz="8" w:space="0" w:color="5B9BD5" w:themeColor="accent1"/>
              <w:right w:val="single" w:sz="8" w:space="0" w:color="5B9BD5" w:themeColor="accent1"/>
            </w:tcBorders>
          </w:tcPr>
          <w:p w14:paraId="2E641AAD"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56</w:t>
            </w:r>
          </w:p>
        </w:tc>
        <w:tc>
          <w:tcPr>
            <w:tcW w:w="992" w:type="dxa"/>
            <w:tcBorders>
              <w:left w:val="single" w:sz="8" w:space="0" w:color="5B9BD5" w:themeColor="accent1"/>
              <w:bottom w:val="single" w:sz="8" w:space="0" w:color="5B9BD5" w:themeColor="accent1"/>
              <w:right w:val="single" w:sz="8" w:space="0" w:color="5B9BD5" w:themeColor="accent1"/>
            </w:tcBorders>
          </w:tcPr>
          <w:p w14:paraId="516028A7"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3</w:t>
            </w:r>
          </w:p>
        </w:tc>
        <w:tc>
          <w:tcPr>
            <w:tcW w:w="850" w:type="dxa"/>
            <w:tcBorders>
              <w:left w:val="single" w:sz="8" w:space="0" w:color="5B9BD5" w:themeColor="accent1"/>
              <w:bottom w:val="single" w:sz="8" w:space="0" w:color="5B9BD5" w:themeColor="accent1"/>
              <w:right w:val="single" w:sz="8" w:space="0" w:color="5B9BD5" w:themeColor="accent1"/>
            </w:tcBorders>
          </w:tcPr>
          <w:p w14:paraId="71046548"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72</w:t>
            </w:r>
          </w:p>
        </w:tc>
        <w:tc>
          <w:tcPr>
            <w:tcW w:w="962" w:type="dxa"/>
            <w:tcBorders>
              <w:left w:val="single" w:sz="8" w:space="0" w:color="5B9BD5" w:themeColor="accent1"/>
              <w:bottom w:val="single" w:sz="8" w:space="0" w:color="5B9BD5" w:themeColor="accent1"/>
              <w:right w:val="single" w:sz="8" w:space="0" w:color="5B9BD5" w:themeColor="accent1"/>
            </w:tcBorders>
          </w:tcPr>
          <w:p w14:paraId="50AE7A75"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51</w:t>
            </w:r>
          </w:p>
        </w:tc>
        <w:tc>
          <w:tcPr>
            <w:tcW w:w="765" w:type="dxa"/>
            <w:tcBorders>
              <w:left w:val="single" w:sz="8" w:space="0" w:color="5B9BD5" w:themeColor="accent1"/>
              <w:bottom w:val="single" w:sz="8" w:space="0" w:color="5B9BD5" w:themeColor="accent1"/>
              <w:right w:val="single" w:sz="8" w:space="0" w:color="5B9BD5" w:themeColor="accent1"/>
            </w:tcBorders>
          </w:tcPr>
          <w:p w14:paraId="509CCBB8"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66</w:t>
            </w:r>
          </w:p>
        </w:tc>
        <w:tc>
          <w:tcPr>
            <w:tcW w:w="913" w:type="dxa"/>
            <w:tcBorders>
              <w:left w:val="single" w:sz="8" w:space="0" w:color="5B9BD5" w:themeColor="accent1"/>
              <w:bottom w:val="single" w:sz="8" w:space="0" w:color="5B9BD5" w:themeColor="accent1"/>
            </w:tcBorders>
          </w:tcPr>
          <w:p w14:paraId="2A403D4B" w14:textId="77777777" w:rsidR="00485BC7" w:rsidRPr="00EE46BE" w:rsidRDefault="00485BC7" w:rsidP="00E35E4F">
            <w:pPr>
              <w:jc w:val="center"/>
              <w:cnfStyle w:val="000000100000" w:firstRow="0" w:lastRow="0" w:firstColumn="0" w:lastColumn="0" w:oddVBand="0" w:evenVBand="0" w:oddHBand="1" w:evenHBand="0" w:firstRowFirstColumn="0" w:firstRowLastColumn="0" w:lastRowFirstColumn="0" w:lastRowLastColumn="0"/>
              <w:rPr>
                <w:lang w:eastAsia="tr-TR"/>
              </w:rPr>
            </w:pPr>
            <w:r w:rsidRPr="00EE46BE">
              <w:rPr>
                <w:lang w:eastAsia="tr-TR"/>
              </w:rPr>
              <w:t>36</w:t>
            </w:r>
          </w:p>
        </w:tc>
      </w:tr>
    </w:tbl>
    <w:p w14:paraId="1FAB4096" w14:textId="23AC834B" w:rsidR="00485BC7" w:rsidRDefault="000D404D" w:rsidP="00E35E4F">
      <w:pPr>
        <w:pStyle w:val="Balk4"/>
        <w:rPr>
          <w:lang w:eastAsia="tr-TR"/>
        </w:rPr>
      </w:pPr>
      <w:r w:rsidRPr="00071ED3">
        <w:rPr>
          <w:lang w:eastAsia="tr-TR"/>
        </w:rPr>
        <w:t>Kaynak: TÜİK, İllerde Yaşam Endeksi İl Sıralamaları, 2015</w:t>
      </w:r>
    </w:p>
    <w:p w14:paraId="2C359BF4" w14:textId="77777777" w:rsidR="00EE46BE" w:rsidRPr="00EE46BE" w:rsidRDefault="00EE46BE" w:rsidP="00EE46BE">
      <w:pPr>
        <w:rPr>
          <w:lang w:eastAsia="tr-TR"/>
        </w:rPr>
      </w:pPr>
    </w:p>
    <w:p w14:paraId="3B511549" w14:textId="559CA306" w:rsidR="00EB74C3" w:rsidRPr="0064011F" w:rsidRDefault="00CF79D3" w:rsidP="00836742">
      <w:pPr>
        <w:jc w:val="both"/>
        <w:rPr>
          <w:lang w:eastAsia="tr-TR"/>
        </w:rPr>
      </w:pPr>
      <w:r w:rsidRPr="0064011F">
        <w:rPr>
          <w:lang w:eastAsia="tr-TR"/>
        </w:rPr>
        <w:t>Tablo-10</w:t>
      </w:r>
      <w:r w:rsidR="000D404D" w:rsidRPr="0064011F">
        <w:rPr>
          <w:lang w:eastAsia="tr-TR"/>
        </w:rPr>
        <w:t xml:space="preserve"> verileri Gümüşhane iline ait yaşam endeksi değerlerini göstermektedir. Bu kapsamda belirlenen her bir kavram için tüm iller karşılaştırılmalı olarak değerlendirilmiş ve yine her bir kavram adı altında numaralandırılmıştır. (En başarılı</w:t>
      </w:r>
      <w:r w:rsidR="00F93DEF" w:rsidRPr="0064011F">
        <w:rPr>
          <w:lang w:eastAsia="tr-TR"/>
        </w:rPr>
        <w:t xml:space="preserve"> il</w:t>
      </w:r>
      <w:r w:rsidR="00EB74C3" w:rsidRPr="0064011F">
        <w:rPr>
          <w:lang w:eastAsia="tr-TR"/>
        </w:rPr>
        <w:t xml:space="preserve"> 1 /</w:t>
      </w:r>
      <w:r w:rsidR="000D404D" w:rsidRPr="0064011F">
        <w:rPr>
          <w:lang w:eastAsia="tr-TR"/>
        </w:rPr>
        <w:t xml:space="preserve"> En zayıf</w:t>
      </w:r>
      <w:r w:rsidR="00F93DEF" w:rsidRPr="0064011F">
        <w:rPr>
          <w:lang w:eastAsia="tr-TR"/>
        </w:rPr>
        <w:t xml:space="preserve"> il</w:t>
      </w:r>
      <w:r w:rsidR="000D404D" w:rsidRPr="0064011F">
        <w:rPr>
          <w:lang w:eastAsia="tr-TR"/>
        </w:rPr>
        <w:t xml:space="preserve"> 81</w:t>
      </w:r>
      <w:r w:rsidR="00EB74C3" w:rsidRPr="0064011F">
        <w:rPr>
          <w:lang w:eastAsia="tr-TR"/>
        </w:rPr>
        <w:t xml:space="preserve"> değerini almaktadır.</w:t>
      </w:r>
      <w:r w:rsidR="000D404D" w:rsidRPr="0064011F">
        <w:rPr>
          <w:lang w:eastAsia="tr-TR"/>
        </w:rPr>
        <w:t>)Bu ölçeklendirmeye göre değerlendirildiğinde ‘‘Güvenlik’’</w:t>
      </w:r>
      <w:r w:rsidR="00EB74C3" w:rsidRPr="0064011F">
        <w:rPr>
          <w:lang w:eastAsia="tr-TR"/>
        </w:rPr>
        <w:t xml:space="preserve"> konusunda 3. en güvenli il olarak Gümüşhane belirlenmiştir.</w:t>
      </w:r>
    </w:p>
    <w:p w14:paraId="30AA5508" w14:textId="77777777" w:rsidR="00EB74C3" w:rsidRPr="0064011F" w:rsidRDefault="00EB74C3" w:rsidP="00836742">
      <w:pPr>
        <w:jc w:val="both"/>
        <w:rPr>
          <w:lang w:eastAsia="tr-TR"/>
        </w:rPr>
      </w:pPr>
      <w:r w:rsidRPr="0064011F">
        <w:rPr>
          <w:lang w:eastAsia="tr-TR"/>
        </w:rPr>
        <w:t>‘‘Çalışma Hayatı’’, ‘‘Eğitim’’, ‘‘Yaşam Memnuniyeti’’</w:t>
      </w:r>
      <w:r w:rsidR="00DF08DC" w:rsidRPr="0064011F">
        <w:rPr>
          <w:lang w:eastAsia="tr-TR"/>
        </w:rPr>
        <w:t xml:space="preserve"> ve </w:t>
      </w:r>
      <w:r w:rsidRPr="0064011F">
        <w:rPr>
          <w:lang w:eastAsia="tr-TR"/>
        </w:rPr>
        <w:t xml:space="preserve">‘‘Sağlık’’ konularında Türkiye ortalamasının </w:t>
      </w:r>
      <w:r w:rsidR="00DF08DC" w:rsidRPr="0064011F">
        <w:rPr>
          <w:lang w:eastAsia="tr-TR"/>
        </w:rPr>
        <w:t xml:space="preserve">biraz </w:t>
      </w:r>
      <w:r w:rsidRPr="0064011F">
        <w:rPr>
          <w:lang w:eastAsia="tr-TR"/>
        </w:rPr>
        <w:t>üzerinde olan Gümüşhane ili; ‘‘Gelir ve Servet’’, ‘‘Konut’’, ‘‘Altyapı Hizmetlerine Erişim’’</w:t>
      </w:r>
      <w:r w:rsidR="00DF08DC" w:rsidRPr="0064011F">
        <w:rPr>
          <w:lang w:eastAsia="tr-TR"/>
        </w:rPr>
        <w:t xml:space="preserve"> ve ‘‘Çevre’’ konularında Türkiye ortalamasının biraz gerisinde kalmıştır.</w:t>
      </w:r>
    </w:p>
    <w:p w14:paraId="118CE0A3" w14:textId="77777777" w:rsidR="00DF08DC" w:rsidRPr="0064011F" w:rsidRDefault="00DF08DC" w:rsidP="00836742">
      <w:pPr>
        <w:jc w:val="both"/>
        <w:rPr>
          <w:lang w:eastAsia="tr-TR"/>
        </w:rPr>
      </w:pPr>
      <w:r w:rsidRPr="0064011F">
        <w:rPr>
          <w:lang w:eastAsia="tr-TR"/>
        </w:rPr>
        <w:t>‘‘Sosyal Yaşam’’ ve ‘‘Sivil Katılım’’ konularında ise Türkiye ortalam</w:t>
      </w:r>
      <w:r w:rsidR="00F93DEF" w:rsidRPr="0064011F">
        <w:rPr>
          <w:lang w:eastAsia="tr-TR"/>
        </w:rPr>
        <w:t>asının oldukça altındadır</w:t>
      </w:r>
      <w:r w:rsidRPr="0064011F">
        <w:rPr>
          <w:lang w:eastAsia="tr-TR"/>
        </w:rPr>
        <w:t>.</w:t>
      </w:r>
    </w:p>
    <w:p w14:paraId="728175F8" w14:textId="4296CF71" w:rsidR="00D00EB1" w:rsidRDefault="00DF08DC" w:rsidP="00836742">
      <w:pPr>
        <w:jc w:val="both"/>
        <w:rPr>
          <w:lang w:eastAsia="tr-TR"/>
        </w:rPr>
      </w:pPr>
      <w:r w:rsidRPr="0064011F">
        <w:rPr>
          <w:lang w:eastAsia="tr-TR"/>
        </w:rPr>
        <w:t xml:space="preserve">Tüm bu kavramlara göre değerlendirilen Gümüşhane ili </w:t>
      </w:r>
      <w:r w:rsidRPr="0064011F">
        <w:rPr>
          <w:b/>
          <w:lang w:eastAsia="tr-TR"/>
        </w:rPr>
        <w:t>‘‘Genel Endeks’’</w:t>
      </w:r>
      <w:r w:rsidRPr="0064011F">
        <w:rPr>
          <w:lang w:eastAsia="tr-TR"/>
        </w:rPr>
        <w:t xml:space="preserve"> kapsamında</w:t>
      </w:r>
      <w:r w:rsidR="00F96098" w:rsidRPr="0064011F">
        <w:rPr>
          <w:lang w:eastAsia="tr-TR"/>
        </w:rPr>
        <w:t xml:space="preserve"> 81 il içerisinde</w:t>
      </w:r>
      <w:r w:rsidRPr="0064011F">
        <w:rPr>
          <w:lang w:eastAsia="tr-TR"/>
        </w:rPr>
        <w:t xml:space="preserve"> </w:t>
      </w:r>
      <w:r w:rsidRPr="0064011F">
        <w:rPr>
          <w:b/>
          <w:lang w:eastAsia="tr-TR"/>
        </w:rPr>
        <w:t xml:space="preserve">50 </w:t>
      </w:r>
      <w:r w:rsidRPr="0064011F">
        <w:rPr>
          <w:lang w:eastAsia="tr-TR"/>
        </w:rPr>
        <w:t>değerini almıştır.</w:t>
      </w:r>
    </w:p>
    <w:p w14:paraId="2EA105B5" w14:textId="77777777" w:rsidR="00D00EB1" w:rsidRPr="0064011F" w:rsidRDefault="00D00EB1" w:rsidP="00836742">
      <w:pPr>
        <w:jc w:val="both"/>
        <w:rPr>
          <w:lang w:eastAsia="tr-TR"/>
        </w:rPr>
      </w:pPr>
    </w:p>
    <w:p w14:paraId="635FD7F9" w14:textId="77777777" w:rsidR="00291495" w:rsidRPr="00A20542" w:rsidRDefault="00F2641D" w:rsidP="00A20542">
      <w:pPr>
        <w:pStyle w:val="Balk3"/>
        <w:spacing w:line="240" w:lineRule="auto"/>
      </w:pPr>
      <w:bookmarkStart w:id="50" w:name="_Toc216362242"/>
      <w:r w:rsidRPr="00A20542">
        <w:rPr>
          <w:rStyle w:val="Balk2Char"/>
          <w:b/>
          <w:sz w:val="22"/>
        </w:rPr>
        <w:t>Grafik-9</w:t>
      </w:r>
      <w:r w:rsidR="00291495" w:rsidRPr="00A20542">
        <w:rPr>
          <w:rStyle w:val="Balk2Char"/>
          <w:b/>
          <w:sz w:val="22"/>
        </w:rPr>
        <w:t xml:space="preserve">: </w:t>
      </w:r>
      <w:r w:rsidR="000E5AF9" w:rsidRPr="00A20542">
        <w:rPr>
          <w:rStyle w:val="Balk2Char"/>
          <w:b/>
          <w:sz w:val="22"/>
        </w:rPr>
        <w:t xml:space="preserve">Yıllara Göre </w:t>
      </w:r>
      <w:r w:rsidR="00291495" w:rsidRPr="00A20542">
        <w:rPr>
          <w:rStyle w:val="Balk2Char"/>
          <w:b/>
          <w:sz w:val="22"/>
        </w:rPr>
        <w:t>Bin Kişi Başına Düşen Özel Otomobil Sayısı</w:t>
      </w:r>
      <w:r w:rsidR="00291495" w:rsidRPr="00A20542">
        <w:t>:</w:t>
      </w:r>
      <w:bookmarkEnd w:id="50"/>
    </w:p>
    <w:p w14:paraId="6EED44D8" w14:textId="77777777" w:rsidR="00291495" w:rsidRPr="00071ED3" w:rsidRDefault="00291495" w:rsidP="00836742">
      <w:pPr>
        <w:spacing w:after="0"/>
        <w:jc w:val="both"/>
        <w:rPr>
          <w:b/>
          <w:lang w:eastAsia="tr-TR"/>
        </w:rPr>
      </w:pPr>
      <w:r w:rsidRPr="00071ED3">
        <w:rPr>
          <w:b/>
          <w:noProof/>
          <w:lang w:eastAsia="tr-TR"/>
        </w:rPr>
        <w:drawing>
          <wp:inline distT="0" distB="0" distL="0" distR="0" wp14:anchorId="530FB5B4" wp14:editId="500CA6AF">
            <wp:extent cx="5212080" cy="2430780"/>
            <wp:effectExtent l="0" t="0" r="7620" b="7620"/>
            <wp:docPr id="18" name="Grafi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77070F" w14:textId="4CBC18C2" w:rsidR="000E5AF9" w:rsidRPr="00071ED3" w:rsidRDefault="000E5AF9" w:rsidP="008D01F5">
      <w:pPr>
        <w:pStyle w:val="Balk4"/>
        <w:rPr>
          <w:lang w:eastAsia="tr-TR"/>
        </w:rPr>
      </w:pPr>
      <w:r w:rsidRPr="00071ED3">
        <w:rPr>
          <w:lang w:eastAsia="tr-TR"/>
        </w:rPr>
        <w:t>Kaynak: TÜİK, Bin Kişi Başına Otomobil Sayısı</w:t>
      </w:r>
      <w:r w:rsidR="00051050" w:rsidRPr="00071ED3">
        <w:rPr>
          <w:lang w:eastAsia="tr-TR"/>
        </w:rPr>
        <w:t>,</w:t>
      </w:r>
      <w:r w:rsidR="009D35EF">
        <w:rPr>
          <w:lang w:eastAsia="tr-TR"/>
        </w:rPr>
        <w:t xml:space="preserve"> 202</w:t>
      </w:r>
      <w:r w:rsidR="00830F09">
        <w:rPr>
          <w:lang w:eastAsia="tr-TR"/>
        </w:rPr>
        <w:t>4</w:t>
      </w:r>
    </w:p>
    <w:p w14:paraId="1BC65BBE" w14:textId="612E48CF" w:rsidR="00D00EB1" w:rsidRPr="00071ED3" w:rsidRDefault="00D00EB1" w:rsidP="00836742">
      <w:pPr>
        <w:spacing w:after="0"/>
        <w:jc w:val="both"/>
        <w:rPr>
          <w:lang w:eastAsia="tr-TR"/>
        </w:rPr>
      </w:pPr>
    </w:p>
    <w:p w14:paraId="099B8AB7" w14:textId="5A73ADA0" w:rsidR="009A28ED" w:rsidRPr="009B77D8" w:rsidRDefault="00F2641D" w:rsidP="009B77D8">
      <w:pPr>
        <w:jc w:val="both"/>
        <w:rPr>
          <w:lang w:eastAsia="tr-TR"/>
        </w:rPr>
      </w:pPr>
      <w:r w:rsidRPr="00E73BDC">
        <w:rPr>
          <w:lang w:eastAsia="tr-TR"/>
        </w:rPr>
        <w:t>Grafik-9’da</w:t>
      </w:r>
      <w:r w:rsidR="000E5AF9" w:rsidRPr="00E73BDC">
        <w:rPr>
          <w:lang w:eastAsia="tr-TR"/>
        </w:rPr>
        <w:t xml:space="preserve">ki veriler incelediğinde Gümüşhane ilindeki bin kişi başına düşen özel otomobil sayısının hem Türkiye hem de TR90 bölgesi ortalamasının altında kaldığı görülmektedir. Fakat Gümüşhane ili içerisinde </w:t>
      </w:r>
      <w:r w:rsidR="000E5AF9" w:rsidRPr="00E73BDC">
        <w:rPr>
          <w:lang w:eastAsia="tr-TR"/>
        </w:rPr>
        <w:lastRenderedPageBreak/>
        <w:t>bin kişi başına düşen özel otomobil sayısı yıllara göre artış göstermektedir. Özellikle 2020 yılı verileri incelendiğinde Gümüşhane ili için bin kişi başına düşen özel otomobil sayısında</w:t>
      </w:r>
      <w:r w:rsidR="00B7286D" w:rsidRPr="00E73BDC">
        <w:rPr>
          <w:lang w:eastAsia="tr-TR"/>
        </w:rPr>
        <w:t xml:space="preserve"> bir önceki yıla göre</w:t>
      </w:r>
      <w:r w:rsidR="000E5AF9" w:rsidRPr="00E73BDC">
        <w:rPr>
          <w:lang w:eastAsia="tr-TR"/>
        </w:rPr>
        <w:t xml:space="preserve"> %8,33 artış oranı dikkat çekmektedir. Bu artışın nedeninin Covid-19 </w:t>
      </w:r>
      <w:proofErr w:type="spellStart"/>
      <w:r w:rsidR="000E5AF9" w:rsidRPr="00E73BDC">
        <w:rPr>
          <w:lang w:eastAsia="tr-TR"/>
        </w:rPr>
        <w:t>pandemisinin</w:t>
      </w:r>
      <w:proofErr w:type="spellEnd"/>
      <w:r w:rsidR="000E5AF9" w:rsidRPr="00E73BDC">
        <w:rPr>
          <w:lang w:eastAsia="tr-TR"/>
        </w:rPr>
        <w:t xml:space="preserve"> insanları</w:t>
      </w:r>
      <w:r w:rsidR="00B7286D" w:rsidRPr="00E73BDC">
        <w:rPr>
          <w:lang w:eastAsia="tr-TR"/>
        </w:rPr>
        <w:t xml:space="preserve"> özel araç kullanmaya sevk etmesinden</w:t>
      </w:r>
      <w:r w:rsidR="000E5AF9" w:rsidRPr="00E73BDC">
        <w:rPr>
          <w:lang w:eastAsia="tr-TR"/>
        </w:rPr>
        <w:t xml:space="preserve"> kaynaklandığı düşünülmektedir.</w:t>
      </w:r>
    </w:p>
    <w:p w14:paraId="2F254FBF" w14:textId="1E9DE680" w:rsidR="009A28ED" w:rsidRDefault="009A28ED" w:rsidP="00836742">
      <w:pPr>
        <w:spacing w:after="0"/>
        <w:jc w:val="both"/>
        <w:rPr>
          <w:b/>
          <w:lang w:eastAsia="tr-TR"/>
        </w:rPr>
      </w:pPr>
    </w:p>
    <w:p w14:paraId="45710DE1" w14:textId="0C71D91A" w:rsidR="009C500D" w:rsidRPr="00071ED3" w:rsidRDefault="00F2641D" w:rsidP="00A20542">
      <w:pPr>
        <w:pStyle w:val="Balk3"/>
        <w:spacing w:line="240" w:lineRule="auto"/>
      </w:pPr>
      <w:bookmarkStart w:id="51" w:name="_Toc216362243"/>
      <w:r w:rsidRPr="00F939A1">
        <w:t>Grafik-10</w:t>
      </w:r>
      <w:r w:rsidR="009C500D" w:rsidRPr="00F939A1">
        <w:t>: Kişi Başına Düşen Toplam Elektrik Miktarı</w:t>
      </w:r>
      <w:r w:rsidR="00E70E7F" w:rsidRPr="00F939A1">
        <w:t xml:space="preserve"> (</w:t>
      </w:r>
      <w:proofErr w:type="spellStart"/>
      <w:r w:rsidR="00E70E7F" w:rsidRPr="00F939A1">
        <w:t>KWh</w:t>
      </w:r>
      <w:proofErr w:type="spellEnd"/>
      <w:r w:rsidR="00E70E7F" w:rsidRPr="00F939A1">
        <w:t>)</w:t>
      </w:r>
      <w:bookmarkEnd w:id="51"/>
    </w:p>
    <w:p w14:paraId="153792B2" w14:textId="6C953F2F" w:rsidR="00887EAD" w:rsidRPr="00071ED3" w:rsidRDefault="009C500D" w:rsidP="00764DBB">
      <w:pPr>
        <w:spacing w:after="0"/>
        <w:jc w:val="both"/>
        <w:rPr>
          <w:lang w:eastAsia="tr-TR"/>
        </w:rPr>
      </w:pPr>
      <w:r w:rsidRPr="00071ED3">
        <w:rPr>
          <w:noProof/>
          <w:lang w:eastAsia="tr-TR"/>
        </w:rPr>
        <w:drawing>
          <wp:inline distT="0" distB="0" distL="0" distR="0" wp14:anchorId="3F760ED8" wp14:editId="69106B1C">
            <wp:extent cx="5676900" cy="1924050"/>
            <wp:effectExtent l="0" t="0" r="0" b="0"/>
            <wp:docPr id="19" name="Grafik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051050" w:rsidRPr="00071ED3">
        <w:rPr>
          <w:lang w:eastAsia="tr-TR"/>
        </w:rPr>
        <w:t>Kaynak: TÜİK, Kişi Başın</w:t>
      </w:r>
      <w:r w:rsidR="00432F99">
        <w:rPr>
          <w:lang w:eastAsia="tr-TR"/>
        </w:rPr>
        <w:t>a Toplam Elekt</w:t>
      </w:r>
      <w:r w:rsidR="006D3BDE">
        <w:rPr>
          <w:lang w:eastAsia="tr-TR"/>
        </w:rPr>
        <w:t>rik Tüketimi, 202</w:t>
      </w:r>
      <w:r w:rsidR="00761EF2">
        <w:rPr>
          <w:lang w:eastAsia="tr-TR"/>
        </w:rPr>
        <w:t>3</w:t>
      </w:r>
    </w:p>
    <w:p w14:paraId="1003869E" w14:textId="77777777" w:rsidR="00051050" w:rsidRPr="00276E8D" w:rsidRDefault="00051050" w:rsidP="00836742">
      <w:pPr>
        <w:spacing w:after="0"/>
        <w:jc w:val="both"/>
        <w:rPr>
          <w:lang w:eastAsia="tr-TR"/>
        </w:rPr>
      </w:pPr>
    </w:p>
    <w:p w14:paraId="48E92933" w14:textId="4BB02650" w:rsidR="00571186" w:rsidRDefault="00F2641D" w:rsidP="009B77D8">
      <w:pPr>
        <w:jc w:val="both"/>
        <w:rPr>
          <w:lang w:eastAsia="tr-TR"/>
        </w:rPr>
      </w:pPr>
      <w:r w:rsidRPr="00F939A1">
        <w:rPr>
          <w:lang w:eastAsia="tr-TR"/>
        </w:rPr>
        <w:t>Grafik-10</w:t>
      </w:r>
      <w:r w:rsidR="00503ABE" w:rsidRPr="00F939A1">
        <w:rPr>
          <w:lang w:eastAsia="tr-TR"/>
        </w:rPr>
        <w:t>’da</w:t>
      </w:r>
      <w:r w:rsidR="00FC5B50" w:rsidRPr="00F939A1">
        <w:rPr>
          <w:lang w:eastAsia="tr-TR"/>
        </w:rPr>
        <w:t xml:space="preserve"> kişi başına düşen toplam elektrik miktarının TR, TR90 ve Gümüşhane bazındaki değerleri görülmektedir</w:t>
      </w:r>
      <w:r w:rsidR="00503ABE" w:rsidRPr="00F939A1">
        <w:rPr>
          <w:lang w:eastAsia="tr-TR"/>
        </w:rPr>
        <w:t>.</w:t>
      </w:r>
      <w:r w:rsidR="00FC5B50" w:rsidRPr="00F939A1">
        <w:rPr>
          <w:lang w:eastAsia="tr-TR"/>
        </w:rPr>
        <w:t xml:space="preserve"> Bireysel refah belirtecine olumlu katkısı olduğu düşünülen kişi başına düşen toplam elektrik miktarına bakıldığında Gümüşhane ilinin Türkiye ortalamasının altında olmasına rağmen Doğu Karadeniz bölgesinde (TR90)  ise ortalama üzerinde kalmaktadır.</w:t>
      </w:r>
    </w:p>
    <w:p w14:paraId="3FBAAC52" w14:textId="77777777" w:rsidR="00D00EB1" w:rsidRPr="00276E8D" w:rsidRDefault="00D00EB1" w:rsidP="009B77D8">
      <w:pPr>
        <w:jc w:val="both"/>
        <w:rPr>
          <w:lang w:eastAsia="tr-TR"/>
        </w:rPr>
      </w:pPr>
    </w:p>
    <w:p w14:paraId="2015022F" w14:textId="77777777" w:rsidR="00E70E7F" w:rsidRPr="00071ED3" w:rsidRDefault="00F2641D" w:rsidP="00A20542">
      <w:pPr>
        <w:pStyle w:val="Balk3"/>
        <w:spacing w:line="240" w:lineRule="auto"/>
      </w:pPr>
      <w:bookmarkStart w:id="52" w:name="_Toc216362244"/>
      <w:r w:rsidRPr="00071ED3">
        <w:t>Grafik-11</w:t>
      </w:r>
      <w:r w:rsidR="00887EAD" w:rsidRPr="00071ED3">
        <w:t>: Yüz Bin Kişi Başına Ceza İnfaz Kurumuna Giren Hükümlü Sayısı</w:t>
      </w:r>
      <w:bookmarkEnd w:id="52"/>
    </w:p>
    <w:p w14:paraId="610179AC" w14:textId="77777777" w:rsidR="00887EAD" w:rsidRPr="00071ED3" w:rsidRDefault="00887EAD" w:rsidP="00836742">
      <w:pPr>
        <w:spacing w:after="0"/>
        <w:jc w:val="both"/>
        <w:rPr>
          <w:lang w:eastAsia="tr-TR"/>
        </w:rPr>
      </w:pPr>
      <w:r w:rsidRPr="00071ED3">
        <w:rPr>
          <w:noProof/>
          <w:lang w:eastAsia="tr-TR"/>
        </w:rPr>
        <w:drawing>
          <wp:inline distT="0" distB="0" distL="0" distR="0" wp14:anchorId="1E028834" wp14:editId="57CB7682">
            <wp:extent cx="5135880" cy="2705100"/>
            <wp:effectExtent l="0" t="0" r="7620" b="0"/>
            <wp:docPr id="21" name="Grafik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A5A8F5" w14:textId="64CD58B3" w:rsidR="00887EAD" w:rsidRPr="00071ED3" w:rsidRDefault="00051050" w:rsidP="008D01F5">
      <w:pPr>
        <w:pStyle w:val="Balk4"/>
        <w:rPr>
          <w:lang w:eastAsia="tr-TR"/>
        </w:rPr>
      </w:pPr>
      <w:r w:rsidRPr="00071ED3">
        <w:rPr>
          <w:lang w:eastAsia="tr-TR"/>
        </w:rPr>
        <w:t>Kaynak: TÜİK, Suç İşlenen İle Göre Ceza İnfaz Kurumuna Giren Hükümlü Sayısı, 20</w:t>
      </w:r>
      <w:r w:rsidR="00F939A1">
        <w:rPr>
          <w:lang w:eastAsia="tr-TR"/>
        </w:rPr>
        <w:t>2</w:t>
      </w:r>
      <w:r w:rsidR="005D0630">
        <w:rPr>
          <w:lang w:eastAsia="tr-TR"/>
        </w:rPr>
        <w:t>0</w:t>
      </w:r>
    </w:p>
    <w:p w14:paraId="6C77400B" w14:textId="77777777" w:rsidR="00D00EB1" w:rsidRDefault="00D00EB1" w:rsidP="0008388B">
      <w:pPr>
        <w:spacing w:after="0"/>
        <w:jc w:val="both"/>
        <w:rPr>
          <w:lang w:eastAsia="tr-TR"/>
        </w:rPr>
      </w:pPr>
    </w:p>
    <w:p w14:paraId="2444751A" w14:textId="74175287" w:rsidR="0008388B" w:rsidRPr="0002032F" w:rsidRDefault="00F2641D" w:rsidP="0008388B">
      <w:pPr>
        <w:spacing w:after="0"/>
        <w:jc w:val="both"/>
        <w:rPr>
          <w:color w:val="FF0000"/>
          <w:lang w:eastAsia="tr-TR"/>
        </w:rPr>
      </w:pPr>
      <w:r w:rsidRPr="000B7640">
        <w:rPr>
          <w:lang w:eastAsia="tr-TR"/>
        </w:rPr>
        <w:t>Grafik-11’de</w:t>
      </w:r>
      <w:r w:rsidR="00887EAD" w:rsidRPr="000B7640">
        <w:rPr>
          <w:lang w:eastAsia="tr-TR"/>
        </w:rPr>
        <w:t xml:space="preserve"> görüldüğü üzere Gümüşhane iline ait yüz bin kişi başına ceza infaz kurumun</w:t>
      </w:r>
      <w:r w:rsidR="0036158D" w:rsidRPr="000B7640">
        <w:rPr>
          <w:lang w:eastAsia="tr-TR"/>
        </w:rPr>
        <w:t xml:space="preserve">a girenlerin sayısı </w:t>
      </w:r>
      <w:r w:rsidR="000B7640" w:rsidRPr="000B7640">
        <w:rPr>
          <w:lang w:eastAsia="tr-TR"/>
        </w:rPr>
        <w:t>203</w:t>
      </w:r>
      <w:r w:rsidR="0036158D" w:rsidRPr="000B7640">
        <w:rPr>
          <w:lang w:eastAsia="tr-TR"/>
        </w:rPr>
        <w:t xml:space="preserve"> değeriy</w:t>
      </w:r>
      <w:r w:rsidR="00887EAD" w:rsidRPr="000B7640">
        <w:rPr>
          <w:lang w:eastAsia="tr-TR"/>
        </w:rPr>
        <w:t>le</w:t>
      </w:r>
      <w:r w:rsidR="009A28ED" w:rsidRPr="000B7640">
        <w:rPr>
          <w:lang w:eastAsia="tr-TR"/>
        </w:rPr>
        <w:t>,</w:t>
      </w:r>
      <w:r w:rsidR="005527A1" w:rsidRPr="000B7640">
        <w:rPr>
          <w:lang w:eastAsia="tr-TR"/>
        </w:rPr>
        <w:t xml:space="preserve"> 3</w:t>
      </w:r>
      <w:r w:rsidR="000B7640" w:rsidRPr="000B7640">
        <w:rPr>
          <w:lang w:eastAsia="tr-TR"/>
        </w:rPr>
        <w:t>09</w:t>
      </w:r>
      <w:r w:rsidR="007F387B" w:rsidRPr="000B7640">
        <w:rPr>
          <w:lang w:eastAsia="tr-TR"/>
        </w:rPr>
        <w:t xml:space="preserve"> değerine sahip</w:t>
      </w:r>
      <w:r w:rsidR="00887EAD" w:rsidRPr="000B7640">
        <w:rPr>
          <w:lang w:eastAsia="tr-TR"/>
        </w:rPr>
        <w:t xml:space="preserve"> olan Türkiye ortala</w:t>
      </w:r>
      <w:r w:rsidR="007F387B" w:rsidRPr="000B7640">
        <w:rPr>
          <w:lang w:eastAsia="tr-TR"/>
        </w:rPr>
        <w:t>masının az olup</w:t>
      </w:r>
      <w:r w:rsidR="00887EAD" w:rsidRPr="000B7640">
        <w:rPr>
          <w:lang w:eastAsia="tr-TR"/>
        </w:rPr>
        <w:t xml:space="preserve"> </w:t>
      </w:r>
      <w:r w:rsidR="007F387B" w:rsidRPr="000B7640">
        <w:rPr>
          <w:lang w:eastAsia="tr-TR"/>
        </w:rPr>
        <w:t>a</w:t>
      </w:r>
      <w:r w:rsidR="000B7640" w:rsidRPr="000B7640">
        <w:rPr>
          <w:lang w:eastAsia="tr-TR"/>
        </w:rPr>
        <w:t>ynı zamanda 276</w:t>
      </w:r>
      <w:r w:rsidR="007E2976" w:rsidRPr="000B7640">
        <w:rPr>
          <w:lang w:eastAsia="tr-TR"/>
        </w:rPr>
        <w:t xml:space="preserve"> değerine sahip olan</w:t>
      </w:r>
      <w:r w:rsidR="00887EAD" w:rsidRPr="000B7640">
        <w:rPr>
          <w:lang w:eastAsia="tr-TR"/>
        </w:rPr>
        <w:t xml:space="preserve"> TR90 bölgesinden de </w:t>
      </w:r>
      <w:r w:rsidR="007E2976" w:rsidRPr="000B7640">
        <w:rPr>
          <w:lang w:eastAsia="tr-TR"/>
        </w:rPr>
        <w:t>azdır.</w:t>
      </w:r>
      <w:r w:rsidR="00BB4047" w:rsidRPr="000B7640">
        <w:rPr>
          <w:lang w:eastAsia="tr-TR"/>
        </w:rPr>
        <w:t xml:space="preserve"> </w:t>
      </w:r>
    </w:p>
    <w:p w14:paraId="0A62A056" w14:textId="4A49C098" w:rsidR="00A536E7" w:rsidRPr="007B5F0D" w:rsidRDefault="00A536E7" w:rsidP="007B5F0D">
      <w:pPr>
        <w:pStyle w:val="Balk1"/>
      </w:pPr>
      <w:bookmarkStart w:id="53" w:name="_Toc216362245"/>
      <w:r w:rsidRPr="007B5F0D">
        <w:lastRenderedPageBreak/>
        <w:t>SOSYAL ve KÜLTÜREL YAŞAM</w:t>
      </w:r>
      <w:bookmarkEnd w:id="46"/>
      <w:bookmarkEnd w:id="53"/>
    </w:p>
    <w:p w14:paraId="04ADB5D3" w14:textId="77777777" w:rsidR="002F3CF0" w:rsidRPr="00DF449C" w:rsidRDefault="002F3CF0" w:rsidP="0033037C">
      <w:pPr>
        <w:pStyle w:val="Balk2"/>
        <w:jc w:val="both"/>
        <w:rPr>
          <w:szCs w:val="24"/>
        </w:rPr>
      </w:pPr>
      <w:bookmarkStart w:id="54" w:name="_Toc216362246"/>
      <w:r w:rsidRPr="00DF449C">
        <w:rPr>
          <w:szCs w:val="24"/>
        </w:rPr>
        <w:t>Tarihçe</w:t>
      </w:r>
      <w:bookmarkEnd w:id="54"/>
    </w:p>
    <w:p w14:paraId="17250412" w14:textId="77777777" w:rsidR="006D0CC4" w:rsidRPr="0033037C" w:rsidRDefault="006D0CC4" w:rsidP="002468EA">
      <w:pPr>
        <w:jc w:val="both"/>
        <w:rPr>
          <w:shd w:val="clear" w:color="auto" w:fill="FFFFFF"/>
        </w:rPr>
      </w:pPr>
      <w:r w:rsidRPr="0033037C">
        <w:rPr>
          <w:shd w:val="clear" w:color="auto" w:fill="FFFFFF"/>
        </w:rPr>
        <w:t>Deniz seviyesinden 1210 metre yükseklikte, </w:t>
      </w:r>
      <w:proofErr w:type="spellStart"/>
      <w:r w:rsidRPr="0033037C">
        <w:rPr>
          <w:shd w:val="clear" w:color="auto" w:fill="FFFFFF"/>
        </w:rPr>
        <w:t>Harşit</w:t>
      </w:r>
      <w:proofErr w:type="spellEnd"/>
      <w:r w:rsidRPr="0033037C">
        <w:rPr>
          <w:shd w:val="clear" w:color="auto" w:fill="FFFFFF"/>
        </w:rPr>
        <w:t xml:space="preserve"> Çayı’nın oluşturduğu dar bir vadide kurulan Gümüşhane, işletilmesi oldukça eski dönemlere kadar giden gümüş yataklarının varlığı ve tarihi İpekyolu’nun üzerinde bulunması sebebiyle tarih boyunca önemli bir merkez olma özelliği taşımıştır.</w:t>
      </w:r>
    </w:p>
    <w:p w14:paraId="0219E4A9" w14:textId="77777777" w:rsidR="006D0CC4" w:rsidRPr="0033037C" w:rsidRDefault="006D0CC4" w:rsidP="002468EA">
      <w:pPr>
        <w:jc w:val="both"/>
        <w:rPr>
          <w:shd w:val="clear" w:color="auto" w:fill="FFFFFF"/>
        </w:rPr>
      </w:pPr>
      <w:r w:rsidRPr="0033037C">
        <w:rPr>
          <w:shd w:val="clear" w:color="auto" w:fill="FFFFFF"/>
        </w:rPr>
        <w:t xml:space="preserve">Gümüşhane adı </w:t>
      </w:r>
      <w:r w:rsidRPr="0033037C">
        <w:rPr>
          <w:b/>
          <w:shd w:val="clear" w:color="auto" w:fill="FFFFFF"/>
        </w:rPr>
        <w:t>‘’Gümüş Şehir’’</w:t>
      </w:r>
      <w:r w:rsidRPr="0033037C">
        <w:rPr>
          <w:shd w:val="clear" w:color="auto" w:fill="FFFFFF"/>
        </w:rPr>
        <w:t xml:space="preserve"> anlamına gelen </w:t>
      </w:r>
      <w:proofErr w:type="spellStart"/>
      <w:r w:rsidRPr="0033037C">
        <w:rPr>
          <w:shd w:val="clear" w:color="auto" w:fill="FFFFFF"/>
        </w:rPr>
        <w:t>Argyropolis’ten</w:t>
      </w:r>
      <w:proofErr w:type="spellEnd"/>
      <w:r w:rsidRPr="0033037C">
        <w:rPr>
          <w:shd w:val="clear" w:color="auto" w:fill="FFFFFF"/>
        </w:rPr>
        <w:t xml:space="preserve"> gelmektedir. Yörenin bilinen ilk yerlileri M.Ö. 1500’lü yıllarda yaşamış olan </w:t>
      </w:r>
      <w:proofErr w:type="spellStart"/>
      <w:r w:rsidRPr="0033037C">
        <w:rPr>
          <w:shd w:val="clear" w:color="auto" w:fill="FFFFFF"/>
        </w:rPr>
        <w:t>Azzi</w:t>
      </w:r>
      <w:proofErr w:type="spellEnd"/>
      <w:r w:rsidRPr="0033037C">
        <w:rPr>
          <w:shd w:val="clear" w:color="auto" w:fill="FFFFFF"/>
        </w:rPr>
        <w:t xml:space="preserve"> ve </w:t>
      </w:r>
      <w:proofErr w:type="spellStart"/>
      <w:r w:rsidRPr="0033037C">
        <w:rPr>
          <w:shd w:val="clear" w:color="auto" w:fill="FFFFFF"/>
        </w:rPr>
        <w:t>Hayaşalar’dır</w:t>
      </w:r>
      <w:proofErr w:type="spellEnd"/>
      <w:r w:rsidRPr="0033037C">
        <w:rPr>
          <w:shd w:val="clear" w:color="auto" w:fill="FFFFFF"/>
        </w:rPr>
        <w:t xml:space="preserve">. Urartu, Pers, Roma, Arap, Selçuklu, İlhanlı, </w:t>
      </w:r>
      <w:proofErr w:type="spellStart"/>
      <w:r w:rsidRPr="0033037C">
        <w:rPr>
          <w:shd w:val="clear" w:color="auto" w:fill="FFFFFF"/>
        </w:rPr>
        <w:t>Eretna</w:t>
      </w:r>
      <w:proofErr w:type="spellEnd"/>
      <w:r w:rsidRPr="0033037C">
        <w:rPr>
          <w:shd w:val="clear" w:color="auto" w:fill="FFFFFF"/>
        </w:rPr>
        <w:t>, Karakoyunlu, Akkoyunlu dönemlerine tanıklık eden Gümüşhane, 1461 yılında Fatih Sultan Mehmet tarafından Osmanlı Devleti’ne bağlanmıştır.</w:t>
      </w:r>
    </w:p>
    <w:p w14:paraId="32BF14E1" w14:textId="099D42A4" w:rsidR="002468EA" w:rsidRPr="0033037C" w:rsidRDefault="006D0CC4" w:rsidP="002468EA">
      <w:pPr>
        <w:jc w:val="both"/>
      </w:pPr>
      <w:r w:rsidRPr="0033037C">
        <w:t>Tarih boyunca medeniyetlerin kesişme noktası olan Gümüşhane bu kapsamda zengin bir kültürel mirasa sahip olmuştur.</w:t>
      </w:r>
    </w:p>
    <w:p w14:paraId="7A206A7D" w14:textId="2903C2CB" w:rsidR="000C7896" w:rsidRPr="00DF449C" w:rsidRDefault="002F3CF0" w:rsidP="0033037C">
      <w:pPr>
        <w:pStyle w:val="Balk2"/>
        <w:jc w:val="both"/>
        <w:rPr>
          <w:szCs w:val="24"/>
        </w:rPr>
      </w:pPr>
      <w:bookmarkStart w:id="55" w:name="_Toc216362247"/>
      <w:r w:rsidRPr="00DF449C">
        <w:rPr>
          <w:szCs w:val="24"/>
        </w:rPr>
        <w:t>Geleneksel Mutfak</w:t>
      </w:r>
      <w:bookmarkEnd w:id="55"/>
    </w:p>
    <w:p w14:paraId="6C2FF491" w14:textId="0024DB2F" w:rsidR="00AE3D1A" w:rsidRPr="0033037C" w:rsidRDefault="000C7896" w:rsidP="002468EA">
      <w:pPr>
        <w:jc w:val="both"/>
      </w:pPr>
      <w:proofErr w:type="spellStart"/>
      <w:r w:rsidRPr="0033037C">
        <w:t>Fışkıl</w:t>
      </w:r>
      <w:proofErr w:type="spellEnd"/>
      <w:r w:rsidRPr="0033037C">
        <w:t xml:space="preserve"> Tatlısı, Yalancı Yoğurtlu Dolma, Fasulye Bulgurlusu, Lemis, Kara Lahana Çorbası, </w:t>
      </w:r>
      <w:proofErr w:type="spellStart"/>
      <w:r w:rsidRPr="0033037C">
        <w:t>Gendime</w:t>
      </w:r>
      <w:proofErr w:type="spellEnd"/>
      <w:r w:rsidRPr="0033037C">
        <w:t xml:space="preserve"> Çorbası, Borani, </w:t>
      </w:r>
      <w:proofErr w:type="gramStart"/>
      <w:r w:rsidRPr="0033037C">
        <w:t>Pestil</w:t>
      </w:r>
      <w:proofErr w:type="gramEnd"/>
      <w:r w:rsidRPr="0033037C">
        <w:t xml:space="preserve"> ve </w:t>
      </w:r>
      <w:proofErr w:type="spellStart"/>
      <w:r w:rsidRPr="0033037C">
        <w:t>Köme</w:t>
      </w:r>
      <w:proofErr w:type="spellEnd"/>
      <w:r w:rsidRPr="0033037C">
        <w:t xml:space="preserve">, </w:t>
      </w:r>
      <w:proofErr w:type="spellStart"/>
      <w:r w:rsidRPr="0033037C">
        <w:t>Kanzili</w:t>
      </w:r>
      <w:proofErr w:type="spellEnd"/>
      <w:r w:rsidRPr="0033037C">
        <w:t xml:space="preserve"> Börek</w:t>
      </w:r>
      <w:r w:rsidR="001564BF" w:rsidRPr="0033037C">
        <w:t xml:space="preserve"> vb. Gümüşhane iline ait geleneksel mutfak ürünlerinin örneklerini oluşturmaktadır.</w:t>
      </w:r>
    </w:p>
    <w:p w14:paraId="1150D6BC" w14:textId="77777777" w:rsidR="001564BF" w:rsidRPr="00DF449C" w:rsidRDefault="002F3CF0" w:rsidP="0033037C">
      <w:pPr>
        <w:pStyle w:val="Balk2"/>
        <w:jc w:val="both"/>
        <w:rPr>
          <w:szCs w:val="24"/>
        </w:rPr>
      </w:pPr>
      <w:bookmarkStart w:id="56" w:name="_Toc216362248"/>
      <w:r w:rsidRPr="00DF449C">
        <w:rPr>
          <w:szCs w:val="24"/>
        </w:rPr>
        <w:t>Halk Oyunları</w:t>
      </w:r>
      <w:bookmarkEnd w:id="56"/>
    </w:p>
    <w:p w14:paraId="654AB3BA" w14:textId="77777777" w:rsidR="001564BF" w:rsidRPr="0033037C" w:rsidRDefault="001564BF" w:rsidP="002468EA">
      <w:pPr>
        <w:rPr>
          <w:rFonts w:cstheme="minorHAnsi"/>
        </w:rPr>
      </w:pPr>
      <w:r w:rsidRPr="0033037C">
        <w:rPr>
          <w:rFonts w:cstheme="minorHAnsi"/>
        </w:rPr>
        <w:t>Sarhoş Barı, Havva Hatun/Beş Ayak, Baş Bar, Dur Yerinde, Çeçen Kızı, Temur Ağa, Kasap, Kavurma Koydum Tasa, Turnalar vb. Gümüşhane iline ait geleneksel halk oyunlarının örneklerini oluşturmaktadır.</w:t>
      </w:r>
    </w:p>
    <w:p w14:paraId="7DDDC0B5" w14:textId="77777777" w:rsidR="001564BF" w:rsidRPr="00DF449C" w:rsidRDefault="002F3CF0" w:rsidP="0033037C">
      <w:pPr>
        <w:pStyle w:val="Balk2"/>
        <w:jc w:val="both"/>
        <w:rPr>
          <w:szCs w:val="24"/>
        </w:rPr>
      </w:pPr>
      <w:bookmarkStart w:id="57" w:name="_Toc216362249"/>
      <w:r w:rsidRPr="00DF449C">
        <w:rPr>
          <w:szCs w:val="24"/>
        </w:rPr>
        <w:t>Müzik</w:t>
      </w:r>
      <w:bookmarkEnd w:id="57"/>
    </w:p>
    <w:p w14:paraId="3F36CD4D" w14:textId="77777777" w:rsidR="001564BF" w:rsidRPr="0033037C" w:rsidRDefault="001564BF" w:rsidP="002468EA">
      <w:pPr>
        <w:jc w:val="both"/>
      </w:pPr>
      <w:r w:rsidRPr="0033037C">
        <w:t>Sera-</w:t>
      </w:r>
      <w:proofErr w:type="spellStart"/>
      <w:r w:rsidRPr="0033037C">
        <w:t>Sıksara</w:t>
      </w:r>
      <w:proofErr w:type="spellEnd"/>
      <w:r w:rsidRPr="0033037C">
        <w:t>-</w:t>
      </w:r>
      <w:proofErr w:type="spellStart"/>
      <w:r w:rsidRPr="0033037C">
        <w:t>Sıksaray</w:t>
      </w:r>
      <w:proofErr w:type="spellEnd"/>
      <w:r w:rsidRPr="0033037C">
        <w:t>, Yayladan Gelirim Yüküm Eriktir, Altın Yüzük</w:t>
      </w:r>
      <w:r w:rsidR="00F65894" w:rsidRPr="0033037C">
        <w:t xml:space="preserve"> vb. Gümüşhane iline ait geleneksel müziklere örnek gösterilebilir.</w:t>
      </w:r>
    </w:p>
    <w:p w14:paraId="346ECC07" w14:textId="77777777" w:rsidR="00F65894" w:rsidRPr="00DF449C" w:rsidRDefault="002F3CF0" w:rsidP="0033037C">
      <w:pPr>
        <w:pStyle w:val="Balk2"/>
        <w:jc w:val="both"/>
        <w:rPr>
          <w:szCs w:val="24"/>
        </w:rPr>
      </w:pPr>
      <w:bookmarkStart w:id="58" w:name="_Toc216362250"/>
      <w:r w:rsidRPr="00DF449C">
        <w:rPr>
          <w:szCs w:val="24"/>
        </w:rPr>
        <w:t>Efsaneler</w:t>
      </w:r>
      <w:bookmarkEnd w:id="58"/>
    </w:p>
    <w:p w14:paraId="24E259B9" w14:textId="69878707" w:rsidR="009B77D8" w:rsidRPr="0033037C" w:rsidRDefault="00F65894" w:rsidP="002468EA">
      <w:pPr>
        <w:jc w:val="both"/>
      </w:pPr>
      <w:r w:rsidRPr="0033037C">
        <w:t xml:space="preserve">Tomara Şelalesinin Efsanesi, Gümüş Kız, Sarı Dutu Verdik Sarı Gelini Vermedik Ya vb. Gümüşhane ilinde anlatılagelen efsanelere örnek verilebilir. </w:t>
      </w:r>
    </w:p>
    <w:p w14:paraId="2B78D4AE" w14:textId="0A817E99" w:rsidR="00F65894" w:rsidRPr="00DF449C" w:rsidRDefault="002F3CF0" w:rsidP="002468EA">
      <w:pPr>
        <w:pStyle w:val="Balk2"/>
      </w:pPr>
      <w:bookmarkStart w:id="59" w:name="_Toc216362251"/>
      <w:r w:rsidRPr="00DF449C">
        <w:t>Masallar</w:t>
      </w:r>
      <w:bookmarkEnd w:id="59"/>
    </w:p>
    <w:p w14:paraId="5583DE3E" w14:textId="77777777" w:rsidR="00F65894" w:rsidRPr="0033037C" w:rsidRDefault="00F65894" w:rsidP="002468EA">
      <w:pPr>
        <w:jc w:val="both"/>
        <w:rPr>
          <w:rFonts w:cstheme="minorHAnsi"/>
        </w:rPr>
      </w:pPr>
      <w:r w:rsidRPr="0033037C">
        <w:rPr>
          <w:rFonts w:cstheme="minorHAnsi"/>
        </w:rPr>
        <w:t xml:space="preserve">Bir Öykü, Gümüş Kızın Gözyaşları </w:t>
      </w:r>
      <w:r w:rsidR="00650DB7" w:rsidRPr="0033037C">
        <w:rPr>
          <w:rFonts w:cstheme="minorHAnsi"/>
        </w:rPr>
        <w:t>vb. Gümüşhane iline ait olan masallara örnek teşkil etmektedir.</w:t>
      </w:r>
    </w:p>
    <w:p w14:paraId="3EF1D1DB" w14:textId="77777777" w:rsidR="00650DB7" w:rsidRPr="00DF449C" w:rsidRDefault="002F3CF0" w:rsidP="0033037C">
      <w:pPr>
        <w:pStyle w:val="Balk2"/>
        <w:jc w:val="both"/>
        <w:rPr>
          <w:szCs w:val="24"/>
        </w:rPr>
      </w:pPr>
      <w:bookmarkStart w:id="60" w:name="_Toc216362252"/>
      <w:r w:rsidRPr="00DF449C">
        <w:rPr>
          <w:szCs w:val="24"/>
        </w:rPr>
        <w:t>El Sanatları</w:t>
      </w:r>
      <w:bookmarkEnd w:id="60"/>
    </w:p>
    <w:p w14:paraId="53FE3203" w14:textId="018602A9" w:rsidR="002468EA" w:rsidRPr="0033037C" w:rsidRDefault="00650DB7" w:rsidP="0033037C">
      <w:pPr>
        <w:jc w:val="both"/>
      </w:pPr>
      <w:r w:rsidRPr="0033037C">
        <w:t>Güveç Yapımı, Zilli Kilim, Ağaç Demir İşleri ve Örgü İşleri, İpek Halı, Ala Kilim vb. Gümüşhane iline ait olan el sanatlarına örnek gösterilebilir.</w:t>
      </w:r>
    </w:p>
    <w:p w14:paraId="4314AE36" w14:textId="6CF9E874" w:rsidR="00A536E7" w:rsidRPr="00DF449C" w:rsidRDefault="00A536E7" w:rsidP="0033037C">
      <w:pPr>
        <w:pStyle w:val="Balk2"/>
        <w:jc w:val="both"/>
        <w:rPr>
          <w:szCs w:val="24"/>
        </w:rPr>
      </w:pPr>
      <w:bookmarkStart w:id="61" w:name="_Toc216362253"/>
      <w:r w:rsidRPr="00DF449C">
        <w:rPr>
          <w:szCs w:val="24"/>
        </w:rPr>
        <w:t>Mü</w:t>
      </w:r>
      <w:r w:rsidR="002F3CF0" w:rsidRPr="00DF449C">
        <w:rPr>
          <w:szCs w:val="24"/>
        </w:rPr>
        <w:t>zeler</w:t>
      </w:r>
      <w:bookmarkEnd w:id="61"/>
    </w:p>
    <w:p w14:paraId="34058C7F" w14:textId="129A5FA7" w:rsidR="00A536E7" w:rsidRPr="0033037C" w:rsidRDefault="00A536E7" w:rsidP="0033037C">
      <w:pPr>
        <w:spacing w:after="0"/>
        <w:jc w:val="both"/>
        <w:rPr>
          <w:rFonts w:ascii="Calibri" w:hAnsi="Calibri" w:cstheme="minorHAnsi"/>
        </w:rPr>
      </w:pPr>
      <w:r w:rsidRPr="0033037C">
        <w:rPr>
          <w:rFonts w:ascii="Calibri" w:hAnsi="Calibri" w:cstheme="minorHAnsi"/>
        </w:rPr>
        <w:t>Mevcut durumda Gümüşhane’de Kültür ve Turizm Bakanlığına bağlı bir m</w:t>
      </w:r>
      <w:r w:rsidR="0021599C" w:rsidRPr="0033037C">
        <w:rPr>
          <w:rFonts w:ascii="Calibri" w:hAnsi="Calibri" w:cstheme="minorHAnsi"/>
        </w:rPr>
        <w:t xml:space="preserve">üze müdürlüğü bulunmamaktadır. </w:t>
      </w:r>
      <w:r w:rsidRPr="0033037C">
        <w:rPr>
          <w:rFonts w:ascii="Calibri" w:hAnsi="Calibri" w:cstheme="minorHAnsi"/>
        </w:rPr>
        <w:t xml:space="preserve">İldeki tek müze Trabzon Müze Müdürlüğüne bağlı olan </w:t>
      </w:r>
      <w:proofErr w:type="spellStart"/>
      <w:r w:rsidRPr="0033037C">
        <w:rPr>
          <w:rFonts w:ascii="Calibri" w:hAnsi="Calibri" w:cstheme="minorHAnsi"/>
        </w:rPr>
        <w:t>İkizevler</w:t>
      </w:r>
      <w:proofErr w:type="spellEnd"/>
      <w:r w:rsidRPr="0033037C">
        <w:rPr>
          <w:rFonts w:ascii="Calibri" w:hAnsi="Calibri" w:cstheme="minorHAnsi"/>
        </w:rPr>
        <w:t xml:space="preserve"> </w:t>
      </w:r>
      <w:r w:rsidR="00C50C35" w:rsidRPr="0033037C">
        <w:rPr>
          <w:rFonts w:ascii="Calibri" w:hAnsi="Calibri" w:cstheme="minorHAnsi"/>
        </w:rPr>
        <w:t>Etnografya</w:t>
      </w:r>
      <w:r w:rsidRPr="0033037C">
        <w:rPr>
          <w:rFonts w:ascii="Calibri" w:hAnsi="Calibri" w:cstheme="minorHAnsi"/>
        </w:rPr>
        <w:t xml:space="preserve"> Müzesi’dir.</w:t>
      </w:r>
    </w:p>
    <w:p w14:paraId="1584A684" w14:textId="77777777" w:rsidR="002468EA" w:rsidRDefault="00A536E7" w:rsidP="0033037C">
      <w:pPr>
        <w:spacing w:after="0"/>
        <w:jc w:val="both"/>
        <w:rPr>
          <w:rFonts w:ascii="Calibri" w:hAnsi="Calibri" w:cstheme="minorHAnsi"/>
        </w:rPr>
      </w:pPr>
      <w:r w:rsidRPr="0033037C">
        <w:rPr>
          <w:rFonts w:ascii="Calibri" w:hAnsi="Calibri" w:cstheme="minorHAnsi"/>
        </w:rPr>
        <w:t xml:space="preserve">Gümüşhane’deki tarihi konaklardan biri olan ve 2006 yılında ziyarete açılan Gümüşhane </w:t>
      </w:r>
      <w:proofErr w:type="spellStart"/>
      <w:r w:rsidRPr="0033037C">
        <w:rPr>
          <w:rFonts w:ascii="Calibri" w:hAnsi="Calibri" w:cstheme="minorHAnsi"/>
        </w:rPr>
        <w:t>İkizevler</w:t>
      </w:r>
      <w:proofErr w:type="spellEnd"/>
      <w:r w:rsidRPr="0033037C">
        <w:rPr>
          <w:rFonts w:ascii="Calibri" w:hAnsi="Calibri" w:cstheme="minorHAnsi"/>
        </w:rPr>
        <w:t xml:space="preserve"> Kent Müzesi, bölgenin kültürel mirasını ziyaretçilerine sergilemektedir. </w:t>
      </w:r>
    </w:p>
    <w:p w14:paraId="53EBC518" w14:textId="179A4CE5" w:rsidR="00A536E7" w:rsidRPr="0033037C" w:rsidRDefault="00A536E7" w:rsidP="0033037C">
      <w:pPr>
        <w:spacing w:after="0"/>
        <w:jc w:val="both"/>
        <w:rPr>
          <w:rFonts w:ascii="Calibri" w:hAnsi="Calibri" w:cstheme="minorHAnsi"/>
        </w:rPr>
      </w:pPr>
      <w:r w:rsidRPr="0033037C">
        <w:rPr>
          <w:rFonts w:ascii="Calibri" w:hAnsi="Calibri" w:cstheme="minorHAnsi"/>
        </w:rPr>
        <w:lastRenderedPageBreak/>
        <w:t xml:space="preserve">Adını iki adet tarihi konağın restore edilmesinden alan </w:t>
      </w:r>
      <w:proofErr w:type="spellStart"/>
      <w:r w:rsidRPr="0033037C">
        <w:rPr>
          <w:rFonts w:ascii="Calibri" w:hAnsi="Calibri" w:cstheme="minorHAnsi"/>
        </w:rPr>
        <w:t>İkizevler</w:t>
      </w:r>
      <w:proofErr w:type="spellEnd"/>
      <w:r w:rsidRPr="0033037C">
        <w:rPr>
          <w:rFonts w:ascii="Calibri" w:hAnsi="Calibri" w:cstheme="minorHAnsi"/>
        </w:rPr>
        <w:t xml:space="preserve"> Etnografya Müzesi’nde </w:t>
      </w:r>
      <w:proofErr w:type="spellStart"/>
      <w:r w:rsidRPr="0033037C">
        <w:rPr>
          <w:rFonts w:ascii="Calibri" w:hAnsi="Calibri" w:cstheme="minorHAnsi"/>
        </w:rPr>
        <w:t>etnografik</w:t>
      </w:r>
      <w:proofErr w:type="spellEnd"/>
      <w:r w:rsidRPr="0033037C">
        <w:rPr>
          <w:rFonts w:ascii="Calibri" w:hAnsi="Calibri" w:cstheme="minorHAnsi"/>
        </w:rPr>
        <w:t xml:space="preserve"> ve arkeolojik eserlerin yanı sıra yöreye ait gelenek ve görenekleri yansıtan eserler bulunmaktadır. </w:t>
      </w:r>
    </w:p>
    <w:p w14:paraId="16F50536" w14:textId="77777777" w:rsidR="00A536E7" w:rsidRPr="0033037C" w:rsidRDefault="00A536E7" w:rsidP="0033037C">
      <w:pPr>
        <w:spacing w:after="0"/>
        <w:jc w:val="both"/>
        <w:rPr>
          <w:rFonts w:ascii="Calibri" w:hAnsi="Calibri" w:cstheme="minorHAnsi"/>
        </w:rPr>
      </w:pPr>
    </w:p>
    <w:p w14:paraId="360895EF" w14:textId="299147E1" w:rsidR="005F64F7" w:rsidRPr="0033037C" w:rsidRDefault="005F64F7" w:rsidP="0033037C">
      <w:pPr>
        <w:tabs>
          <w:tab w:val="left" w:pos="567"/>
        </w:tabs>
        <w:suppressAutoHyphens/>
        <w:jc w:val="both"/>
        <w:rPr>
          <w:color w:val="000000"/>
        </w:rPr>
      </w:pPr>
      <w:r w:rsidRPr="0033037C">
        <w:rPr>
          <w:color w:val="000000"/>
        </w:rPr>
        <w:t xml:space="preserve">2023 yılında ziyarete açılan Gümüşhane </w:t>
      </w:r>
      <w:proofErr w:type="spellStart"/>
      <w:r w:rsidRPr="0033037C">
        <w:rPr>
          <w:color w:val="000000"/>
        </w:rPr>
        <w:t>İkizevler</w:t>
      </w:r>
      <w:proofErr w:type="spellEnd"/>
      <w:r w:rsidRPr="0033037C">
        <w:rPr>
          <w:color w:val="000000"/>
        </w:rPr>
        <w:t xml:space="preserve"> Etnografya Müzesi’nde 1.496 adet eser bulunmaktadır. 2025 yılı Haziran ayı itibariyle 2.034 kişi ziyaret etmiştir.</w:t>
      </w:r>
    </w:p>
    <w:p w14:paraId="2C9304BF" w14:textId="77777777" w:rsidR="00A536E7" w:rsidRPr="00FC52CD" w:rsidRDefault="00A536E7" w:rsidP="0033037C">
      <w:pPr>
        <w:spacing w:after="0"/>
        <w:jc w:val="both"/>
        <w:rPr>
          <w:rFonts w:ascii="Calibri" w:hAnsi="Calibri" w:cstheme="minorHAnsi"/>
        </w:rPr>
      </w:pPr>
    </w:p>
    <w:p w14:paraId="1F29E9DB" w14:textId="77777777" w:rsidR="00A536E7" w:rsidRPr="00DF449C" w:rsidRDefault="002F3CF0" w:rsidP="0033037C">
      <w:pPr>
        <w:pStyle w:val="Balk2"/>
        <w:jc w:val="both"/>
        <w:rPr>
          <w:szCs w:val="24"/>
        </w:rPr>
      </w:pPr>
      <w:bookmarkStart w:id="62" w:name="_Toc216362254"/>
      <w:r w:rsidRPr="00DF449C">
        <w:rPr>
          <w:szCs w:val="24"/>
        </w:rPr>
        <w:t>Kütüphane</w:t>
      </w:r>
      <w:bookmarkEnd w:id="62"/>
    </w:p>
    <w:p w14:paraId="1DF12D8E" w14:textId="5609A71D" w:rsidR="00331236" w:rsidRDefault="005F64F7" w:rsidP="0033037C">
      <w:pPr>
        <w:tabs>
          <w:tab w:val="left" w:pos="-1620"/>
        </w:tabs>
        <w:suppressAutoHyphens/>
        <w:spacing w:line="280" w:lineRule="exact"/>
        <w:jc w:val="both"/>
        <w:rPr>
          <w:color w:val="000000"/>
        </w:rPr>
      </w:pPr>
      <w:bookmarkStart w:id="63" w:name="_Toc445887670"/>
      <w:r w:rsidRPr="0033037C">
        <w:rPr>
          <w:color w:val="000000"/>
        </w:rPr>
        <w:t xml:space="preserve">İl merkezi ve ilçelerde İl Kültür ve Turizm Müdürlüğüne bağlı olarak toplam 9 kütüphane mevcuttur. Kütüphanelerde bulunan kitap sayısı toplam 150.929’tır. Bu kütüphanelerden 2025 yılı </w:t>
      </w:r>
      <w:proofErr w:type="spellStart"/>
      <w:r w:rsidRPr="0033037C">
        <w:rPr>
          <w:color w:val="000000"/>
        </w:rPr>
        <w:t>Hazira</w:t>
      </w:r>
      <w:proofErr w:type="spellEnd"/>
      <w:r w:rsidRPr="0033037C">
        <w:rPr>
          <w:color w:val="000000"/>
        </w:rPr>
        <w:t xml:space="preserve"> ayı sonu itibariyle 42.637 okuyucu faydalanmıştır.</w:t>
      </w:r>
    </w:p>
    <w:p w14:paraId="4B5CF2CE" w14:textId="77777777" w:rsidR="002468EA" w:rsidRDefault="002468EA" w:rsidP="0033037C">
      <w:pPr>
        <w:tabs>
          <w:tab w:val="left" w:pos="-1620"/>
        </w:tabs>
        <w:suppressAutoHyphens/>
        <w:spacing w:line="280" w:lineRule="exact"/>
        <w:jc w:val="both"/>
        <w:rPr>
          <w:color w:val="000000"/>
        </w:rPr>
      </w:pPr>
    </w:p>
    <w:p w14:paraId="5075F7B1" w14:textId="77777777" w:rsidR="00331236" w:rsidRPr="00DF449C" w:rsidRDefault="00331236" w:rsidP="00331236">
      <w:pPr>
        <w:pStyle w:val="Balk2"/>
        <w:jc w:val="both"/>
        <w:rPr>
          <w:szCs w:val="24"/>
        </w:rPr>
      </w:pPr>
      <w:bookmarkStart w:id="64" w:name="_Toc216362255"/>
      <w:r w:rsidRPr="00DF449C">
        <w:rPr>
          <w:szCs w:val="24"/>
        </w:rPr>
        <w:t>Tiyatro</w:t>
      </w:r>
      <w:bookmarkEnd w:id="64"/>
    </w:p>
    <w:p w14:paraId="58AC203C" w14:textId="77777777" w:rsidR="00331236" w:rsidRPr="0033037C" w:rsidRDefault="00331236" w:rsidP="00331236">
      <w:pPr>
        <w:spacing w:after="0"/>
        <w:jc w:val="both"/>
        <w:rPr>
          <w:rFonts w:ascii="Calibri" w:hAnsi="Calibri" w:cstheme="minorHAnsi"/>
          <w:noProof/>
          <w:lang w:eastAsia="tr-TR"/>
        </w:rPr>
      </w:pPr>
      <w:r w:rsidRPr="0033037C">
        <w:rPr>
          <w:rFonts w:ascii="Calibri" w:hAnsi="Calibri" w:cstheme="minorHAnsi"/>
          <w:noProof/>
          <w:lang w:eastAsia="tr-TR"/>
        </w:rPr>
        <w:t xml:space="preserve">2024 yılı TR90 bölgesinde toplam 46 adet tiyatro salonu bulunmaktadır (Türkiye’de bulunan tiyatro salonu sayısı: 1.025). Gümüşhane’de 5 adet tiyatro salonu </w:t>
      </w:r>
      <w:r w:rsidRPr="0033037C">
        <w:t>bulunmaktadır. Toplamda 1.591 koltuk mevcuttur. 2024 yılı sezonunda 9 adet gösteri 1.619 seyirci sayısına ulaşmıştır.</w:t>
      </w:r>
    </w:p>
    <w:p w14:paraId="5E5D7CF4" w14:textId="77777777" w:rsidR="00331236" w:rsidRPr="0033037C" w:rsidRDefault="00331236" w:rsidP="00331236">
      <w:pPr>
        <w:spacing w:after="0"/>
        <w:jc w:val="both"/>
        <w:rPr>
          <w:rFonts w:ascii="Calibri" w:hAnsi="Calibri" w:cstheme="minorHAnsi"/>
          <w:noProof/>
          <w:color w:val="FF0000"/>
          <w:lang w:eastAsia="tr-TR"/>
        </w:rPr>
      </w:pPr>
    </w:p>
    <w:p w14:paraId="438F90B4" w14:textId="77777777" w:rsidR="00331236" w:rsidRPr="0033037C" w:rsidRDefault="00331236" w:rsidP="00331236">
      <w:pPr>
        <w:spacing w:after="0"/>
        <w:jc w:val="both"/>
        <w:rPr>
          <w:rFonts w:cstheme="minorHAnsi"/>
        </w:rPr>
      </w:pPr>
      <w:r w:rsidRPr="0033037C">
        <w:rPr>
          <w:rFonts w:cstheme="minorHAnsi"/>
        </w:rPr>
        <w:t>İlde Kültür Merkezi bünyesinde 432 koltuk kapasiteli sahnede etkinlikler düzenlenmektedir; 2024 yılında bu sahnede 34 etkinlik gerçekleştirilmiş 6.444 seyirciye hizmet vermiştir.</w:t>
      </w:r>
    </w:p>
    <w:p w14:paraId="75AF3117" w14:textId="77777777" w:rsidR="00331236" w:rsidRPr="0033037C" w:rsidRDefault="00331236" w:rsidP="00331236">
      <w:pPr>
        <w:spacing w:after="0"/>
        <w:jc w:val="both"/>
        <w:rPr>
          <w:rFonts w:ascii="Calibri" w:hAnsi="Calibri" w:cstheme="minorHAnsi"/>
          <w:noProof/>
          <w:color w:val="FF0000"/>
          <w:lang w:eastAsia="tr-TR"/>
        </w:rPr>
      </w:pPr>
    </w:p>
    <w:p w14:paraId="5CFB282E" w14:textId="77777777" w:rsidR="00331236" w:rsidRPr="00DF449C" w:rsidRDefault="00331236" w:rsidP="00331236">
      <w:pPr>
        <w:pStyle w:val="Balk2"/>
        <w:jc w:val="both"/>
        <w:rPr>
          <w:szCs w:val="24"/>
        </w:rPr>
      </w:pPr>
      <w:bookmarkStart w:id="65" w:name="_Toc216362256"/>
      <w:r w:rsidRPr="00DF449C">
        <w:rPr>
          <w:szCs w:val="24"/>
        </w:rPr>
        <w:t>Sinema</w:t>
      </w:r>
      <w:bookmarkEnd w:id="65"/>
    </w:p>
    <w:p w14:paraId="2A414B0C" w14:textId="77777777" w:rsidR="00331236" w:rsidRPr="0033037C" w:rsidRDefault="00331236" w:rsidP="00331236">
      <w:pPr>
        <w:jc w:val="both"/>
        <w:rPr>
          <w:lang w:eastAsia="tr-TR"/>
        </w:rPr>
      </w:pPr>
      <w:r w:rsidRPr="0033037C">
        <w:t>Mevcut durumda ilimizde 2 adet sinema salonu bulunmaktadır. Bu 2 sinema salonuna ait toplamda 142 koltuk mevcuttur. 2024 yılı sezonunda 56 gösteri sayısı elde eden sinemalarda toplamda 21.294 seyirci sayısına ulaşılmıştır.</w:t>
      </w:r>
    </w:p>
    <w:p w14:paraId="1F0BB211" w14:textId="0D4416B9" w:rsidR="000B5D75" w:rsidRDefault="000B5D75" w:rsidP="000B5D75">
      <w:pPr>
        <w:pStyle w:val="Balk1"/>
      </w:pPr>
    </w:p>
    <w:p w14:paraId="08285F39" w14:textId="0FFC5946" w:rsidR="002468EA" w:rsidRDefault="002468EA" w:rsidP="002468EA">
      <w:pPr>
        <w:rPr>
          <w:lang w:eastAsia="tr-TR"/>
        </w:rPr>
      </w:pPr>
    </w:p>
    <w:p w14:paraId="5EF99484" w14:textId="4D14631F" w:rsidR="002468EA" w:rsidRDefault="002468EA" w:rsidP="002468EA">
      <w:pPr>
        <w:rPr>
          <w:lang w:eastAsia="tr-TR"/>
        </w:rPr>
      </w:pPr>
    </w:p>
    <w:p w14:paraId="222B7042" w14:textId="05499508" w:rsidR="002468EA" w:rsidRDefault="002468EA" w:rsidP="002468EA">
      <w:pPr>
        <w:rPr>
          <w:lang w:eastAsia="tr-TR"/>
        </w:rPr>
      </w:pPr>
    </w:p>
    <w:p w14:paraId="72E70C1A" w14:textId="366CD782" w:rsidR="002468EA" w:rsidRDefault="002468EA" w:rsidP="002468EA">
      <w:pPr>
        <w:rPr>
          <w:lang w:eastAsia="tr-TR"/>
        </w:rPr>
      </w:pPr>
    </w:p>
    <w:p w14:paraId="0894667A" w14:textId="68C98A7D" w:rsidR="002468EA" w:rsidRDefault="002468EA" w:rsidP="002468EA">
      <w:pPr>
        <w:rPr>
          <w:lang w:eastAsia="tr-TR"/>
        </w:rPr>
      </w:pPr>
    </w:p>
    <w:p w14:paraId="16D2BA2D" w14:textId="6536B42E" w:rsidR="002468EA" w:rsidRDefault="002468EA" w:rsidP="002468EA">
      <w:pPr>
        <w:rPr>
          <w:lang w:eastAsia="tr-TR"/>
        </w:rPr>
      </w:pPr>
    </w:p>
    <w:p w14:paraId="7EAB3F2B" w14:textId="0F847173" w:rsidR="002468EA" w:rsidRDefault="002468EA" w:rsidP="002468EA">
      <w:pPr>
        <w:rPr>
          <w:lang w:eastAsia="tr-TR"/>
        </w:rPr>
      </w:pPr>
    </w:p>
    <w:p w14:paraId="670104A5" w14:textId="6E5900F2" w:rsidR="002468EA" w:rsidRDefault="002468EA" w:rsidP="002468EA">
      <w:pPr>
        <w:rPr>
          <w:lang w:eastAsia="tr-TR"/>
        </w:rPr>
      </w:pPr>
    </w:p>
    <w:p w14:paraId="678640D1" w14:textId="035479A9" w:rsidR="002468EA" w:rsidRDefault="002468EA" w:rsidP="002468EA">
      <w:pPr>
        <w:rPr>
          <w:lang w:eastAsia="tr-TR"/>
        </w:rPr>
      </w:pPr>
    </w:p>
    <w:p w14:paraId="5ACC05C2" w14:textId="77777777" w:rsidR="002468EA" w:rsidRPr="002468EA" w:rsidRDefault="002468EA" w:rsidP="002468EA">
      <w:pPr>
        <w:rPr>
          <w:lang w:eastAsia="tr-TR"/>
        </w:rPr>
      </w:pPr>
    </w:p>
    <w:p w14:paraId="3ED848C8" w14:textId="6C15E554" w:rsidR="00407ECE" w:rsidRPr="000B5D75" w:rsidRDefault="00407ECE" w:rsidP="000B5D75">
      <w:pPr>
        <w:pStyle w:val="Balk1"/>
        <w:rPr>
          <w:b/>
          <w:i/>
        </w:rPr>
      </w:pPr>
      <w:bookmarkStart w:id="66" w:name="_Toc216362257"/>
      <w:r w:rsidRPr="00071ED3">
        <w:lastRenderedPageBreak/>
        <w:t>ULAŞIM VE ALTYAPI</w:t>
      </w:r>
      <w:bookmarkEnd w:id="66"/>
    </w:p>
    <w:p w14:paraId="0A6CF601" w14:textId="77777777" w:rsidR="007E62E3" w:rsidRPr="00FC56BD" w:rsidRDefault="002F3CF0" w:rsidP="008D01F5">
      <w:pPr>
        <w:pStyle w:val="Balk2"/>
      </w:pPr>
      <w:bookmarkStart w:id="67" w:name="_Toc216362258"/>
      <w:r w:rsidRPr="00FC56BD">
        <w:t>Coğrafi Konum</w:t>
      </w:r>
      <w:bookmarkEnd w:id="67"/>
    </w:p>
    <w:p w14:paraId="3E566904" w14:textId="449F1578" w:rsidR="00D90059" w:rsidRDefault="00D90059" w:rsidP="00E17917">
      <w:pPr>
        <w:pStyle w:val="Default"/>
        <w:jc w:val="both"/>
        <w:rPr>
          <w:rFonts w:asciiTheme="minorHAnsi" w:hAnsiTheme="minorHAnsi" w:cstheme="minorHAnsi"/>
          <w:sz w:val="22"/>
          <w:szCs w:val="22"/>
        </w:rPr>
      </w:pPr>
      <w:r w:rsidRPr="00E17917">
        <w:rPr>
          <w:rFonts w:asciiTheme="minorHAnsi" w:hAnsiTheme="minorHAnsi" w:cstheme="minorHAnsi"/>
          <w:sz w:val="22"/>
          <w:szCs w:val="22"/>
        </w:rPr>
        <w:t>Doğu Karadeniz Bölgesinde yer alan İlimiz doğusunda Bayburt, batısında Giresun, kuzeyinde Trabzon ve güneyinde Erzincan ile komşudur. Gümüşhane 38° 45' - 40° 12' doğu boylamları ile 39' 45' - 40' 50' kuzey enlemleri arasında olup, Yüzölçümü 6.575 kilometrekare, deniz seviyesinden yüksekliği ortalama 1210 metredir. Yeryüzü şekilleri bakımından Köse, Kelkit ve Şiran ilçelerinin yer aldığı güney kesimi yüksek bir plato özelliği gösterirken, Merkez, Torul ve Kürtün ilçelerini kapsayan kuzey kesimi oldukça engebelidir. Dar ve derin vadilerle birbirinden ayrılmış yüksek dağlar kuzeyin belirleyici özelliğidir. Gümüşhane’nin ünlü yaylaları da bu kesimde yer alır. İlin en yüksek noktası 3.331 metr</w:t>
      </w:r>
      <w:r w:rsidR="00E17917" w:rsidRPr="00E17917">
        <w:rPr>
          <w:rFonts w:asciiTheme="minorHAnsi" w:hAnsiTheme="minorHAnsi" w:cstheme="minorHAnsi"/>
          <w:sz w:val="22"/>
          <w:szCs w:val="22"/>
        </w:rPr>
        <w:t xml:space="preserve">e ile Abdal Musa Tepesidir. </w:t>
      </w:r>
      <w:r w:rsidRPr="00E17917">
        <w:rPr>
          <w:rFonts w:asciiTheme="minorHAnsi" w:hAnsiTheme="minorHAnsi" w:cstheme="minorHAnsi"/>
          <w:sz w:val="22"/>
          <w:szCs w:val="22"/>
        </w:rPr>
        <w:t xml:space="preserve">Gümüşhane’nin içinden geçen </w:t>
      </w:r>
      <w:proofErr w:type="spellStart"/>
      <w:r w:rsidRPr="00E17917">
        <w:rPr>
          <w:rFonts w:asciiTheme="minorHAnsi" w:hAnsiTheme="minorHAnsi" w:cstheme="minorHAnsi"/>
          <w:sz w:val="22"/>
          <w:szCs w:val="22"/>
        </w:rPr>
        <w:t>Harşit</w:t>
      </w:r>
      <w:proofErr w:type="spellEnd"/>
      <w:r w:rsidRPr="00E17917">
        <w:rPr>
          <w:rFonts w:asciiTheme="minorHAnsi" w:hAnsiTheme="minorHAnsi" w:cstheme="minorHAnsi"/>
          <w:sz w:val="22"/>
          <w:szCs w:val="22"/>
        </w:rPr>
        <w:t xml:space="preserve"> Çayı ile Kelkit vadisini boydan boya kat eden Kelkit Çayı ilin başlıca akarsularıdır. Arazinin %60’ını dağlar, %29’unu platolar, %11’ini ovalar teşkil etmektedir.</w:t>
      </w:r>
    </w:p>
    <w:p w14:paraId="26078053" w14:textId="77777777" w:rsidR="00E17917" w:rsidRPr="00E17917" w:rsidRDefault="00E17917" w:rsidP="00E17917">
      <w:pPr>
        <w:pStyle w:val="Default"/>
        <w:jc w:val="both"/>
        <w:rPr>
          <w:rFonts w:asciiTheme="minorHAnsi" w:hAnsiTheme="minorHAnsi" w:cstheme="minorHAnsi"/>
          <w:sz w:val="22"/>
          <w:szCs w:val="22"/>
        </w:rPr>
      </w:pPr>
    </w:p>
    <w:p w14:paraId="65C36F3E" w14:textId="28401AF1" w:rsidR="007E62E3" w:rsidRPr="00413DB4" w:rsidRDefault="002F3CF0" w:rsidP="00DF449C">
      <w:pPr>
        <w:pStyle w:val="Balk2"/>
        <w:jc w:val="both"/>
        <w:rPr>
          <w:szCs w:val="24"/>
        </w:rPr>
      </w:pPr>
      <w:bookmarkStart w:id="68" w:name="_Toc216362259"/>
      <w:r w:rsidRPr="00413DB4">
        <w:rPr>
          <w:szCs w:val="24"/>
        </w:rPr>
        <w:t>Karayolu</w:t>
      </w:r>
      <w:bookmarkEnd w:id="68"/>
    </w:p>
    <w:p w14:paraId="4214620D" w14:textId="58BF570B" w:rsidR="00FD5030" w:rsidRPr="00E17917" w:rsidRDefault="00FD5030" w:rsidP="00DF449C">
      <w:pPr>
        <w:spacing w:after="0" w:line="240" w:lineRule="auto"/>
        <w:jc w:val="both"/>
      </w:pPr>
      <w:r w:rsidRPr="00DF449C">
        <w:t xml:space="preserve">İlimizdeki devlet ve il yollarının geneline bakıldığında 136 km asfalt yol, 435 km sathi kaplama yol, 20 km </w:t>
      </w:r>
      <w:proofErr w:type="gramStart"/>
      <w:r w:rsidRPr="00DF449C">
        <w:t>stabilize yol</w:t>
      </w:r>
      <w:proofErr w:type="gramEnd"/>
      <w:r w:rsidRPr="00DF449C">
        <w:t>, 5 km toprak yol olmak üzere toplam 596 km yol bulunmaktadır. İl sınırları içerisindeki bölünmüş yol uzunluğu ise 129 km’dir.</w:t>
      </w:r>
      <w:r w:rsidR="00E17917">
        <w:t xml:space="preserve"> </w:t>
      </w:r>
      <w:r w:rsidRPr="00DF449C">
        <w:rPr>
          <w:rFonts w:cstheme="minorHAnsi"/>
        </w:rPr>
        <w:t xml:space="preserve">Gümüşhane Çevre Yolu projesi kapsamında güzergâh boyunca 17.013 m tünel (14 tüp 9 adet) toplam 1.016 m köprü (11 noktada 13 adet) ve 1.381 m </w:t>
      </w:r>
      <w:proofErr w:type="gramStart"/>
      <w:r w:rsidRPr="00DF449C">
        <w:rPr>
          <w:rFonts w:cstheme="minorHAnsi"/>
        </w:rPr>
        <w:t>viyadük</w:t>
      </w:r>
      <w:proofErr w:type="gramEnd"/>
      <w:r w:rsidRPr="00DF449C">
        <w:rPr>
          <w:rFonts w:cstheme="minorHAnsi"/>
        </w:rPr>
        <w:t xml:space="preserve"> (2x4 adet), 5 adet farklı </w:t>
      </w:r>
      <w:proofErr w:type="spellStart"/>
      <w:r w:rsidRPr="00DF449C">
        <w:rPr>
          <w:rFonts w:cstheme="minorHAnsi"/>
        </w:rPr>
        <w:t>eviyeli</w:t>
      </w:r>
      <w:proofErr w:type="spellEnd"/>
      <w:r w:rsidRPr="00DF449C">
        <w:rPr>
          <w:rFonts w:cstheme="minorHAnsi"/>
        </w:rPr>
        <w:t xml:space="preserve"> kavşak bulunmaktadır. 11,25 km uzunluğundaki Gümüşhane Geçiş Yolu </w:t>
      </w:r>
      <w:proofErr w:type="gramStart"/>
      <w:r w:rsidRPr="00DF449C">
        <w:rPr>
          <w:rFonts w:cstheme="minorHAnsi"/>
        </w:rPr>
        <w:t>ile;</w:t>
      </w:r>
      <w:proofErr w:type="gramEnd"/>
      <w:r w:rsidRPr="00DF449C">
        <w:rPr>
          <w:rFonts w:cstheme="minorHAnsi"/>
        </w:rPr>
        <w:t xml:space="preserve"> Trabzon– Aşkale Yolu üzerinde bulunan Gümüşhane Çevre Yolu 10.08.2018 tarihinde tamamlanarak trafiğe açılmıştır.</w:t>
      </w:r>
      <w:r w:rsidR="00E17917">
        <w:t xml:space="preserve"> </w:t>
      </w:r>
      <w:r w:rsidRPr="00DF449C">
        <w:t xml:space="preserve">Gümüşhane'nin KGM </w:t>
      </w:r>
      <w:r w:rsidRPr="00DF449C">
        <w:rPr>
          <w:bCs/>
        </w:rPr>
        <w:t xml:space="preserve">2024 yılı </w:t>
      </w:r>
      <w:r w:rsidRPr="00DF449C">
        <w:t xml:space="preserve">kayıtlarındaki 19 il yolunun toplam uzunluğu </w:t>
      </w:r>
      <w:r w:rsidRPr="00DF449C">
        <w:rPr>
          <w:bCs/>
        </w:rPr>
        <w:t xml:space="preserve">300 </w:t>
      </w:r>
      <w:r w:rsidRPr="00DF449C">
        <w:t xml:space="preserve">km </w:t>
      </w:r>
      <w:proofErr w:type="spellStart"/>
      <w:r w:rsidRPr="00DF449C">
        <w:t>dir</w:t>
      </w:r>
      <w:proofErr w:type="spellEnd"/>
      <w:r w:rsidRPr="00DF449C">
        <w:t>. Bu yollardan, günlük geçen araç sayısının en fazla olduğu yol, 1.513 araçla, 29-50 numaralı, 35 km uzunluğundaki Torul-Şiran yoludur.</w:t>
      </w:r>
    </w:p>
    <w:p w14:paraId="3D16ACB6" w14:textId="0657AA18" w:rsidR="007E62E3" w:rsidRPr="00DF449C" w:rsidRDefault="007E62E3" w:rsidP="00DF449C">
      <w:pPr>
        <w:pStyle w:val="NormalWeb"/>
        <w:shd w:val="clear" w:color="auto" w:fill="FFFFFF"/>
        <w:spacing w:before="120" w:beforeAutospacing="0" w:after="120" w:afterAutospacing="0"/>
        <w:jc w:val="both"/>
        <w:rPr>
          <w:rFonts w:asciiTheme="minorHAnsi" w:hAnsiTheme="minorHAnsi" w:cstheme="minorHAnsi"/>
          <w:sz w:val="22"/>
          <w:szCs w:val="22"/>
        </w:rPr>
      </w:pPr>
      <w:r w:rsidRPr="00DF449C">
        <w:rPr>
          <w:rFonts w:asciiTheme="minorHAnsi" w:hAnsiTheme="minorHAnsi" w:cstheme="minorHAnsi"/>
          <w:b/>
          <w:bCs/>
          <w:sz w:val="22"/>
          <w:szCs w:val="22"/>
        </w:rPr>
        <w:t>Yeni Zigana Tüneli</w:t>
      </w:r>
      <w:r w:rsidRPr="00DF449C">
        <w:rPr>
          <w:rFonts w:asciiTheme="minorHAnsi" w:hAnsiTheme="minorHAnsi" w:cstheme="minorHAnsi"/>
          <w:sz w:val="22"/>
          <w:szCs w:val="22"/>
        </w:rPr>
        <w:t xml:space="preserve">, Türkiye'nin Karadeniz Bölgesi'ndeki Kuzey Anadolu Dağları'nda yapımı </w:t>
      </w:r>
      <w:r w:rsidR="00F939A1" w:rsidRPr="00DF449C">
        <w:rPr>
          <w:rFonts w:asciiTheme="minorHAnsi" w:hAnsiTheme="minorHAnsi" w:cstheme="minorHAnsi"/>
          <w:sz w:val="22"/>
          <w:szCs w:val="22"/>
        </w:rPr>
        <w:t xml:space="preserve">tamamlanan </w:t>
      </w:r>
      <w:r w:rsidRPr="00DF449C">
        <w:rPr>
          <w:rFonts w:asciiTheme="minorHAnsi" w:hAnsiTheme="minorHAnsi" w:cstheme="minorHAnsi"/>
          <w:sz w:val="22"/>
          <w:szCs w:val="22"/>
        </w:rPr>
        <w:t>bir karayolu tünelidir. Gümüşhane ve Trabzon illerinden geçen tünel, güneyde Torul, Gümüşhane ile kuzeyde Maçka, Trabzon arasında D.88</w:t>
      </w:r>
      <w:r w:rsidR="00F939A1" w:rsidRPr="00DF449C">
        <w:rPr>
          <w:rFonts w:asciiTheme="minorHAnsi" w:hAnsiTheme="minorHAnsi" w:cstheme="minorHAnsi"/>
          <w:sz w:val="22"/>
          <w:szCs w:val="22"/>
        </w:rPr>
        <w:t>5  yolunun bir parçası olmuştur</w:t>
      </w:r>
      <w:r w:rsidRPr="00DF449C">
        <w:rPr>
          <w:rFonts w:asciiTheme="minorHAnsi" w:hAnsiTheme="minorHAnsi" w:cstheme="minorHAnsi"/>
          <w:sz w:val="22"/>
          <w:szCs w:val="22"/>
        </w:rPr>
        <w:t xml:space="preserve">. 14.481 metre uzunluğuyla </w:t>
      </w:r>
      <w:r w:rsidRPr="00DF449C">
        <w:rPr>
          <w:rFonts w:asciiTheme="minorHAnsi" w:hAnsiTheme="minorHAnsi" w:cstheme="minorHAnsi"/>
          <w:b/>
          <w:sz w:val="22"/>
          <w:szCs w:val="22"/>
        </w:rPr>
        <w:t>ülkenin en uzun karayolu tünelidir</w:t>
      </w:r>
      <w:r w:rsidRPr="00DF449C">
        <w:rPr>
          <w:rFonts w:asciiTheme="minorHAnsi" w:hAnsiTheme="minorHAnsi" w:cstheme="minorHAnsi"/>
          <w:sz w:val="22"/>
          <w:szCs w:val="22"/>
        </w:rPr>
        <w:t xml:space="preserve">. Yapımına Nisan 2016'da başlanan tünelin </w:t>
      </w:r>
      <w:r w:rsidR="00F939A1" w:rsidRPr="00DF449C">
        <w:rPr>
          <w:rFonts w:asciiTheme="minorHAnsi" w:hAnsiTheme="minorHAnsi" w:cstheme="minorHAnsi"/>
          <w:sz w:val="22"/>
          <w:szCs w:val="22"/>
        </w:rPr>
        <w:t>tamamlanması 2023 yılında olmuştur.</w:t>
      </w:r>
      <w:r w:rsidRPr="00DF449C">
        <w:rPr>
          <w:rFonts w:asciiTheme="minorHAnsi" w:hAnsiTheme="minorHAnsi" w:cstheme="minorHAnsi"/>
          <w:sz w:val="22"/>
          <w:szCs w:val="22"/>
        </w:rPr>
        <w:t> 2.032 metre uzunluğundaki Zigana Geçidi'ni ve mevcut Zigana Tüneli'ni devre dışı bırakacak olan tünel, yolu yaklaşık 8 km ve Trabzon-Gümüşhane yolculuk sür</w:t>
      </w:r>
      <w:r w:rsidR="00DE0E01" w:rsidRPr="00DF449C">
        <w:rPr>
          <w:rFonts w:asciiTheme="minorHAnsi" w:hAnsiTheme="minorHAnsi" w:cstheme="minorHAnsi"/>
          <w:sz w:val="22"/>
          <w:szCs w:val="22"/>
        </w:rPr>
        <w:t>esini yirmi dakika kısaltmıştır</w:t>
      </w:r>
      <w:r w:rsidRPr="00DF449C">
        <w:rPr>
          <w:rFonts w:asciiTheme="minorHAnsi" w:hAnsiTheme="minorHAnsi" w:cstheme="minorHAnsi"/>
          <w:sz w:val="22"/>
          <w:szCs w:val="22"/>
        </w:rPr>
        <w:t>.</w:t>
      </w:r>
    </w:p>
    <w:p w14:paraId="29EC8973" w14:textId="77777777" w:rsidR="007E62E3" w:rsidRPr="00413DB4" w:rsidRDefault="002F3CF0" w:rsidP="00DF449C">
      <w:pPr>
        <w:pStyle w:val="Balk2"/>
        <w:jc w:val="both"/>
        <w:rPr>
          <w:szCs w:val="24"/>
        </w:rPr>
      </w:pPr>
      <w:bookmarkStart w:id="69" w:name="_Toc216362260"/>
      <w:r w:rsidRPr="00413DB4">
        <w:rPr>
          <w:szCs w:val="24"/>
        </w:rPr>
        <w:t>Demiryolu</w:t>
      </w:r>
      <w:bookmarkEnd w:id="69"/>
    </w:p>
    <w:p w14:paraId="7261D79E" w14:textId="17F1A00E" w:rsidR="00E807AF" w:rsidRPr="00DF449C" w:rsidRDefault="00E807AF" w:rsidP="00DF449C">
      <w:pPr>
        <w:pStyle w:val="NormalWeb"/>
        <w:shd w:val="clear" w:color="auto" w:fill="FFFFFF"/>
        <w:spacing w:before="120" w:beforeAutospacing="0" w:after="120" w:afterAutospacing="0"/>
        <w:jc w:val="both"/>
        <w:rPr>
          <w:rFonts w:asciiTheme="minorHAnsi" w:hAnsiTheme="minorHAnsi" w:cstheme="minorHAnsi"/>
          <w:sz w:val="22"/>
          <w:szCs w:val="22"/>
        </w:rPr>
      </w:pPr>
      <w:r w:rsidRPr="00DF449C">
        <w:rPr>
          <w:rFonts w:asciiTheme="minorHAnsi" w:hAnsiTheme="minorHAnsi" w:cstheme="minorHAnsi"/>
          <w:sz w:val="22"/>
          <w:szCs w:val="22"/>
        </w:rPr>
        <w:t>Gümüşhane ilinde günümüzde demiryolu ağı bulunmamaktadır. En yakın demiryolu Erzincan ilinde (130 km) bulunmaktadır.</w:t>
      </w:r>
    </w:p>
    <w:p w14:paraId="0A28CF8B" w14:textId="69031700" w:rsidR="00EA1E0E" w:rsidRPr="00DF449C" w:rsidRDefault="00282BC2" w:rsidP="00DF449C">
      <w:pPr>
        <w:pStyle w:val="NormalWeb"/>
        <w:shd w:val="clear" w:color="auto" w:fill="FFFFFF"/>
        <w:spacing w:before="120" w:beforeAutospacing="0" w:after="120" w:afterAutospacing="0"/>
        <w:jc w:val="both"/>
        <w:rPr>
          <w:rFonts w:asciiTheme="minorHAnsi" w:hAnsiTheme="minorHAnsi" w:cstheme="minorHAnsi"/>
          <w:sz w:val="22"/>
          <w:szCs w:val="22"/>
        </w:rPr>
      </w:pPr>
      <w:r w:rsidRPr="00DF449C">
        <w:rPr>
          <w:rFonts w:asciiTheme="minorHAnsi" w:hAnsiTheme="minorHAnsi" w:cstheme="minorHAnsi"/>
          <w:sz w:val="22"/>
          <w:szCs w:val="22"/>
        </w:rPr>
        <w:t>Yapılması planlanan Tirebolu-Gümüşhane-Erzincan arası tren yolu hattının; toplam uzunluğu 330+670 kilometredir. Ortalama seyahat Erzincan-Gümüşhane arası 39, Gümüşhane-Trabzon arası 53, Gümüşhane-Tirebolu arası 33, Erzincan-Trabzon arası 1 saat 31 dakika olacaktır. Bu ise ilimiz yöresel ürünleri ile madenlerinin pazara ulaşımını kolaylaştıra</w:t>
      </w:r>
      <w:r w:rsidR="00E17917">
        <w:rPr>
          <w:rFonts w:asciiTheme="minorHAnsi" w:hAnsiTheme="minorHAnsi" w:cstheme="minorHAnsi"/>
          <w:sz w:val="22"/>
          <w:szCs w:val="22"/>
        </w:rPr>
        <w:t>cak ve cazip hale getirecektir.</w:t>
      </w:r>
    </w:p>
    <w:p w14:paraId="2E99B63F" w14:textId="77777777" w:rsidR="00E807AF" w:rsidRPr="00413DB4" w:rsidRDefault="002F3CF0" w:rsidP="00DF449C">
      <w:pPr>
        <w:pStyle w:val="Balk2"/>
        <w:jc w:val="both"/>
        <w:rPr>
          <w:szCs w:val="24"/>
        </w:rPr>
      </w:pPr>
      <w:bookmarkStart w:id="70" w:name="_Toc216362261"/>
      <w:r w:rsidRPr="00413DB4">
        <w:rPr>
          <w:szCs w:val="24"/>
        </w:rPr>
        <w:t>Havayolu</w:t>
      </w:r>
      <w:bookmarkEnd w:id="70"/>
    </w:p>
    <w:p w14:paraId="59F14D73" w14:textId="77777777" w:rsidR="00E807AF" w:rsidRPr="00DF449C" w:rsidRDefault="00E807AF" w:rsidP="00DF449C">
      <w:pPr>
        <w:pStyle w:val="NormalWeb"/>
        <w:shd w:val="clear" w:color="auto" w:fill="FFFFFF"/>
        <w:spacing w:before="120" w:beforeAutospacing="0" w:after="120" w:afterAutospacing="0"/>
        <w:jc w:val="both"/>
        <w:rPr>
          <w:rFonts w:asciiTheme="minorHAnsi" w:hAnsiTheme="minorHAnsi" w:cstheme="minorHAnsi"/>
          <w:sz w:val="22"/>
          <w:szCs w:val="22"/>
        </w:rPr>
      </w:pPr>
      <w:r w:rsidRPr="00DF449C">
        <w:rPr>
          <w:rFonts w:asciiTheme="minorHAnsi" w:hAnsiTheme="minorHAnsi" w:cstheme="minorHAnsi"/>
          <w:sz w:val="22"/>
          <w:szCs w:val="22"/>
        </w:rPr>
        <w:t>Gümüşhane ilinde hâlihazırda mevcut olan bir havaalanı bulunmamaktadır. En yakın havaalanı Trabzon ilinde (100 km) bulunmaktadır.</w:t>
      </w:r>
    </w:p>
    <w:bookmarkEnd w:id="63"/>
    <w:p w14:paraId="396F1812" w14:textId="12C3ED4F" w:rsidR="00247AF4" w:rsidRPr="00DF449C" w:rsidRDefault="00D87AAC" w:rsidP="00DF449C">
      <w:pPr>
        <w:pStyle w:val="NormalWeb"/>
        <w:shd w:val="clear" w:color="auto" w:fill="FFFFFF"/>
        <w:spacing w:before="120" w:beforeAutospacing="0" w:after="120" w:afterAutospacing="0"/>
        <w:jc w:val="both"/>
        <w:rPr>
          <w:rFonts w:asciiTheme="minorHAnsi" w:hAnsiTheme="minorHAnsi" w:cstheme="minorHAnsi"/>
          <w:sz w:val="22"/>
          <w:szCs w:val="22"/>
        </w:rPr>
      </w:pPr>
      <w:r w:rsidRPr="00DF449C">
        <w:rPr>
          <w:rFonts w:asciiTheme="minorHAnsi" w:hAnsiTheme="minorHAnsi" w:cstheme="minorHAnsi"/>
          <w:sz w:val="22"/>
          <w:szCs w:val="22"/>
        </w:rPr>
        <w:t>Gümüşhane -Bayburt Havalimanının açılması ile birlikte yörenin hava ulaşımı ihtiyacı karşılanacaktır. Ayrıca karayolu ile güç gerçekleşen yolcu ve yük taşımacılığı gelişecektir. Turizm olumlu yönden etkilenecek ve ülke ekonomisine katkı sağlanacaktır. Pist uzunluğu 3 kilometre ve genişliği 60 metre planlanan, Karadeniz sahil şeridinde sık görülen, inişe engel olan sis ve pustan uzak sahası sayesinde hava şartları yüzünden iniş yapılamayan uçaklar için alternatif olacak Gümüşhane-Bayburt Havalimanı’nın üstyapı çalışmalarında ise yüzde 10 seviyeye gelindi.</w:t>
      </w:r>
    </w:p>
    <w:p w14:paraId="3B3615FC" w14:textId="3D0CDC95" w:rsidR="00247AF4" w:rsidRPr="00DF449C" w:rsidRDefault="00247AF4" w:rsidP="00DF449C">
      <w:pPr>
        <w:jc w:val="both"/>
        <w:rPr>
          <w:lang w:eastAsia="tr-TR"/>
        </w:rPr>
      </w:pPr>
    </w:p>
    <w:p w14:paraId="16543193" w14:textId="438A1C36" w:rsidR="00A523EB" w:rsidRPr="00247AF4" w:rsidRDefault="00247AF4" w:rsidP="00247AF4">
      <w:pPr>
        <w:pStyle w:val="Balk1"/>
      </w:pPr>
      <w:bookmarkStart w:id="71" w:name="_Toc216362262"/>
      <w:r>
        <w:rPr>
          <w:noProof/>
        </w:rPr>
        <w:lastRenderedPageBreak/>
        <w:drawing>
          <wp:anchor distT="0" distB="0" distL="114300" distR="114300" simplePos="0" relativeHeight="251679744" behindDoc="1" locked="0" layoutInCell="1" allowOverlap="1" wp14:anchorId="031C4BD5" wp14:editId="569D47AA">
            <wp:simplePos x="0" y="0"/>
            <wp:positionH relativeFrom="margin">
              <wp:align>left</wp:align>
            </wp:positionH>
            <wp:positionV relativeFrom="paragraph">
              <wp:posOffset>662458</wp:posOffset>
            </wp:positionV>
            <wp:extent cx="5760720" cy="6052820"/>
            <wp:effectExtent l="0" t="0" r="0" b="5080"/>
            <wp:wrapTopAndBottom/>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sız.png"/>
                    <pic:cNvPicPr/>
                  </pic:nvPicPr>
                  <pic:blipFill rotWithShape="1">
                    <a:blip r:embed="rId23">
                      <a:extLst>
                        <a:ext uri="{28A0092B-C50C-407E-A947-70E740481C1C}">
                          <a14:useLocalDpi xmlns:a14="http://schemas.microsoft.com/office/drawing/2010/main" val="0"/>
                        </a:ext>
                      </a:extLst>
                    </a:blip>
                    <a:srcRect l="1275" t="-2257" r="2274" b="1522"/>
                    <a:stretch/>
                  </pic:blipFill>
                  <pic:spPr bwMode="auto">
                    <a:xfrm>
                      <a:off x="0" y="0"/>
                      <a:ext cx="5760720" cy="6052820"/>
                    </a:xfrm>
                    <a:prstGeom prst="rect">
                      <a:avLst/>
                    </a:prstGeom>
                    <a:ln>
                      <a:noFill/>
                    </a:ln>
                    <a:extLst>
                      <a:ext uri="{53640926-AAD7-44D8-BBD7-CCE9431645EC}">
                        <a14:shadowObscured xmlns:a14="http://schemas.microsoft.com/office/drawing/2010/main"/>
                      </a:ext>
                    </a:extLst>
                  </pic:spPr>
                </pic:pic>
              </a:graphicData>
            </a:graphic>
          </wp:anchor>
        </w:drawing>
      </w:r>
      <w:r w:rsidR="00A523EB">
        <w:t xml:space="preserve">YERALTI </w:t>
      </w:r>
      <w:r w:rsidR="00A523EB" w:rsidRPr="00071ED3">
        <w:t>KAYNAKLA</w:t>
      </w:r>
      <w:r w:rsidR="00A523EB">
        <w:t>RI</w:t>
      </w:r>
      <w:bookmarkEnd w:id="71"/>
    </w:p>
    <w:p w14:paraId="5B1A0A19" w14:textId="3F5FE47D" w:rsidR="00A523EB" w:rsidRDefault="00A523EB" w:rsidP="00A523EB">
      <w:pPr>
        <w:pStyle w:val="Balk1"/>
      </w:pPr>
    </w:p>
    <w:p w14:paraId="717255E3" w14:textId="13F2D55B" w:rsidR="00247AF4" w:rsidRDefault="00247AF4" w:rsidP="00F33791">
      <w:pPr>
        <w:pStyle w:val="Balk2"/>
        <w:jc w:val="both"/>
        <w:rPr>
          <w:b w:val="0"/>
          <w:sz w:val="22"/>
        </w:rPr>
      </w:pPr>
    </w:p>
    <w:p w14:paraId="65EFC5EB" w14:textId="77777777" w:rsidR="00EE3AA7" w:rsidRPr="00EE3AA7" w:rsidRDefault="00EE3AA7" w:rsidP="00EE3AA7">
      <w:pPr>
        <w:rPr>
          <w:lang w:eastAsia="tr-TR"/>
        </w:rPr>
      </w:pPr>
    </w:p>
    <w:p w14:paraId="6497EFCA" w14:textId="41DDB4EA" w:rsidR="00F33791" w:rsidRPr="00F33791" w:rsidRDefault="00D21289" w:rsidP="00F33791">
      <w:pPr>
        <w:pStyle w:val="Balk2"/>
        <w:jc w:val="both"/>
      </w:pPr>
      <w:bookmarkStart w:id="72" w:name="_Toc216362263"/>
      <w:r w:rsidRPr="00071ED3">
        <w:t>Gümüşhane İline Ait Önemli Maden Kaynakları</w:t>
      </w:r>
      <w:bookmarkEnd w:id="72"/>
    </w:p>
    <w:p w14:paraId="243FE359" w14:textId="008B0E15" w:rsidR="00A53D8E" w:rsidRDefault="00A53D8E" w:rsidP="00413DB4">
      <w:pPr>
        <w:jc w:val="both"/>
      </w:pPr>
      <w:r>
        <w:t xml:space="preserve">Doğu Karadeniz Bölgesinde yer alan Gümüşhane ili, Doğu Anadolu Bölgesi ile Karadeniz Bölgesini birbirine bağlayan geçit </w:t>
      </w:r>
      <w:r w:rsidR="00750F11">
        <w:t>özelliğine</w:t>
      </w:r>
      <w:r>
        <w:t xml:space="preserve"> sahiptir. İl oldukça dağınık yer yapısına sahiptir. Tarihte bu yörede yapılmış savaşların asıl sebebi olarak tarihi bir ticaret yolu üzerinde bulunması ve madenleriyle ün yapmış olması gösterilmektedir. </w:t>
      </w:r>
    </w:p>
    <w:p w14:paraId="78BD19A3" w14:textId="77777777" w:rsidR="00A53D8E" w:rsidRDefault="00A53D8E" w:rsidP="00413DB4">
      <w:pPr>
        <w:jc w:val="both"/>
      </w:pPr>
      <w:r>
        <w:lastRenderedPageBreak/>
        <w:t xml:space="preserve">Gümüşhane ili Doğu </w:t>
      </w:r>
      <w:proofErr w:type="spellStart"/>
      <w:r>
        <w:t>Pontidler</w:t>
      </w:r>
      <w:proofErr w:type="spellEnd"/>
      <w:r>
        <w:t xml:space="preserve"> tektonik birliği içinde yer alır. Bu birliğin genellikle D-B doğrultulu kırıklarla parçalanmış, </w:t>
      </w:r>
      <w:proofErr w:type="spellStart"/>
      <w:r>
        <w:t>ekaylanmış</w:t>
      </w:r>
      <w:proofErr w:type="spellEnd"/>
      <w:r>
        <w:t xml:space="preserve"> güney </w:t>
      </w:r>
      <w:proofErr w:type="spellStart"/>
      <w:r>
        <w:t>zonunda</w:t>
      </w:r>
      <w:proofErr w:type="spellEnd"/>
      <w:r>
        <w:t xml:space="preserve"> </w:t>
      </w:r>
      <w:proofErr w:type="spellStart"/>
      <w:r>
        <w:t>Paleozoyik</w:t>
      </w:r>
      <w:proofErr w:type="spellEnd"/>
      <w:r>
        <w:t xml:space="preserve"> yaşlı metamorfik ve </w:t>
      </w:r>
      <w:proofErr w:type="spellStart"/>
      <w:r>
        <w:t>intrüzif</w:t>
      </w:r>
      <w:proofErr w:type="spellEnd"/>
      <w:r>
        <w:t xml:space="preserve"> kayalar ile </w:t>
      </w:r>
      <w:proofErr w:type="spellStart"/>
      <w:r>
        <w:t>Jura</w:t>
      </w:r>
      <w:proofErr w:type="spellEnd"/>
      <w:r>
        <w:t xml:space="preserve">-Alt </w:t>
      </w:r>
      <w:proofErr w:type="spellStart"/>
      <w:r>
        <w:t>Kretase</w:t>
      </w:r>
      <w:proofErr w:type="spellEnd"/>
      <w:r>
        <w:t xml:space="preserve"> yaşlı karbonatlar </w:t>
      </w:r>
      <w:proofErr w:type="spellStart"/>
      <w:r>
        <w:t>yüzeylenir</w:t>
      </w:r>
      <w:proofErr w:type="spellEnd"/>
      <w:r>
        <w:t xml:space="preserve">. Kuzey </w:t>
      </w:r>
      <w:proofErr w:type="spellStart"/>
      <w:r>
        <w:t>zonda</w:t>
      </w:r>
      <w:proofErr w:type="spellEnd"/>
      <w:r>
        <w:t xml:space="preserve"> ise Üst </w:t>
      </w:r>
      <w:proofErr w:type="spellStart"/>
      <w:r>
        <w:t>Kretase</w:t>
      </w:r>
      <w:proofErr w:type="spellEnd"/>
      <w:r>
        <w:t xml:space="preserve"> yaşlı volkanikler, </w:t>
      </w:r>
      <w:proofErr w:type="spellStart"/>
      <w:r>
        <w:t>volkano</w:t>
      </w:r>
      <w:proofErr w:type="spellEnd"/>
      <w:r>
        <w:t xml:space="preserve">-tortul ve </w:t>
      </w:r>
      <w:proofErr w:type="spellStart"/>
      <w:r>
        <w:t>intrüzif</w:t>
      </w:r>
      <w:proofErr w:type="spellEnd"/>
      <w:r>
        <w:t xml:space="preserve"> kayalar yaygındır. İlin güney sınırları içinde yer yer </w:t>
      </w:r>
      <w:proofErr w:type="spellStart"/>
      <w:r>
        <w:t>ofiyolit</w:t>
      </w:r>
      <w:proofErr w:type="spellEnd"/>
      <w:r>
        <w:t xml:space="preserve"> kayaları da </w:t>
      </w:r>
      <w:proofErr w:type="spellStart"/>
      <w:r>
        <w:t>yüzeylenmektedir</w:t>
      </w:r>
      <w:proofErr w:type="spellEnd"/>
      <w:r>
        <w:t xml:space="preserve">. </w:t>
      </w:r>
    </w:p>
    <w:p w14:paraId="3A043C5C" w14:textId="205FB75F" w:rsidR="00A53D8E" w:rsidRDefault="00A53D8E" w:rsidP="00413DB4">
      <w:pPr>
        <w:jc w:val="both"/>
      </w:pPr>
      <w:r>
        <w:t xml:space="preserve">Yöre metalik madenler açısından önemli zenginliklere sahiptir. Özellikle altın ve </w:t>
      </w:r>
      <w:r w:rsidR="008710CD">
        <w:t>bakır-kurşun</w:t>
      </w:r>
      <w:r>
        <w:t>-çinko bölgede önemli yataklar oluşturan başlıca metalik madenlerdir. Altınla ilgili yörede MTA tarafından çok sayıda çalışma yapılmıştır. İldeki önemli altın sahalarından biri Merkez ilçesinde yer alan Mescitli-</w:t>
      </w:r>
      <w:proofErr w:type="spellStart"/>
      <w:r>
        <w:t>Mastra</w:t>
      </w:r>
      <w:proofErr w:type="spellEnd"/>
      <w:r>
        <w:t xml:space="preserve"> altın yatağıdır. Sahada MTA tarafından 1993 yılında çeşitli çalışmalar yapılmıştır. Özel sektör tarafından yapılan çalışmalar sonucunda </w:t>
      </w:r>
      <w:proofErr w:type="spellStart"/>
      <w:r>
        <w:t>Mastra</w:t>
      </w:r>
      <w:proofErr w:type="spellEnd"/>
      <w:r>
        <w:t xml:space="preserve"> altın sahasında ortalama 12 gr/ton </w:t>
      </w:r>
      <w:proofErr w:type="spellStart"/>
      <w:r>
        <w:t>Au</w:t>
      </w:r>
      <w:proofErr w:type="spellEnd"/>
      <w:r>
        <w:t xml:space="preserve"> ve 8 gr/ton </w:t>
      </w:r>
      <w:proofErr w:type="spellStart"/>
      <w:r>
        <w:t>Ag</w:t>
      </w:r>
      <w:proofErr w:type="spellEnd"/>
      <w:r>
        <w:t xml:space="preserve"> </w:t>
      </w:r>
      <w:proofErr w:type="spellStart"/>
      <w:r>
        <w:t>tenörlü</w:t>
      </w:r>
      <w:proofErr w:type="spellEnd"/>
      <w:r>
        <w:t xml:space="preserve"> 1.000.000 ton rezerv tespit edilmiştir. Bunun dışında ilçede başka altın sahaları da bulunmakta olup, </w:t>
      </w:r>
      <w:proofErr w:type="spellStart"/>
      <w:r>
        <w:t>Sobran</w:t>
      </w:r>
      <w:proofErr w:type="spellEnd"/>
      <w:r>
        <w:t xml:space="preserve">-Arzular sahasında Genel Müdürlüğümüz tarafından son yıllarda yapılan çalışmalar sonucunda 0.89 gr/ton </w:t>
      </w:r>
      <w:proofErr w:type="spellStart"/>
      <w:r>
        <w:t>Au</w:t>
      </w:r>
      <w:proofErr w:type="spellEnd"/>
      <w:r>
        <w:t xml:space="preserve"> </w:t>
      </w:r>
      <w:proofErr w:type="spellStart"/>
      <w:r>
        <w:t>tenörlü</w:t>
      </w:r>
      <w:proofErr w:type="spellEnd"/>
      <w:r>
        <w:t xml:space="preserve"> 2.326.830 ton </w:t>
      </w:r>
      <w:proofErr w:type="spellStart"/>
      <w:r>
        <w:t>görünür+muhtemel</w:t>
      </w:r>
      <w:proofErr w:type="spellEnd"/>
      <w:r>
        <w:t xml:space="preserve"> rezerv tespit edilmiş olup, saha MTA adına buluculuk hakkı alınarak </w:t>
      </w:r>
      <w:proofErr w:type="spellStart"/>
      <w:r>
        <w:t>MIGEM’e</w:t>
      </w:r>
      <w:proofErr w:type="spellEnd"/>
      <w:r>
        <w:t xml:space="preserve"> devredilmiştir. İldeki diğer potansiyel altın sahaları ise Merkez-</w:t>
      </w:r>
      <w:proofErr w:type="spellStart"/>
      <w:r>
        <w:t>Olucak</w:t>
      </w:r>
      <w:proofErr w:type="spellEnd"/>
      <w:r>
        <w:t xml:space="preserve"> ve Merkez-Kaletaş’ta yer almaktadır. </w:t>
      </w:r>
      <w:proofErr w:type="spellStart"/>
      <w:r>
        <w:t>Olucak</w:t>
      </w:r>
      <w:proofErr w:type="spellEnd"/>
      <w:r>
        <w:t xml:space="preserve"> altın sahasında 1.43 gr/ton </w:t>
      </w:r>
      <w:proofErr w:type="spellStart"/>
      <w:r>
        <w:t>Au</w:t>
      </w:r>
      <w:proofErr w:type="spellEnd"/>
      <w:r>
        <w:t xml:space="preserve"> </w:t>
      </w:r>
      <w:proofErr w:type="spellStart"/>
      <w:r>
        <w:t>tenörlü</w:t>
      </w:r>
      <w:proofErr w:type="spellEnd"/>
      <w:r>
        <w:t xml:space="preserve"> 14.425 ton ve Kaletaş sahasında ise 3.3 gr/ton </w:t>
      </w:r>
      <w:proofErr w:type="spellStart"/>
      <w:r>
        <w:t>Au</w:t>
      </w:r>
      <w:proofErr w:type="spellEnd"/>
      <w:r>
        <w:t xml:space="preserve"> </w:t>
      </w:r>
      <w:proofErr w:type="spellStart"/>
      <w:r>
        <w:t>tenörlü</w:t>
      </w:r>
      <w:proofErr w:type="spellEnd"/>
      <w:r>
        <w:t xml:space="preserve"> 750.000 ton </w:t>
      </w:r>
      <w:proofErr w:type="spellStart"/>
      <w:r>
        <w:t>görünür+muhtemel</w:t>
      </w:r>
      <w:proofErr w:type="spellEnd"/>
      <w:r>
        <w:t xml:space="preserve"> rezerv tespit edilmiştir. İlde çok sayıda bakır-kurşun-çinko yatak ve zuhurları bulunmaktadır. Bunlardan en önemlileri eskiden işletilmiş olan </w:t>
      </w:r>
      <w:proofErr w:type="spellStart"/>
      <w:r>
        <w:t>Kırkpavli</w:t>
      </w:r>
      <w:proofErr w:type="spellEnd"/>
      <w:r>
        <w:t xml:space="preserve"> Cu-Pb-</w:t>
      </w:r>
      <w:proofErr w:type="spellStart"/>
      <w:r>
        <w:t>Zn</w:t>
      </w:r>
      <w:proofErr w:type="spellEnd"/>
      <w:r>
        <w:t>-</w:t>
      </w:r>
      <w:proofErr w:type="spellStart"/>
      <w:r>
        <w:t>Au-Ag</w:t>
      </w:r>
      <w:proofErr w:type="spellEnd"/>
      <w:r>
        <w:t xml:space="preserve"> </w:t>
      </w:r>
      <w:proofErr w:type="spellStart"/>
      <w:r>
        <w:t>cevherleşmesidir</w:t>
      </w:r>
      <w:proofErr w:type="spellEnd"/>
      <w:r>
        <w:t xml:space="preserve">. Altının yan ürün olarak bulunduğu sahada 1.36 gr/ton </w:t>
      </w:r>
      <w:proofErr w:type="spellStart"/>
      <w:r>
        <w:t>Au</w:t>
      </w:r>
      <w:proofErr w:type="spellEnd"/>
      <w:r>
        <w:t xml:space="preserve"> </w:t>
      </w:r>
      <w:proofErr w:type="spellStart"/>
      <w:r>
        <w:t>tenörlü</w:t>
      </w:r>
      <w:proofErr w:type="spellEnd"/>
      <w:r>
        <w:t xml:space="preserve"> 934.000 ton rezerv belirlenmiştir. </w:t>
      </w:r>
    </w:p>
    <w:p w14:paraId="54745DA8" w14:textId="1E04E858" w:rsidR="00413DB4" w:rsidRDefault="00A53D8E" w:rsidP="00413DB4">
      <w:pPr>
        <w:jc w:val="both"/>
      </w:pPr>
      <w:r>
        <w:t xml:space="preserve">İlde endüstriyel hammaddeler olarak çimento hammaddeleri, </w:t>
      </w:r>
      <w:proofErr w:type="spellStart"/>
      <w:r>
        <w:t>feldispat</w:t>
      </w:r>
      <w:proofErr w:type="spellEnd"/>
      <w:r>
        <w:t xml:space="preserve">, kil, </w:t>
      </w:r>
      <w:proofErr w:type="spellStart"/>
      <w:r>
        <w:t>kaolen</w:t>
      </w:r>
      <w:proofErr w:type="spellEnd"/>
      <w:r>
        <w:t xml:space="preserve">, kireçtaşı ve barit oluşumları bulunmaktadır. İldeki endüstriyel hammadde oluşumları genellikle Merkez ve Kelkit ilçelerinde yer almaktadır. Merkez ilçede Karamustafa ve </w:t>
      </w:r>
      <w:proofErr w:type="spellStart"/>
      <w:r>
        <w:t>Gökçedere</w:t>
      </w:r>
      <w:proofErr w:type="spellEnd"/>
      <w:r>
        <w:t xml:space="preserve"> sahalarında toplam alkali değerleri % 7.8 olan ve % 1.35 demir içeriğine sahip zenginleştirilerek kullanılabilir </w:t>
      </w:r>
      <w:proofErr w:type="spellStart"/>
      <w:r>
        <w:t>feldispat</w:t>
      </w:r>
      <w:proofErr w:type="spellEnd"/>
      <w:r>
        <w:t xml:space="preserve"> potansiyeli ile yine Merkez ilçe civarında çimento hammaddesi olarak kullanılmaya elverişli 46.659.623 ton kireçtaşı ve 33.586.550 ton kil rezervi saptanmıştır. İlçede kale Bucağı, </w:t>
      </w:r>
      <w:proofErr w:type="spellStart"/>
      <w:r>
        <w:t>Çukut</w:t>
      </w:r>
      <w:proofErr w:type="spellEnd"/>
      <w:r>
        <w:t xml:space="preserve"> mevkiinde de % 54 </w:t>
      </w:r>
      <w:proofErr w:type="spellStart"/>
      <w:r>
        <w:t>CaO</w:t>
      </w:r>
      <w:proofErr w:type="spellEnd"/>
      <w:r>
        <w:t xml:space="preserve">, % 1 SiO2 ve % 0.05 </w:t>
      </w:r>
      <w:proofErr w:type="spellStart"/>
      <w:r>
        <w:t>MgO</w:t>
      </w:r>
      <w:proofErr w:type="spellEnd"/>
      <w:r>
        <w:t xml:space="preserve"> içerikli 65 milyon ton mümkün kireçtaşı rezervi tespit edilmiştir. İlçede aynı zamanda kil ve </w:t>
      </w:r>
      <w:proofErr w:type="spellStart"/>
      <w:r>
        <w:t>kaolen</w:t>
      </w:r>
      <w:proofErr w:type="spellEnd"/>
      <w:r>
        <w:t xml:space="preserve"> sahaları da bulunmaktadır. Bunlardan Mescitli-</w:t>
      </w:r>
      <w:proofErr w:type="spellStart"/>
      <w:r>
        <w:t>Mastra</w:t>
      </w:r>
      <w:proofErr w:type="spellEnd"/>
      <w:r>
        <w:t xml:space="preserve"> sahasında % 17-22 Al2O3 ve % 1.8-3.3 Fe2O3 içerikli 310.880 ton görünür, 218.400 ton muhtemel </w:t>
      </w:r>
      <w:proofErr w:type="spellStart"/>
      <w:r>
        <w:t>kaolen</w:t>
      </w:r>
      <w:proofErr w:type="spellEnd"/>
      <w:r>
        <w:t xml:space="preserve"> rezervi, Pamuktaş ve Dürene kil zuhurlarında da % 29-31 Al2O3 içerikli 214.000 ton mümkün kil rezervi tespit edilmiştir. Kelkit ilçesindeki kil ve </w:t>
      </w:r>
      <w:proofErr w:type="spellStart"/>
      <w:r>
        <w:t>kaolen</w:t>
      </w:r>
      <w:proofErr w:type="spellEnd"/>
      <w:r>
        <w:t xml:space="preserve"> sahalarında ise </w:t>
      </w:r>
      <w:proofErr w:type="spellStart"/>
      <w:r>
        <w:t>Hoşut</w:t>
      </w:r>
      <w:proofErr w:type="spellEnd"/>
      <w:r>
        <w:t xml:space="preserve"> Köyü sahasında % 16.83 Al2O3 ve % 0.92 Fe2O3 içerikli 118.000 ton muhtemel </w:t>
      </w:r>
      <w:proofErr w:type="spellStart"/>
      <w:r>
        <w:t>kaolen</w:t>
      </w:r>
      <w:proofErr w:type="spellEnd"/>
      <w:r>
        <w:t xml:space="preserve">, </w:t>
      </w:r>
      <w:proofErr w:type="spellStart"/>
      <w:r>
        <w:t>Yukarıköy</w:t>
      </w:r>
      <w:proofErr w:type="spellEnd"/>
      <w:r>
        <w:t xml:space="preserve"> Mahallesinde ise % 28 Al2O3 ve % 4 Fe2O3 içerikli 156.000 ton mümkün rezerv belirlenmiştir. Torul </w:t>
      </w:r>
      <w:r w:rsidR="00750F11">
        <w:t>ilçesinde</w:t>
      </w:r>
      <w:r>
        <w:t xml:space="preserve"> de eskiden işletilmiş</w:t>
      </w:r>
      <w:r w:rsidR="00F500C5">
        <w:t xml:space="preserve"> bir bari</w:t>
      </w:r>
      <w:r w:rsidR="00EE3AA7">
        <w:t>t zuhur bulunmaktadır.</w:t>
      </w:r>
    </w:p>
    <w:p w14:paraId="02937A95" w14:textId="1813CEAE" w:rsidR="00F500C5" w:rsidRPr="00F500C5" w:rsidRDefault="00F500C5" w:rsidP="00EE3AA7">
      <w:pPr>
        <w:pStyle w:val="Balk2"/>
        <w:spacing w:line="240" w:lineRule="auto"/>
      </w:pPr>
      <w:bookmarkStart w:id="73" w:name="_Toc216362264"/>
      <w:r w:rsidRPr="00F500C5">
        <w:t>ALTIN (</w:t>
      </w:r>
      <w:proofErr w:type="spellStart"/>
      <w:r w:rsidRPr="00F500C5">
        <w:t>Au</w:t>
      </w:r>
      <w:proofErr w:type="spellEnd"/>
      <w:r w:rsidRPr="00F500C5">
        <w:t>)</w:t>
      </w:r>
      <w:bookmarkEnd w:id="73"/>
    </w:p>
    <w:p w14:paraId="6ED24838" w14:textId="77777777" w:rsidR="00F500C5" w:rsidRPr="00F500C5" w:rsidRDefault="00F500C5" w:rsidP="00EE3AA7">
      <w:pPr>
        <w:pStyle w:val="ListeParagraf"/>
        <w:numPr>
          <w:ilvl w:val="0"/>
          <w:numId w:val="5"/>
        </w:numPr>
        <w:spacing w:line="240" w:lineRule="auto"/>
        <w:rPr>
          <w:b/>
          <w:lang w:eastAsia="tr-TR"/>
        </w:rPr>
      </w:pPr>
      <w:r w:rsidRPr="00F500C5">
        <w:rPr>
          <w:b/>
          <w:lang w:eastAsia="tr-TR"/>
        </w:rPr>
        <w:t>Mescitli-</w:t>
      </w:r>
      <w:proofErr w:type="spellStart"/>
      <w:r w:rsidRPr="00F500C5">
        <w:rPr>
          <w:b/>
          <w:lang w:eastAsia="tr-TR"/>
        </w:rPr>
        <w:t>Mastra</w:t>
      </w:r>
      <w:proofErr w:type="spellEnd"/>
      <w:r w:rsidRPr="00F500C5">
        <w:rPr>
          <w:b/>
          <w:lang w:eastAsia="tr-TR"/>
        </w:rPr>
        <w:t xml:space="preserve"> Yatağı</w:t>
      </w:r>
    </w:p>
    <w:p w14:paraId="14297EFD" w14:textId="6FD41A12"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w:t>
      </w:r>
      <w:r>
        <w:rPr>
          <w:lang w:eastAsia="tr-TR"/>
        </w:rPr>
        <w:t xml:space="preserve"> 12gr/ton </w:t>
      </w:r>
      <w:proofErr w:type="spellStart"/>
      <w:r>
        <w:rPr>
          <w:lang w:eastAsia="tr-TR"/>
        </w:rPr>
        <w:t>Au</w:t>
      </w:r>
      <w:proofErr w:type="spellEnd"/>
      <w:r>
        <w:rPr>
          <w:lang w:eastAsia="tr-TR"/>
        </w:rPr>
        <w:t xml:space="preserve">, 8 gr/ton </w:t>
      </w:r>
      <w:proofErr w:type="spellStart"/>
      <w:r>
        <w:rPr>
          <w:lang w:eastAsia="tr-TR"/>
        </w:rPr>
        <w:t>Ag</w:t>
      </w:r>
      <w:proofErr w:type="spellEnd"/>
    </w:p>
    <w:p w14:paraId="16F97705" w14:textId="558B155F" w:rsidR="00F500C5" w:rsidRDefault="00F500C5" w:rsidP="00EE3AA7">
      <w:pPr>
        <w:spacing w:line="240" w:lineRule="auto"/>
        <w:rPr>
          <w:lang w:eastAsia="tr-TR"/>
        </w:rPr>
      </w:pPr>
      <w:r w:rsidRPr="00F500C5">
        <w:rPr>
          <w:b/>
          <w:u w:val="single"/>
          <w:lang w:eastAsia="tr-TR"/>
        </w:rPr>
        <w:t>Rezerv:</w:t>
      </w:r>
      <w:r>
        <w:rPr>
          <w:lang w:eastAsia="tr-TR"/>
        </w:rPr>
        <w:t xml:space="preserve"> 1.000.000 ton toplam rezerv (12 ton metal </w:t>
      </w:r>
      <w:proofErr w:type="spellStart"/>
      <w:r>
        <w:rPr>
          <w:lang w:eastAsia="tr-TR"/>
        </w:rPr>
        <w:t>Au</w:t>
      </w:r>
      <w:proofErr w:type="spellEnd"/>
      <w:r>
        <w:rPr>
          <w:lang w:eastAsia="tr-TR"/>
        </w:rPr>
        <w:t xml:space="preserve">, 8 ton metal </w:t>
      </w:r>
      <w:proofErr w:type="spellStart"/>
      <w:r>
        <w:rPr>
          <w:lang w:eastAsia="tr-TR"/>
        </w:rPr>
        <w:t>Ag</w:t>
      </w:r>
      <w:proofErr w:type="spellEnd"/>
      <w:r>
        <w:rPr>
          <w:lang w:eastAsia="tr-TR"/>
        </w:rPr>
        <w:t>).</w:t>
      </w:r>
    </w:p>
    <w:p w14:paraId="7B57BCC0" w14:textId="77777777" w:rsidR="00F500C5" w:rsidRPr="00F500C5" w:rsidRDefault="00F500C5" w:rsidP="00EE3AA7">
      <w:pPr>
        <w:pStyle w:val="ListeParagraf"/>
        <w:numPr>
          <w:ilvl w:val="0"/>
          <w:numId w:val="5"/>
        </w:numPr>
        <w:spacing w:line="240" w:lineRule="auto"/>
        <w:rPr>
          <w:b/>
          <w:lang w:eastAsia="tr-TR"/>
        </w:rPr>
      </w:pPr>
      <w:proofErr w:type="spellStart"/>
      <w:r w:rsidRPr="00F500C5">
        <w:rPr>
          <w:b/>
          <w:lang w:eastAsia="tr-TR"/>
        </w:rPr>
        <w:t>Olucak</w:t>
      </w:r>
      <w:proofErr w:type="spellEnd"/>
      <w:r w:rsidRPr="00F500C5">
        <w:rPr>
          <w:b/>
          <w:lang w:eastAsia="tr-TR"/>
        </w:rPr>
        <w:t xml:space="preserve"> </w:t>
      </w:r>
      <w:proofErr w:type="spellStart"/>
      <w:r w:rsidRPr="00F500C5">
        <w:rPr>
          <w:b/>
          <w:lang w:eastAsia="tr-TR"/>
        </w:rPr>
        <w:t>Au</w:t>
      </w:r>
      <w:proofErr w:type="spellEnd"/>
      <w:r w:rsidRPr="00F500C5">
        <w:rPr>
          <w:b/>
          <w:lang w:eastAsia="tr-TR"/>
        </w:rPr>
        <w:t xml:space="preserve"> Sahası</w:t>
      </w:r>
    </w:p>
    <w:p w14:paraId="6FF10BF5" w14:textId="0D65AE11"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w:t>
      </w:r>
      <w:r>
        <w:rPr>
          <w:lang w:eastAsia="tr-TR"/>
        </w:rPr>
        <w:t xml:space="preserve"> 1.43 gr/ton </w:t>
      </w:r>
      <w:proofErr w:type="spellStart"/>
      <w:r>
        <w:rPr>
          <w:lang w:eastAsia="tr-TR"/>
        </w:rPr>
        <w:t>Au</w:t>
      </w:r>
      <w:proofErr w:type="spellEnd"/>
    </w:p>
    <w:p w14:paraId="0D6499BD" w14:textId="69E9867D" w:rsidR="00F500C5" w:rsidRDefault="00F500C5" w:rsidP="00EE3AA7">
      <w:pPr>
        <w:spacing w:line="240" w:lineRule="auto"/>
        <w:rPr>
          <w:lang w:eastAsia="tr-TR"/>
        </w:rPr>
      </w:pPr>
      <w:r w:rsidRPr="00F500C5">
        <w:rPr>
          <w:b/>
          <w:u w:val="single"/>
          <w:lang w:eastAsia="tr-TR"/>
        </w:rPr>
        <w:t>Rezerv:</w:t>
      </w:r>
      <w:r>
        <w:rPr>
          <w:lang w:eastAsia="tr-TR"/>
        </w:rPr>
        <w:t xml:space="preserve"> 14.425 ton </w:t>
      </w:r>
      <w:proofErr w:type="spellStart"/>
      <w:r>
        <w:rPr>
          <w:lang w:eastAsia="tr-TR"/>
        </w:rPr>
        <w:t>görünür+muhtemel</w:t>
      </w:r>
      <w:proofErr w:type="spellEnd"/>
      <w:r>
        <w:rPr>
          <w:lang w:eastAsia="tr-TR"/>
        </w:rPr>
        <w:t xml:space="preserve"> rezerv.</w:t>
      </w:r>
    </w:p>
    <w:p w14:paraId="676A9224" w14:textId="77777777" w:rsidR="00F500C5" w:rsidRPr="00F500C5" w:rsidRDefault="00F500C5" w:rsidP="00EE3AA7">
      <w:pPr>
        <w:pStyle w:val="ListeParagraf"/>
        <w:numPr>
          <w:ilvl w:val="0"/>
          <w:numId w:val="5"/>
        </w:numPr>
        <w:spacing w:line="240" w:lineRule="auto"/>
        <w:rPr>
          <w:b/>
          <w:lang w:eastAsia="tr-TR"/>
        </w:rPr>
      </w:pPr>
      <w:r w:rsidRPr="00F500C5">
        <w:rPr>
          <w:b/>
          <w:lang w:eastAsia="tr-TR"/>
        </w:rPr>
        <w:t xml:space="preserve">Kale-Kaletaş </w:t>
      </w:r>
      <w:proofErr w:type="spellStart"/>
      <w:r w:rsidRPr="00F500C5">
        <w:rPr>
          <w:b/>
          <w:lang w:eastAsia="tr-TR"/>
        </w:rPr>
        <w:t>Au</w:t>
      </w:r>
      <w:proofErr w:type="spellEnd"/>
      <w:r w:rsidRPr="00F500C5">
        <w:rPr>
          <w:b/>
          <w:lang w:eastAsia="tr-TR"/>
        </w:rPr>
        <w:t xml:space="preserve"> Sahası</w:t>
      </w:r>
    </w:p>
    <w:p w14:paraId="7E756EE7" w14:textId="23A17E70"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w:t>
      </w:r>
      <w:r>
        <w:rPr>
          <w:lang w:eastAsia="tr-TR"/>
        </w:rPr>
        <w:t xml:space="preserve"> 3.3 gr/ton </w:t>
      </w:r>
      <w:proofErr w:type="spellStart"/>
      <w:r>
        <w:rPr>
          <w:lang w:eastAsia="tr-TR"/>
        </w:rPr>
        <w:t>Au</w:t>
      </w:r>
      <w:proofErr w:type="spellEnd"/>
    </w:p>
    <w:p w14:paraId="7A2C8F79" w14:textId="1EB3BE0F" w:rsidR="00F500C5" w:rsidRDefault="00F500C5" w:rsidP="00EE3AA7">
      <w:pPr>
        <w:spacing w:line="240" w:lineRule="auto"/>
        <w:rPr>
          <w:lang w:eastAsia="tr-TR"/>
        </w:rPr>
      </w:pPr>
      <w:r w:rsidRPr="00F500C5">
        <w:rPr>
          <w:b/>
          <w:u w:val="single"/>
          <w:lang w:eastAsia="tr-TR"/>
        </w:rPr>
        <w:lastRenderedPageBreak/>
        <w:t>Rezerv:</w:t>
      </w:r>
      <w:r>
        <w:rPr>
          <w:lang w:eastAsia="tr-TR"/>
        </w:rPr>
        <w:t xml:space="preserve"> 750.000 ton </w:t>
      </w:r>
      <w:proofErr w:type="spellStart"/>
      <w:r>
        <w:rPr>
          <w:lang w:eastAsia="tr-TR"/>
        </w:rPr>
        <w:t>görünür+muhtemel</w:t>
      </w:r>
      <w:proofErr w:type="spellEnd"/>
      <w:r>
        <w:rPr>
          <w:lang w:eastAsia="tr-TR"/>
        </w:rPr>
        <w:t xml:space="preserve"> rezerv.</w:t>
      </w:r>
    </w:p>
    <w:p w14:paraId="1A890308" w14:textId="77777777" w:rsidR="00F500C5" w:rsidRPr="00F500C5" w:rsidRDefault="00F500C5" w:rsidP="00EE3AA7">
      <w:pPr>
        <w:pStyle w:val="ListeParagraf"/>
        <w:numPr>
          <w:ilvl w:val="0"/>
          <w:numId w:val="5"/>
        </w:numPr>
        <w:spacing w:line="240" w:lineRule="auto"/>
        <w:rPr>
          <w:b/>
          <w:lang w:eastAsia="tr-TR"/>
        </w:rPr>
      </w:pPr>
      <w:proofErr w:type="spellStart"/>
      <w:r w:rsidRPr="00F500C5">
        <w:rPr>
          <w:b/>
          <w:lang w:eastAsia="tr-TR"/>
        </w:rPr>
        <w:t>Kırkpavli</w:t>
      </w:r>
      <w:proofErr w:type="spellEnd"/>
      <w:r w:rsidRPr="00F500C5">
        <w:rPr>
          <w:b/>
          <w:lang w:eastAsia="tr-TR"/>
        </w:rPr>
        <w:t xml:space="preserve"> </w:t>
      </w:r>
      <w:proofErr w:type="spellStart"/>
      <w:r w:rsidRPr="00F500C5">
        <w:rPr>
          <w:b/>
          <w:lang w:eastAsia="tr-TR"/>
        </w:rPr>
        <w:t>Au</w:t>
      </w:r>
      <w:proofErr w:type="spellEnd"/>
      <w:r w:rsidRPr="00F500C5">
        <w:rPr>
          <w:b/>
          <w:lang w:eastAsia="tr-TR"/>
        </w:rPr>
        <w:t xml:space="preserve"> Sahası</w:t>
      </w:r>
    </w:p>
    <w:p w14:paraId="1545F6F1" w14:textId="329DCDDB"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w:t>
      </w:r>
      <w:r>
        <w:rPr>
          <w:lang w:eastAsia="tr-TR"/>
        </w:rPr>
        <w:t xml:space="preserve"> 1.36 gr/ton </w:t>
      </w:r>
      <w:proofErr w:type="spellStart"/>
      <w:r>
        <w:rPr>
          <w:lang w:eastAsia="tr-TR"/>
        </w:rPr>
        <w:t>Au</w:t>
      </w:r>
      <w:proofErr w:type="spellEnd"/>
    </w:p>
    <w:p w14:paraId="381F3565" w14:textId="053195C1" w:rsidR="00F500C5" w:rsidRDefault="00F500C5" w:rsidP="00EE3AA7">
      <w:pPr>
        <w:spacing w:line="240" w:lineRule="auto"/>
        <w:rPr>
          <w:lang w:eastAsia="tr-TR"/>
        </w:rPr>
      </w:pPr>
      <w:r w:rsidRPr="00F500C5">
        <w:rPr>
          <w:b/>
          <w:u w:val="single"/>
          <w:lang w:eastAsia="tr-TR"/>
        </w:rPr>
        <w:t>Rezerv:</w:t>
      </w:r>
      <w:r>
        <w:rPr>
          <w:lang w:eastAsia="tr-TR"/>
        </w:rPr>
        <w:t xml:space="preserve"> 934.000 ton toplam rezerv.</w:t>
      </w:r>
    </w:p>
    <w:p w14:paraId="20504639" w14:textId="77777777" w:rsidR="00F500C5" w:rsidRPr="00F500C5" w:rsidRDefault="00F500C5" w:rsidP="00EE3AA7">
      <w:pPr>
        <w:pStyle w:val="ListeParagraf"/>
        <w:numPr>
          <w:ilvl w:val="0"/>
          <w:numId w:val="5"/>
        </w:numPr>
        <w:spacing w:line="240" w:lineRule="auto"/>
        <w:rPr>
          <w:b/>
          <w:lang w:eastAsia="tr-TR"/>
        </w:rPr>
      </w:pPr>
      <w:r w:rsidRPr="00F500C5">
        <w:rPr>
          <w:b/>
          <w:lang w:eastAsia="tr-TR"/>
        </w:rPr>
        <w:t xml:space="preserve">Merkez- </w:t>
      </w:r>
      <w:proofErr w:type="spellStart"/>
      <w:r w:rsidRPr="00F500C5">
        <w:rPr>
          <w:b/>
          <w:lang w:eastAsia="tr-TR"/>
        </w:rPr>
        <w:t>Sobran</w:t>
      </w:r>
      <w:proofErr w:type="spellEnd"/>
      <w:r w:rsidRPr="00F500C5">
        <w:rPr>
          <w:b/>
          <w:lang w:eastAsia="tr-TR"/>
        </w:rPr>
        <w:t xml:space="preserve">-Arzular </w:t>
      </w:r>
      <w:proofErr w:type="spellStart"/>
      <w:r w:rsidRPr="00F500C5">
        <w:rPr>
          <w:b/>
          <w:lang w:eastAsia="tr-TR"/>
        </w:rPr>
        <w:t>Au</w:t>
      </w:r>
      <w:proofErr w:type="spellEnd"/>
      <w:r w:rsidRPr="00F500C5">
        <w:rPr>
          <w:b/>
          <w:lang w:eastAsia="tr-TR"/>
        </w:rPr>
        <w:t xml:space="preserve"> sahası</w:t>
      </w:r>
    </w:p>
    <w:p w14:paraId="42A2CD14" w14:textId="1AE9C007"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w:t>
      </w:r>
      <w:r>
        <w:rPr>
          <w:lang w:eastAsia="tr-TR"/>
        </w:rPr>
        <w:t xml:space="preserve"> 0.89 gr/ton</w:t>
      </w:r>
    </w:p>
    <w:p w14:paraId="7AA23FF8" w14:textId="6F880532" w:rsidR="00F500C5" w:rsidRDefault="00F500C5" w:rsidP="00EE3AA7">
      <w:pPr>
        <w:spacing w:line="240" w:lineRule="auto"/>
        <w:rPr>
          <w:lang w:eastAsia="tr-TR"/>
        </w:rPr>
      </w:pPr>
      <w:r w:rsidRPr="00F500C5">
        <w:rPr>
          <w:b/>
          <w:u w:val="single"/>
          <w:lang w:eastAsia="tr-TR"/>
        </w:rPr>
        <w:t>Rezerv:</w:t>
      </w:r>
      <w:r>
        <w:rPr>
          <w:lang w:eastAsia="tr-TR"/>
        </w:rPr>
        <w:t xml:space="preserve"> 2.326.830 ton </w:t>
      </w:r>
      <w:proofErr w:type="spellStart"/>
      <w:r>
        <w:rPr>
          <w:lang w:eastAsia="tr-TR"/>
        </w:rPr>
        <w:t>görünür+muhtemel</w:t>
      </w:r>
      <w:proofErr w:type="spellEnd"/>
      <w:r>
        <w:rPr>
          <w:lang w:eastAsia="tr-TR"/>
        </w:rPr>
        <w:t xml:space="preserve"> rezerv.</w:t>
      </w:r>
    </w:p>
    <w:p w14:paraId="3D7D06C7" w14:textId="77777777" w:rsidR="00F500C5" w:rsidRDefault="00F500C5" w:rsidP="00EE3AA7">
      <w:pPr>
        <w:pStyle w:val="Balk2"/>
        <w:spacing w:line="240" w:lineRule="auto"/>
      </w:pPr>
      <w:bookmarkStart w:id="74" w:name="_Toc216362265"/>
      <w:r>
        <w:t>BAKIR-KURŞUN-ÇİNKO (Cu-Pb-</w:t>
      </w:r>
      <w:proofErr w:type="spellStart"/>
      <w:r>
        <w:t>Zn</w:t>
      </w:r>
      <w:proofErr w:type="spellEnd"/>
      <w:r>
        <w:t>)</w:t>
      </w:r>
      <w:bookmarkEnd w:id="74"/>
    </w:p>
    <w:p w14:paraId="0079D989" w14:textId="77777777" w:rsidR="00F500C5" w:rsidRPr="00F500C5" w:rsidRDefault="00F500C5" w:rsidP="00EE3AA7">
      <w:pPr>
        <w:pStyle w:val="ListeParagraf"/>
        <w:numPr>
          <w:ilvl w:val="0"/>
          <w:numId w:val="5"/>
        </w:numPr>
        <w:spacing w:line="240" w:lineRule="auto"/>
        <w:rPr>
          <w:b/>
          <w:lang w:eastAsia="tr-TR"/>
        </w:rPr>
      </w:pPr>
      <w:r w:rsidRPr="00F500C5">
        <w:rPr>
          <w:b/>
          <w:lang w:eastAsia="tr-TR"/>
        </w:rPr>
        <w:t>Torul-Köstere, Kalkanlı, Taşlıca, Kürtün Köyü Yatakları</w:t>
      </w:r>
    </w:p>
    <w:p w14:paraId="5D9B1D0E" w14:textId="77777777"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 xml:space="preserve"> :</w:t>
      </w:r>
      <w:r>
        <w:rPr>
          <w:lang w:eastAsia="tr-TR"/>
        </w:rPr>
        <w:t xml:space="preserve"> % 2.27-7.18 Cu, % 1.38-9.98 Pb, % 4.98-18.57 </w:t>
      </w:r>
      <w:proofErr w:type="spellStart"/>
      <w:r>
        <w:rPr>
          <w:lang w:eastAsia="tr-TR"/>
        </w:rPr>
        <w:t>Zn</w:t>
      </w:r>
      <w:proofErr w:type="spellEnd"/>
    </w:p>
    <w:p w14:paraId="22B69C72" w14:textId="1A400D6E" w:rsidR="00F500C5" w:rsidRDefault="00F500C5" w:rsidP="00EE3AA7">
      <w:pPr>
        <w:spacing w:line="240" w:lineRule="auto"/>
        <w:rPr>
          <w:lang w:eastAsia="tr-TR"/>
        </w:rPr>
      </w:pPr>
      <w:r w:rsidRPr="00F500C5">
        <w:rPr>
          <w:b/>
          <w:u w:val="single"/>
          <w:lang w:eastAsia="tr-TR"/>
        </w:rPr>
        <w:t>Rezerv:</w:t>
      </w:r>
      <w:r>
        <w:rPr>
          <w:lang w:eastAsia="tr-TR"/>
        </w:rPr>
        <w:t xml:space="preserve"> 198.000 ton muhtemel, 400.000 ton mümkün rezerv</w:t>
      </w:r>
    </w:p>
    <w:p w14:paraId="529C981B" w14:textId="77777777" w:rsidR="00F500C5" w:rsidRPr="00F500C5" w:rsidRDefault="00F500C5" w:rsidP="00EE3AA7">
      <w:pPr>
        <w:pStyle w:val="ListeParagraf"/>
        <w:numPr>
          <w:ilvl w:val="0"/>
          <w:numId w:val="5"/>
        </w:numPr>
        <w:spacing w:line="240" w:lineRule="auto"/>
        <w:rPr>
          <w:b/>
          <w:lang w:eastAsia="tr-TR"/>
        </w:rPr>
      </w:pPr>
      <w:r w:rsidRPr="00F500C5">
        <w:rPr>
          <w:b/>
          <w:lang w:eastAsia="tr-TR"/>
        </w:rPr>
        <w:t>Merkez-Süleymanlı Mahallesi Sahası</w:t>
      </w:r>
    </w:p>
    <w:p w14:paraId="5C8423B7" w14:textId="77777777"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 xml:space="preserve"> :</w:t>
      </w:r>
      <w:r>
        <w:rPr>
          <w:lang w:eastAsia="tr-TR"/>
        </w:rPr>
        <w:t xml:space="preserve"> % 0.8 Cu, % 3.04 Pb, % 2.8 </w:t>
      </w:r>
      <w:proofErr w:type="spellStart"/>
      <w:r>
        <w:rPr>
          <w:lang w:eastAsia="tr-TR"/>
        </w:rPr>
        <w:t>Zn</w:t>
      </w:r>
      <w:proofErr w:type="spellEnd"/>
    </w:p>
    <w:p w14:paraId="545B1080" w14:textId="6ADC5CC4" w:rsidR="00F500C5" w:rsidRDefault="00F500C5" w:rsidP="00EE3AA7">
      <w:pPr>
        <w:spacing w:line="240" w:lineRule="auto"/>
        <w:rPr>
          <w:lang w:eastAsia="tr-TR"/>
        </w:rPr>
      </w:pPr>
      <w:r w:rsidRPr="00F500C5">
        <w:rPr>
          <w:b/>
          <w:u w:val="single"/>
          <w:lang w:eastAsia="tr-TR"/>
        </w:rPr>
        <w:t>Rezerv:</w:t>
      </w:r>
      <w:r>
        <w:rPr>
          <w:lang w:eastAsia="tr-TR"/>
        </w:rPr>
        <w:t xml:space="preserve"> 200.000 ton mümkün rezervli </w:t>
      </w:r>
      <w:proofErr w:type="spellStart"/>
      <w:r>
        <w:rPr>
          <w:lang w:eastAsia="tr-TR"/>
        </w:rPr>
        <w:t>piritli</w:t>
      </w:r>
      <w:proofErr w:type="spellEnd"/>
      <w:r>
        <w:rPr>
          <w:lang w:eastAsia="tr-TR"/>
        </w:rPr>
        <w:t xml:space="preserve">, 6750 ton düşük </w:t>
      </w:r>
      <w:proofErr w:type="spellStart"/>
      <w:r>
        <w:rPr>
          <w:lang w:eastAsia="tr-TR"/>
        </w:rPr>
        <w:t>tenörlü</w:t>
      </w:r>
      <w:proofErr w:type="spellEnd"/>
      <w:r>
        <w:rPr>
          <w:lang w:eastAsia="tr-TR"/>
        </w:rPr>
        <w:t xml:space="preserve"> </w:t>
      </w:r>
      <w:proofErr w:type="spellStart"/>
      <w:r>
        <w:rPr>
          <w:lang w:eastAsia="tr-TR"/>
        </w:rPr>
        <w:t>polimetalik</w:t>
      </w:r>
      <w:proofErr w:type="spellEnd"/>
      <w:r>
        <w:rPr>
          <w:lang w:eastAsia="tr-TR"/>
        </w:rPr>
        <w:t xml:space="preserve"> cevher.</w:t>
      </w:r>
    </w:p>
    <w:p w14:paraId="4494E35B" w14:textId="77777777" w:rsidR="00F500C5" w:rsidRPr="00F500C5" w:rsidRDefault="00F500C5" w:rsidP="00EE3AA7">
      <w:pPr>
        <w:pStyle w:val="ListeParagraf"/>
        <w:numPr>
          <w:ilvl w:val="0"/>
          <w:numId w:val="5"/>
        </w:numPr>
        <w:spacing w:line="240" w:lineRule="auto"/>
        <w:rPr>
          <w:b/>
          <w:lang w:eastAsia="tr-TR"/>
        </w:rPr>
      </w:pPr>
      <w:r w:rsidRPr="00F500C5">
        <w:rPr>
          <w:b/>
          <w:lang w:eastAsia="tr-TR"/>
        </w:rPr>
        <w:t>Merkez-</w:t>
      </w:r>
      <w:proofErr w:type="spellStart"/>
      <w:r w:rsidRPr="00F500C5">
        <w:rPr>
          <w:b/>
          <w:lang w:eastAsia="tr-TR"/>
        </w:rPr>
        <w:t>Hazinemağara</w:t>
      </w:r>
      <w:proofErr w:type="spellEnd"/>
      <w:r w:rsidRPr="00F500C5">
        <w:rPr>
          <w:b/>
          <w:lang w:eastAsia="tr-TR"/>
        </w:rPr>
        <w:t xml:space="preserve"> Sahası</w:t>
      </w:r>
    </w:p>
    <w:p w14:paraId="1EE2E045" w14:textId="5A1765D1" w:rsidR="00F500C5" w:rsidRDefault="00F500C5" w:rsidP="00EE3AA7">
      <w:pPr>
        <w:spacing w:line="240" w:lineRule="auto"/>
        <w:rPr>
          <w:lang w:eastAsia="tr-TR"/>
        </w:rPr>
      </w:pPr>
      <w:proofErr w:type="spellStart"/>
      <w:r>
        <w:rPr>
          <w:b/>
          <w:u w:val="single"/>
          <w:lang w:eastAsia="tr-TR"/>
        </w:rPr>
        <w:t>Tenör</w:t>
      </w:r>
      <w:proofErr w:type="spellEnd"/>
      <w:r w:rsidRPr="00F500C5">
        <w:rPr>
          <w:b/>
          <w:u w:val="single"/>
          <w:lang w:eastAsia="tr-TR"/>
        </w:rPr>
        <w:t>:</w:t>
      </w:r>
      <w:r>
        <w:rPr>
          <w:b/>
          <w:u w:val="single"/>
          <w:lang w:eastAsia="tr-TR"/>
        </w:rPr>
        <w:t xml:space="preserve"> </w:t>
      </w:r>
      <w:r>
        <w:rPr>
          <w:lang w:eastAsia="tr-TR"/>
        </w:rPr>
        <w:t xml:space="preserve"> % 5 Pb (eskiden işletilmiş kurşun yatağıdır. Altın-Gümüş içerdiği bilinmektedir).</w:t>
      </w:r>
    </w:p>
    <w:p w14:paraId="00C2721D" w14:textId="36520294" w:rsidR="00F500C5" w:rsidRDefault="00F500C5" w:rsidP="00EE3AA7">
      <w:pPr>
        <w:spacing w:line="240" w:lineRule="auto"/>
        <w:rPr>
          <w:lang w:eastAsia="tr-TR"/>
        </w:rPr>
      </w:pPr>
      <w:r w:rsidRPr="00F500C5">
        <w:rPr>
          <w:b/>
          <w:u w:val="single"/>
          <w:lang w:eastAsia="tr-TR"/>
        </w:rPr>
        <w:t>Rezerv:</w:t>
      </w:r>
      <w:r>
        <w:rPr>
          <w:lang w:eastAsia="tr-TR"/>
        </w:rPr>
        <w:t xml:space="preserve"> 6.750 ton rezerv.</w:t>
      </w:r>
    </w:p>
    <w:p w14:paraId="3EA07B1B" w14:textId="500864E7" w:rsidR="00F500C5" w:rsidRPr="00F500C5" w:rsidRDefault="00F500C5" w:rsidP="00EE3AA7">
      <w:pPr>
        <w:pStyle w:val="ListeParagraf"/>
        <w:numPr>
          <w:ilvl w:val="0"/>
          <w:numId w:val="5"/>
        </w:numPr>
        <w:spacing w:line="240" w:lineRule="auto"/>
        <w:rPr>
          <w:b/>
          <w:lang w:eastAsia="tr-TR"/>
        </w:rPr>
      </w:pPr>
      <w:proofErr w:type="spellStart"/>
      <w:r>
        <w:rPr>
          <w:b/>
          <w:lang w:eastAsia="tr-TR"/>
        </w:rPr>
        <w:t>Kırkpavli</w:t>
      </w:r>
      <w:proofErr w:type="spellEnd"/>
      <w:r>
        <w:rPr>
          <w:b/>
          <w:lang w:eastAsia="tr-TR"/>
        </w:rPr>
        <w:t xml:space="preserve"> Sahası: </w:t>
      </w:r>
      <w:r w:rsidRPr="00F500C5">
        <w:rPr>
          <w:lang w:eastAsia="tr-TR"/>
        </w:rPr>
        <w:t>Eskiden işletilmiş Pb-</w:t>
      </w:r>
      <w:proofErr w:type="spellStart"/>
      <w:r w:rsidRPr="00F500C5">
        <w:rPr>
          <w:lang w:eastAsia="tr-TR"/>
        </w:rPr>
        <w:t>Zn</w:t>
      </w:r>
      <w:proofErr w:type="spellEnd"/>
      <w:r w:rsidRPr="00F500C5">
        <w:rPr>
          <w:lang w:eastAsia="tr-TR"/>
        </w:rPr>
        <w:t>-</w:t>
      </w:r>
      <w:proofErr w:type="spellStart"/>
      <w:r w:rsidRPr="00F500C5">
        <w:rPr>
          <w:lang w:eastAsia="tr-TR"/>
        </w:rPr>
        <w:t>Au-Ag</w:t>
      </w:r>
      <w:proofErr w:type="spellEnd"/>
      <w:r w:rsidRPr="00F500C5">
        <w:rPr>
          <w:lang w:eastAsia="tr-TR"/>
        </w:rPr>
        <w:t xml:space="preserve"> </w:t>
      </w:r>
      <w:proofErr w:type="spellStart"/>
      <w:r w:rsidRPr="00F500C5">
        <w:rPr>
          <w:lang w:eastAsia="tr-TR"/>
        </w:rPr>
        <w:t>cevherleşmesidir</w:t>
      </w:r>
      <w:proofErr w:type="spellEnd"/>
      <w:r w:rsidRPr="00F500C5">
        <w:rPr>
          <w:lang w:eastAsia="tr-TR"/>
        </w:rPr>
        <w:t>.</w:t>
      </w:r>
    </w:p>
    <w:p w14:paraId="2D9F99F8" w14:textId="77777777" w:rsidR="00F500C5" w:rsidRDefault="00F500C5" w:rsidP="00EE3AA7">
      <w:pPr>
        <w:pStyle w:val="Balk2"/>
        <w:spacing w:line="240" w:lineRule="auto"/>
      </w:pPr>
      <w:bookmarkStart w:id="75" w:name="_Toc216362266"/>
      <w:r>
        <w:t>BARİT (</w:t>
      </w:r>
      <w:proofErr w:type="spellStart"/>
      <w:r>
        <w:t>Ba</w:t>
      </w:r>
      <w:proofErr w:type="spellEnd"/>
      <w:r>
        <w:t>)</w:t>
      </w:r>
      <w:bookmarkEnd w:id="75"/>
    </w:p>
    <w:p w14:paraId="5EE29842" w14:textId="77777777" w:rsidR="00F500C5" w:rsidRDefault="00F500C5" w:rsidP="00EE3AA7">
      <w:pPr>
        <w:spacing w:line="240" w:lineRule="auto"/>
        <w:rPr>
          <w:lang w:eastAsia="tr-TR"/>
        </w:rPr>
      </w:pPr>
      <w:r>
        <w:rPr>
          <w:lang w:eastAsia="tr-TR"/>
        </w:rPr>
        <w:t>Gümüşhane ili: 13 adet barit mostrası vardır.</w:t>
      </w:r>
    </w:p>
    <w:p w14:paraId="35F7FBA9" w14:textId="77777777"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 xml:space="preserve"> :</w:t>
      </w:r>
      <w:r>
        <w:rPr>
          <w:lang w:eastAsia="tr-TR"/>
        </w:rPr>
        <w:t xml:space="preserve"> % 85.44 - 97.68 BaSO4</w:t>
      </w:r>
    </w:p>
    <w:p w14:paraId="057E5A84" w14:textId="2BFCB048" w:rsidR="00F500C5" w:rsidRDefault="00F500C5" w:rsidP="00EE3AA7">
      <w:pPr>
        <w:spacing w:line="240" w:lineRule="auto"/>
        <w:rPr>
          <w:lang w:eastAsia="tr-TR"/>
        </w:rPr>
      </w:pPr>
      <w:r w:rsidRPr="00F500C5">
        <w:rPr>
          <w:b/>
          <w:u w:val="single"/>
          <w:lang w:eastAsia="tr-TR"/>
        </w:rPr>
        <w:t>Rezerv:</w:t>
      </w:r>
      <w:r>
        <w:rPr>
          <w:lang w:eastAsia="tr-TR"/>
        </w:rPr>
        <w:t xml:space="preserve"> 240.404 ton </w:t>
      </w:r>
      <w:proofErr w:type="spellStart"/>
      <w:r>
        <w:rPr>
          <w:lang w:eastAsia="tr-TR"/>
        </w:rPr>
        <w:t>görünür+muhtemel</w:t>
      </w:r>
      <w:proofErr w:type="spellEnd"/>
      <w:r>
        <w:rPr>
          <w:lang w:eastAsia="tr-TR"/>
        </w:rPr>
        <w:t xml:space="preserve"> rezerv.</w:t>
      </w:r>
    </w:p>
    <w:p w14:paraId="18039353" w14:textId="77777777" w:rsidR="0031192D" w:rsidRDefault="0031192D" w:rsidP="00EE3AA7">
      <w:pPr>
        <w:spacing w:line="240" w:lineRule="auto"/>
        <w:rPr>
          <w:lang w:eastAsia="tr-TR"/>
        </w:rPr>
      </w:pPr>
    </w:p>
    <w:p w14:paraId="5B631E71" w14:textId="77777777" w:rsidR="00F500C5" w:rsidRDefault="00F500C5" w:rsidP="00EE3AA7">
      <w:pPr>
        <w:pStyle w:val="Balk2"/>
        <w:spacing w:line="240" w:lineRule="auto"/>
      </w:pPr>
      <w:bookmarkStart w:id="76" w:name="_Toc216362267"/>
      <w:r>
        <w:t>ÇİMENTO HAMMADDELERİ (</w:t>
      </w:r>
      <w:proofErr w:type="spellStart"/>
      <w:r>
        <w:t>Çmh</w:t>
      </w:r>
      <w:proofErr w:type="spellEnd"/>
      <w:r>
        <w:t>)</w:t>
      </w:r>
      <w:bookmarkEnd w:id="76"/>
    </w:p>
    <w:p w14:paraId="0493C080"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Gümüşhane Merkez</w:t>
      </w:r>
    </w:p>
    <w:p w14:paraId="334CB41C" w14:textId="04E33D20" w:rsidR="00F500C5" w:rsidRPr="005627C6" w:rsidRDefault="00F500C5" w:rsidP="00EE3AA7">
      <w:pPr>
        <w:spacing w:line="240" w:lineRule="auto"/>
        <w:rPr>
          <w:b/>
          <w:lang w:eastAsia="tr-TR"/>
        </w:rPr>
      </w:pPr>
      <w:proofErr w:type="spellStart"/>
      <w:r w:rsidRPr="005627C6">
        <w:rPr>
          <w:b/>
          <w:u w:val="single"/>
          <w:lang w:eastAsia="tr-TR"/>
        </w:rPr>
        <w:t>Tenör</w:t>
      </w:r>
      <w:proofErr w:type="spellEnd"/>
      <w:r w:rsidRPr="005627C6">
        <w:rPr>
          <w:b/>
          <w:u w:val="single"/>
          <w:lang w:eastAsia="tr-TR"/>
        </w:rPr>
        <w:t xml:space="preserve"> :</w:t>
      </w:r>
      <w:r w:rsidR="005627C6">
        <w:rPr>
          <w:b/>
          <w:lang w:eastAsia="tr-TR"/>
        </w:rPr>
        <w:t xml:space="preserve">  </w:t>
      </w:r>
      <w:r w:rsidRPr="005627C6">
        <w:rPr>
          <w:b/>
          <w:lang w:eastAsia="tr-TR"/>
        </w:rPr>
        <w:t>-</w:t>
      </w:r>
    </w:p>
    <w:p w14:paraId="20A66633" w14:textId="5160D3AE" w:rsidR="00F500C5" w:rsidRDefault="005627C6" w:rsidP="00EE3AA7">
      <w:pPr>
        <w:spacing w:line="240" w:lineRule="auto"/>
        <w:rPr>
          <w:lang w:eastAsia="tr-TR"/>
        </w:rPr>
      </w:pPr>
      <w:r w:rsidRPr="005627C6">
        <w:rPr>
          <w:b/>
          <w:u w:val="single"/>
          <w:lang w:eastAsia="tr-TR"/>
        </w:rPr>
        <w:t>Rezerv:</w:t>
      </w:r>
      <w:r>
        <w:rPr>
          <w:lang w:eastAsia="tr-TR"/>
        </w:rPr>
        <w:t xml:space="preserve"> 46</w:t>
      </w:r>
      <w:r w:rsidR="00F500C5">
        <w:rPr>
          <w:lang w:eastAsia="tr-TR"/>
        </w:rPr>
        <w:t>.659.623 ton kireçtaşı, 33.586.550 ton kil rezervi.</w:t>
      </w:r>
    </w:p>
    <w:p w14:paraId="2AAB65B4" w14:textId="77777777" w:rsidR="00F500C5" w:rsidRDefault="00F500C5" w:rsidP="00EE3AA7">
      <w:pPr>
        <w:pStyle w:val="Balk2"/>
        <w:spacing w:line="240" w:lineRule="auto"/>
      </w:pPr>
      <w:bookmarkStart w:id="77" w:name="_Toc216362268"/>
      <w:r>
        <w:t>DEMİR (Fe)</w:t>
      </w:r>
      <w:bookmarkEnd w:id="77"/>
    </w:p>
    <w:p w14:paraId="0C69868E"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 xml:space="preserve">Torul (Kopuz- </w:t>
      </w:r>
      <w:proofErr w:type="spellStart"/>
      <w:r w:rsidRPr="005627C6">
        <w:rPr>
          <w:b/>
          <w:lang w:eastAsia="tr-TR"/>
        </w:rPr>
        <w:t>Eğrikar</w:t>
      </w:r>
      <w:proofErr w:type="spellEnd"/>
      <w:r w:rsidRPr="005627C6">
        <w:rPr>
          <w:b/>
          <w:lang w:eastAsia="tr-TR"/>
        </w:rPr>
        <w:t xml:space="preserve"> Yaylası) Sahası</w:t>
      </w:r>
    </w:p>
    <w:p w14:paraId="475BB919" w14:textId="77777777" w:rsidR="00F500C5" w:rsidRDefault="00F500C5" w:rsidP="00EE3AA7">
      <w:pPr>
        <w:spacing w:line="240" w:lineRule="auto"/>
        <w:rPr>
          <w:lang w:eastAsia="tr-TR"/>
        </w:rPr>
      </w:pPr>
      <w:proofErr w:type="spellStart"/>
      <w:r w:rsidRPr="005627C6">
        <w:rPr>
          <w:b/>
          <w:u w:val="single"/>
          <w:lang w:eastAsia="tr-TR"/>
        </w:rPr>
        <w:t>Tenör</w:t>
      </w:r>
      <w:proofErr w:type="spellEnd"/>
      <w:r w:rsidRPr="005627C6">
        <w:rPr>
          <w:b/>
          <w:u w:val="single"/>
          <w:lang w:eastAsia="tr-TR"/>
        </w:rPr>
        <w:t xml:space="preserve"> :</w:t>
      </w:r>
      <w:r>
        <w:rPr>
          <w:lang w:eastAsia="tr-TR"/>
        </w:rPr>
        <w:t xml:space="preserve"> % 28 Fe</w:t>
      </w:r>
    </w:p>
    <w:p w14:paraId="24D8C0D0" w14:textId="1F7E31AA" w:rsidR="00F500C5" w:rsidRDefault="005627C6" w:rsidP="00EE3AA7">
      <w:pPr>
        <w:spacing w:line="240" w:lineRule="auto"/>
        <w:rPr>
          <w:lang w:eastAsia="tr-TR"/>
        </w:rPr>
      </w:pPr>
      <w:r w:rsidRPr="005627C6">
        <w:rPr>
          <w:b/>
          <w:u w:val="single"/>
          <w:lang w:eastAsia="tr-TR"/>
        </w:rPr>
        <w:t>Rezerv:</w:t>
      </w:r>
      <w:r>
        <w:rPr>
          <w:lang w:eastAsia="tr-TR"/>
        </w:rPr>
        <w:t xml:space="preserve"> Zuhur</w:t>
      </w:r>
      <w:r w:rsidR="00F500C5">
        <w:rPr>
          <w:lang w:eastAsia="tr-TR"/>
        </w:rPr>
        <w:t xml:space="preserve"> olduğundan rezerve yönelik çalışma yoktur.</w:t>
      </w:r>
    </w:p>
    <w:p w14:paraId="2A699F0A" w14:textId="77777777" w:rsidR="00F500C5" w:rsidRDefault="00F500C5" w:rsidP="00EE3AA7">
      <w:pPr>
        <w:pStyle w:val="Balk2"/>
        <w:spacing w:line="240" w:lineRule="auto"/>
      </w:pPr>
      <w:bookmarkStart w:id="78" w:name="_Toc216362269"/>
      <w:r>
        <w:lastRenderedPageBreak/>
        <w:t>FELDSPAT (</w:t>
      </w:r>
      <w:proofErr w:type="spellStart"/>
      <w:r>
        <w:t>Fld</w:t>
      </w:r>
      <w:proofErr w:type="spellEnd"/>
      <w:r>
        <w:t>)</w:t>
      </w:r>
      <w:bookmarkEnd w:id="78"/>
    </w:p>
    <w:p w14:paraId="3107144E"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Merkez-</w:t>
      </w:r>
      <w:proofErr w:type="spellStart"/>
      <w:r w:rsidRPr="005627C6">
        <w:rPr>
          <w:b/>
          <w:lang w:eastAsia="tr-TR"/>
        </w:rPr>
        <w:t>Gökçedere</w:t>
      </w:r>
      <w:proofErr w:type="spellEnd"/>
      <w:r w:rsidRPr="005627C6">
        <w:rPr>
          <w:b/>
          <w:lang w:eastAsia="tr-TR"/>
        </w:rPr>
        <w:t>, Karamustafa ve Çamlı Köyleri</w:t>
      </w:r>
    </w:p>
    <w:p w14:paraId="3BBB26CC" w14:textId="37023508" w:rsidR="00F500C5" w:rsidRDefault="005627C6" w:rsidP="00EE3AA7">
      <w:pPr>
        <w:spacing w:line="240" w:lineRule="auto"/>
        <w:rPr>
          <w:lang w:eastAsia="tr-TR"/>
        </w:rPr>
      </w:pPr>
      <w:proofErr w:type="spellStart"/>
      <w:r w:rsidRPr="005627C6">
        <w:rPr>
          <w:b/>
          <w:u w:val="single"/>
          <w:lang w:eastAsia="tr-TR"/>
        </w:rPr>
        <w:t>Tenör</w:t>
      </w:r>
      <w:proofErr w:type="spellEnd"/>
      <w:r w:rsidRPr="005627C6">
        <w:rPr>
          <w:b/>
          <w:u w:val="single"/>
          <w:lang w:eastAsia="tr-TR"/>
        </w:rPr>
        <w:t>:</w:t>
      </w:r>
      <w:r>
        <w:rPr>
          <w:lang w:eastAsia="tr-TR"/>
        </w:rPr>
        <w:t xml:space="preserve">  Toplam</w:t>
      </w:r>
      <w:r w:rsidR="00F500C5">
        <w:rPr>
          <w:lang w:eastAsia="tr-TR"/>
        </w:rPr>
        <w:t xml:space="preserve"> alkali değeri % 7.8, demir o</w:t>
      </w:r>
      <w:r>
        <w:rPr>
          <w:lang w:eastAsia="tr-TR"/>
        </w:rPr>
        <w:t xml:space="preserve">ranı % 1.35 olan feldspatların </w:t>
      </w:r>
      <w:r w:rsidR="00F500C5">
        <w:rPr>
          <w:lang w:eastAsia="tr-TR"/>
        </w:rPr>
        <w:t>zenginleştirmeden sonraki toplam alkali değerleri % 12 ye ulaşmaktadır.</w:t>
      </w:r>
    </w:p>
    <w:p w14:paraId="15CC2BDD" w14:textId="4AB6C985" w:rsidR="00F500C5" w:rsidRDefault="005627C6" w:rsidP="00EE3AA7">
      <w:pPr>
        <w:spacing w:line="240" w:lineRule="auto"/>
        <w:rPr>
          <w:lang w:eastAsia="tr-TR"/>
        </w:rPr>
      </w:pPr>
      <w:r w:rsidRPr="005627C6">
        <w:rPr>
          <w:b/>
          <w:u w:val="single"/>
          <w:lang w:eastAsia="tr-TR"/>
        </w:rPr>
        <w:t>Rezerv:</w:t>
      </w:r>
      <w:r>
        <w:rPr>
          <w:lang w:eastAsia="tr-TR"/>
        </w:rPr>
        <w:t xml:space="preserve">  Sahada</w:t>
      </w:r>
      <w:r w:rsidR="00F500C5">
        <w:rPr>
          <w:lang w:eastAsia="tr-TR"/>
        </w:rPr>
        <w:t xml:space="preserve"> büyük </w:t>
      </w:r>
      <w:proofErr w:type="spellStart"/>
      <w:r w:rsidR="00F500C5">
        <w:rPr>
          <w:lang w:eastAsia="tr-TR"/>
        </w:rPr>
        <w:t>feldispat</w:t>
      </w:r>
      <w:proofErr w:type="spellEnd"/>
      <w:r w:rsidR="00F500C5">
        <w:rPr>
          <w:lang w:eastAsia="tr-TR"/>
        </w:rPr>
        <w:t xml:space="preserve"> potansiyeli vardır.</w:t>
      </w:r>
    </w:p>
    <w:p w14:paraId="54BB8943" w14:textId="77777777" w:rsidR="00F500C5" w:rsidRDefault="00F500C5" w:rsidP="00EE3AA7">
      <w:pPr>
        <w:pStyle w:val="Balk2"/>
        <w:spacing w:line="240" w:lineRule="auto"/>
      </w:pPr>
      <w:bookmarkStart w:id="79" w:name="_Toc216362270"/>
      <w:r>
        <w:t>KAOLEN (</w:t>
      </w:r>
      <w:proofErr w:type="spellStart"/>
      <w:r>
        <w:t>Kao</w:t>
      </w:r>
      <w:proofErr w:type="spellEnd"/>
      <w:r>
        <w:t>)</w:t>
      </w:r>
      <w:bookmarkEnd w:id="79"/>
    </w:p>
    <w:p w14:paraId="398DB039"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Kelkit-</w:t>
      </w:r>
      <w:proofErr w:type="spellStart"/>
      <w:r w:rsidRPr="005627C6">
        <w:rPr>
          <w:b/>
          <w:lang w:eastAsia="tr-TR"/>
        </w:rPr>
        <w:t>Hoşut</w:t>
      </w:r>
      <w:proofErr w:type="spellEnd"/>
      <w:r w:rsidRPr="005627C6">
        <w:rPr>
          <w:b/>
          <w:lang w:eastAsia="tr-TR"/>
        </w:rPr>
        <w:t xml:space="preserve"> Köyü Sahası</w:t>
      </w:r>
    </w:p>
    <w:p w14:paraId="0BAE4F3B" w14:textId="7A4348B9" w:rsidR="00F500C5" w:rsidRDefault="00F500C5" w:rsidP="00EE3AA7">
      <w:pPr>
        <w:spacing w:line="240" w:lineRule="auto"/>
        <w:rPr>
          <w:lang w:eastAsia="tr-TR"/>
        </w:rPr>
      </w:pPr>
      <w:proofErr w:type="spellStart"/>
      <w:r w:rsidRPr="005627C6">
        <w:rPr>
          <w:b/>
          <w:u w:val="single"/>
          <w:lang w:eastAsia="tr-TR"/>
        </w:rPr>
        <w:t>Tenör</w:t>
      </w:r>
      <w:proofErr w:type="spellEnd"/>
      <w:r w:rsidRPr="005627C6">
        <w:rPr>
          <w:b/>
          <w:u w:val="single"/>
          <w:lang w:eastAsia="tr-TR"/>
        </w:rPr>
        <w:t xml:space="preserve"> :</w:t>
      </w:r>
      <w:r w:rsidR="005627C6">
        <w:rPr>
          <w:lang w:eastAsia="tr-TR"/>
        </w:rPr>
        <w:t xml:space="preserve"> </w:t>
      </w:r>
      <w:r>
        <w:rPr>
          <w:lang w:eastAsia="tr-TR"/>
        </w:rPr>
        <w:t>% 16.83 Al2O3, % 0.92 Fe2O3</w:t>
      </w:r>
    </w:p>
    <w:p w14:paraId="392239B7" w14:textId="10221C0D" w:rsidR="00F500C5" w:rsidRDefault="005627C6" w:rsidP="00EE3AA7">
      <w:pPr>
        <w:spacing w:line="240" w:lineRule="auto"/>
        <w:rPr>
          <w:lang w:eastAsia="tr-TR"/>
        </w:rPr>
      </w:pPr>
      <w:r w:rsidRPr="005627C6">
        <w:rPr>
          <w:b/>
          <w:u w:val="single"/>
          <w:lang w:eastAsia="tr-TR"/>
        </w:rPr>
        <w:t>Rezerv:</w:t>
      </w:r>
      <w:r>
        <w:rPr>
          <w:lang w:eastAsia="tr-TR"/>
        </w:rPr>
        <w:t xml:space="preserve"> 118</w:t>
      </w:r>
      <w:r w:rsidR="00F500C5">
        <w:rPr>
          <w:lang w:eastAsia="tr-TR"/>
        </w:rPr>
        <w:t>.125 ton muhtemel rezerv.</w:t>
      </w:r>
    </w:p>
    <w:p w14:paraId="710CEC8E"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Mescitli-</w:t>
      </w:r>
      <w:proofErr w:type="spellStart"/>
      <w:r w:rsidRPr="005627C6">
        <w:rPr>
          <w:b/>
          <w:lang w:eastAsia="tr-TR"/>
        </w:rPr>
        <w:t>Mastra</w:t>
      </w:r>
      <w:proofErr w:type="spellEnd"/>
      <w:r w:rsidRPr="005627C6">
        <w:rPr>
          <w:b/>
          <w:lang w:eastAsia="tr-TR"/>
        </w:rPr>
        <w:t xml:space="preserve"> Sahası</w:t>
      </w:r>
    </w:p>
    <w:p w14:paraId="17DC03F1" w14:textId="77777777" w:rsidR="00F500C5" w:rsidRDefault="00F500C5" w:rsidP="00EE3AA7">
      <w:pPr>
        <w:spacing w:line="240" w:lineRule="auto"/>
        <w:rPr>
          <w:lang w:eastAsia="tr-TR"/>
        </w:rPr>
      </w:pPr>
      <w:proofErr w:type="spellStart"/>
      <w:r w:rsidRPr="005627C6">
        <w:rPr>
          <w:b/>
          <w:u w:val="single"/>
          <w:lang w:eastAsia="tr-TR"/>
        </w:rPr>
        <w:t>Tenör</w:t>
      </w:r>
      <w:proofErr w:type="spellEnd"/>
      <w:r w:rsidRPr="005627C6">
        <w:rPr>
          <w:b/>
          <w:u w:val="single"/>
          <w:lang w:eastAsia="tr-TR"/>
        </w:rPr>
        <w:t xml:space="preserve"> :</w:t>
      </w:r>
      <w:r>
        <w:rPr>
          <w:lang w:eastAsia="tr-TR"/>
        </w:rPr>
        <w:t xml:space="preserve"> % 17-22 Al2O3, % 1.8-3.3 Fe2O3</w:t>
      </w:r>
    </w:p>
    <w:p w14:paraId="6E8FEDDE" w14:textId="2F832108" w:rsidR="00F500C5" w:rsidRDefault="005627C6" w:rsidP="00EE3AA7">
      <w:pPr>
        <w:spacing w:line="240" w:lineRule="auto"/>
        <w:rPr>
          <w:lang w:eastAsia="tr-TR"/>
        </w:rPr>
      </w:pPr>
      <w:r w:rsidRPr="005627C6">
        <w:rPr>
          <w:b/>
          <w:u w:val="single"/>
          <w:lang w:eastAsia="tr-TR"/>
        </w:rPr>
        <w:t>Rezerv:</w:t>
      </w:r>
      <w:r>
        <w:rPr>
          <w:lang w:eastAsia="tr-TR"/>
        </w:rPr>
        <w:t xml:space="preserve"> 310</w:t>
      </w:r>
      <w:r w:rsidR="00F500C5">
        <w:rPr>
          <w:lang w:eastAsia="tr-TR"/>
        </w:rPr>
        <w:t>.880 ton görünür, 218.400 ton muhtemel rezerv.</w:t>
      </w:r>
    </w:p>
    <w:p w14:paraId="22A55C21" w14:textId="77777777" w:rsidR="00F500C5" w:rsidRPr="005627C6" w:rsidRDefault="00F500C5" w:rsidP="00EE3AA7">
      <w:pPr>
        <w:pStyle w:val="Balk2"/>
        <w:spacing w:line="240" w:lineRule="auto"/>
      </w:pPr>
      <w:bookmarkStart w:id="80" w:name="_Toc216362271"/>
      <w:r w:rsidRPr="005627C6">
        <w:t>KİL (Kil)</w:t>
      </w:r>
      <w:bookmarkEnd w:id="80"/>
    </w:p>
    <w:p w14:paraId="3CCC28D8"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 xml:space="preserve">Kelkit- </w:t>
      </w:r>
      <w:proofErr w:type="spellStart"/>
      <w:r w:rsidRPr="005627C6">
        <w:rPr>
          <w:b/>
          <w:lang w:eastAsia="tr-TR"/>
        </w:rPr>
        <w:t>Yukarıköy</w:t>
      </w:r>
      <w:proofErr w:type="spellEnd"/>
      <w:r w:rsidRPr="005627C6">
        <w:rPr>
          <w:b/>
          <w:lang w:eastAsia="tr-TR"/>
        </w:rPr>
        <w:t xml:space="preserve"> Mah. Sahası</w:t>
      </w:r>
    </w:p>
    <w:p w14:paraId="7F47AB8D" w14:textId="77777777" w:rsidR="00F500C5" w:rsidRDefault="00F500C5" w:rsidP="00EE3AA7">
      <w:pPr>
        <w:spacing w:line="240" w:lineRule="auto"/>
        <w:rPr>
          <w:lang w:eastAsia="tr-TR"/>
        </w:rPr>
      </w:pPr>
      <w:proofErr w:type="spellStart"/>
      <w:r w:rsidRPr="005627C6">
        <w:rPr>
          <w:b/>
          <w:u w:val="single"/>
          <w:lang w:eastAsia="tr-TR"/>
        </w:rPr>
        <w:t>Tenör</w:t>
      </w:r>
      <w:proofErr w:type="spellEnd"/>
      <w:r w:rsidRPr="005627C6">
        <w:rPr>
          <w:b/>
          <w:u w:val="single"/>
          <w:lang w:eastAsia="tr-TR"/>
        </w:rPr>
        <w:t xml:space="preserve"> :</w:t>
      </w:r>
      <w:r>
        <w:rPr>
          <w:lang w:eastAsia="tr-TR"/>
        </w:rPr>
        <w:t xml:space="preserve"> % 28 Al2O3, % 4 Fe2O3 </w:t>
      </w:r>
      <w:proofErr w:type="spellStart"/>
      <w:r>
        <w:rPr>
          <w:lang w:eastAsia="tr-TR"/>
        </w:rPr>
        <w:t>Refrakter</w:t>
      </w:r>
      <w:proofErr w:type="spellEnd"/>
      <w:r>
        <w:rPr>
          <w:lang w:eastAsia="tr-TR"/>
        </w:rPr>
        <w:t xml:space="preserve"> kil</w:t>
      </w:r>
    </w:p>
    <w:p w14:paraId="7B8D2C31" w14:textId="4C789EAA" w:rsidR="00F500C5" w:rsidRDefault="005627C6" w:rsidP="00EE3AA7">
      <w:pPr>
        <w:spacing w:line="240" w:lineRule="auto"/>
        <w:rPr>
          <w:lang w:eastAsia="tr-TR"/>
        </w:rPr>
      </w:pPr>
      <w:r w:rsidRPr="005627C6">
        <w:rPr>
          <w:b/>
          <w:u w:val="single"/>
          <w:lang w:eastAsia="tr-TR"/>
        </w:rPr>
        <w:t>Rezerv:</w:t>
      </w:r>
      <w:r>
        <w:rPr>
          <w:lang w:eastAsia="tr-TR"/>
        </w:rPr>
        <w:t xml:space="preserve"> 156</w:t>
      </w:r>
      <w:r w:rsidR="00F500C5">
        <w:rPr>
          <w:lang w:eastAsia="tr-TR"/>
        </w:rPr>
        <w:t>.000 ton mümkün rezerv.</w:t>
      </w:r>
    </w:p>
    <w:p w14:paraId="71E54A42"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Merkez-Pamuktaş ve Dürene Zuhurları</w:t>
      </w:r>
    </w:p>
    <w:p w14:paraId="045ECCED" w14:textId="0D8BFBB2" w:rsidR="00F500C5" w:rsidRDefault="00F500C5" w:rsidP="00EE3AA7">
      <w:pPr>
        <w:spacing w:line="240" w:lineRule="auto"/>
        <w:rPr>
          <w:lang w:eastAsia="tr-TR"/>
        </w:rPr>
      </w:pPr>
      <w:proofErr w:type="spellStart"/>
      <w:r w:rsidRPr="00F500C5">
        <w:rPr>
          <w:b/>
          <w:u w:val="single"/>
          <w:lang w:eastAsia="tr-TR"/>
        </w:rPr>
        <w:t>Tenör</w:t>
      </w:r>
      <w:proofErr w:type="spellEnd"/>
      <w:r w:rsidRPr="00F500C5">
        <w:rPr>
          <w:b/>
          <w:u w:val="single"/>
          <w:lang w:eastAsia="tr-TR"/>
        </w:rPr>
        <w:t>:</w:t>
      </w:r>
      <w:r>
        <w:rPr>
          <w:lang w:eastAsia="tr-TR"/>
        </w:rPr>
        <w:t xml:space="preserve"> % 29-31 Al2O3</w:t>
      </w:r>
    </w:p>
    <w:p w14:paraId="43E858D2" w14:textId="53DE9977" w:rsidR="00F500C5" w:rsidRDefault="00F500C5" w:rsidP="00EE3AA7">
      <w:pPr>
        <w:spacing w:line="240" w:lineRule="auto"/>
        <w:rPr>
          <w:lang w:eastAsia="tr-TR"/>
        </w:rPr>
      </w:pPr>
      <w:r w:rsidRPr="00F500C5">
        <w:rPr>
          <w:b/>
          <w:u w:val="single"/>
          <w:lang w:eastAsia="tr-TR"/>
        </w:rPr>
        <w:t>Rezerv:</w:t>
      </w:r>
      <w:r>
        <w:rPr>
          <w:lang w:eastAsia="tr-TR"/>
        </w:rPr>
        <w:t xml:space="preserve"> 214.000 ton rezerv mümkün rezerv.</w:t>
      </w:r>
    </w:p>
    <w:p w14:paraId="1DB24485" w14:textId="77777777" w:rsidR="0031192D" w:rsidRDefault="0031192D" w:rsidP="00EE3AA7">
      <w:pPr>
        <w:spacing w:line="240" w:lineRule="auto"/>
        <w:rPr>
          <w:lang w:eastAsia="tr-TR"/>
        </w:rPr>
      </w:pPr>
    </w:p>
    <w:p w14:paraId="43A43705" w14:textId="77777777" w:rsidR="00F500C5" w:rsidRPr="00F500C5" w:rsidRDefault="00F500C5" w:rsidP="00EE3AA7">
      <w:pPr>
        <w:pStyle w:val="Balk2"/>
        <w:spacing w:line="240" w:lineRule="auto"/>
      </w:pPr>
      <w:bookmarkStart w:id="81" w:name="_Toc216362272"/>
      <w:r w:rsidRPr="00F500C5">
        <w:t>KİREÇTAŞI (</w:t>
      </w:r>
      <w:proofErr w:type="spellStart"/>
      <w:r w:rsidRPr="00F500C5">
        <w:t>Kçt</w:t>
      </w:r>
      <w:proofErr w:type="spellEnd"/>
      <w:r w:rsidRPr="00F500C5">
        <w:t>)</w:t>
      </w:r>
      <w:bookmarkEnd w:id="81"/>
    </w:p>
    <w:p w14:paraId="0DDFA6A4" w14:textId="77777777" w:rsidR="00F500C5" w:rsidRPr="005627C6" w:rsidRDefault="00F500C5" w:rsidP="00EE3AA7">
      <w:pPr>
        <w:pStyle w:val="ListeParagraf"/>
        <w:numPr>
          <w:ilvl w:val="0"/>
          <w:numId w:val="5"/>
        </w:numPr>
        <w:spacing w:line="240" w:lineRule="auto"/>
        <w:rPr>
          <w:b/>
          <w:lang w:eastAsia="tr-TR"/>
        </w:rPr>
      </w:pPr>
      <w:r w:rsidRPr="005627C6">
        <w:rPr>
          <w:b/>
          <w:lang w:eastAsia="tr-TR"/>
        </w:rPr>
        <w:t>Kale Bucağı (</w:t>
      </w:r>
      <w:proofErr w:type="spellStart"/>
      <w:r w:rsidRPr="005627C6">
        <w:rPr>
          <w:b/>
          <w:lang w:eastAsia="tr-TR"/>
        </w:rPr>
        <w:t>Çukut</w:t>
      </w:r>
      <w:proofErr w:type="spellEnd"/>
      <w:r w:rsidRPr="005627C6">
        <w:rPr>
          <w:b/>
          <w:lang w:eastAsia="tr-TR"/>
        </w:rPr>
        <w:t xml:space="preserve"> </w:t>
      </w:r>
      <w:proofErr w:type="spellStart"/>
      <w:r w:rsidRPr="005627C6">
        <w:rPr>
          <w:b/>
          <w:lang w:eastAsia="tr-TR"/>
        </w:rPr>
        <w:t>Mev</w:t>
      </w:r>
      <w:proofErr w:type="spellEnd"/>
      <w:r w:rsidRPr="005627C6">
        <w:rPr>
          <w:b/>
          <w:lang w:eastAsia="tr-TR"/>
        </w:rPr>
        <w:t>.) Sahası</w:t>
      </w:r>
    </w:p>
    <w:p w14:paraId="5808A3AA" w14:textId="1EC216A5" w:rsidR="00F500C5" w:rsidRDefault="00F500C5" w:rsidP="00EE3AA7">
      <w:pPr>
        <w:spacing w:line="240" w:lineRule="auto"/>
        <w:rPr>
          <w:lang w:eastAsia="tr-TR"/>
        </w:rPr>
      </w:pPr>
      <w:proofErr w:type="spellStart"/>
      <w:r>
        <w:rPr>
          <w:b/>
          <w:u w:val="single"/>
          <w:lang w:eastAsia="tr-TR"/>
        </w:rPr>
        <w:t>Tenör</w:t>
      </w:r>
      <w:proofErr w:type="spellEnd"/>
      <w:r>
        <w:rPr>
          <w:lang w:eastAsia="tr-TR"/>
        </w:rPr>
        <w:t xml:space="preserve">: % 54 </w:t>
      </w:r>
      <w:proofErr w:type="spellStart"/>
      <w:r>
        <w:rPr>
          <w:lang w:eastAsia="tr-TR"/>
        </w:rPr>
        <w:t>CaO</w:t>
      </w:r>
      <w:proofErr w:type="spellEnd"/>
      <w:r>
        <w:rPr>
          <w:lang w:eastAsia="tr-TR"/>
        </w:rPr>
        <w:t xml:space="preserve">, % 1 SiO2, % 0.05 </w:t>
      </w:r>
      <w:proofErr w:type="spellStart"/>
      <w:r>
        <w:rPr>
          <w:lang w:eastAsia="tr-TR"/>
        </w:rPr>
        <w:t>MgO</w:t>
      </w:r>
      <w:proofErr w:type="spellEnd"/>
    </w:p>
    <w:p w14:paraId="0EE9400E" w14:textId="0925CA1C" w:rsidR="00EE3AA7" w:rsidRDefault="00F500C5" w:rsidP="00EE3AA7">
      <w:pPr>
        <w:spacing w:line="240" w:lineRule="auto"/>
        <w:rPr>
          <w:lang w:eastAsia="tr-TR"/>
        </w:rPr>
      </w:pPr>
      <w:r w:rsidRPr="00F500C5">
        <w:rPr>
          <w:b/>
          <w:u w:val="single"/>
          <w:lang w:eastAsia="tr-TR"/>
        </w:rPr>
        <w:t>Rezerv:</w:t>
      </w:r>
      <w:r>
        <w:rPr>
          <w:lang w:eastAsia="tr-TR"/>
        </w:rPr>
        <w:t xml:space="preserve"> 65.520.000 ton mümkün rezerv.</w:t>
      </w:r>
    </w:p>
    <w:p w14:paraId="7D87E057" w14:textId="52BE92A0" w:rsidR="008E07A1" w:rsidRDefault="008E07A1" w:rsidP="008E07A1">
      <w:pPr>
        <w:pStyle w:val="Balk2"/>
      </w:pPr>
      <w:bookmarkStart w:id="82" w:name="_Toc216362273"/>
      <w:r>
        <w:t>LİNYİT</w:t>
      </w:r>
      <w:bookmarkEnd w:id="82"/>
    </w:p>
    <w:tbl>
      <w:tblPr>
        <w:tblStyle w:val="KlavuzTablo1Ak"/>
        <w:tblW w:w="0" w:type="auto"/>
        <w:tblLook w:val="04A0" w:firstRow="1" w:lastRow="0" w:firstColumn="1" w:lastColumn="0" w:noHBand="0" w:noVBand="1"/>
      </w:tblPr>
      <w:tblGrid>
        <w:gridCol w:w="2259"/>
        <w:gridCol w:w="708"/>
        <w:gridCol w:w="851"/>
        <w:gridCol w:w="707"/>
        <w:gridCol w:w="868"/>
        <w:gridCol w:w="1978"/>
        <w:gridCol w:w="1691"/>
      </w:tblGrid>
      <w:tr w:rsidR="00F33791" w14:paraId="556E2DA7" w14:textId="77777777" w:rsidTr="00F33791">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259" w:type="dxa"/>
          </w:tcPr>
          <w:p w14:paraId="63424E59" w14:textId="044FCC08" w:rsidR="00F33791" w:rsidRDefault="00F33791" w:rsidP="00416E1C">
            <w:pPr>
              <w:jc w:val="center"/>
              <w:rPr>
                <w:lang w:eastAsia="tr-TR"/>
              </w:rPr>
            </w:pPr>
            <w:r>
              <w:rPr>
                <w:lang w:eastAsia="tr-TR"/>
              </w:rPr>
              <w:t>YATAĞIN BULUNDUĞU YER</w:t>
            </w:r>
          </w:p>
        </w:tc>
        <w:tc>
          <w:tcPr>
            <w:tcW w:w="3134" w:type="dxa"/>
            <w:gridSpan w:val="4"/>
          </w:tcPr>
          <w:p w14:paraId="4E79B460" w14:textId="79988C3A" w:rsidR="00F33791" w:rsidRDefault="00F33791" w:rsidP="00F33791">
            <w:pPr>
              <w:jc w:val="center"/>
              <w:cnfStyle w:val="100000000000" w:firstRow="1" w:lastRow="0" w:firstColumn="0" w:lastColumn="0" w:oddVBand="0" w:evenVBand="0" w:oddHBand="0" w:evenHBand="0" w:firstRowFirstColumn="0" w:firstRowLastColumn="0" w:lastRowFirstColumn="0" w:lastRowLastColumn="0"/>
              <w:rPr>
                <w:lang w:eastAsia="tr-TR"/>
              </w:rPr>
            </w:pPr>
            <w:r>
              <w:t>ANALİZ SONUÇLARI</w:t>
            </w:r>
          </w:p>
        </w:tc>
        <w:tc>
          <w:tcPr>
            <w:tcW w:w="1978" w:type="dxa"/>
          </w:tcPr>
          <w:p w14:paraId="2E09A4C3" w14:textId="60311555" w:rsidR="00F33791" w:rsidRDefault="00F33791" w:rsidP="00F33791">
            <w:pPr>
              <w:jc w:val="center"/>
              <w:cnfStyle w:val="100000000000" w:firstRow="1" w:lastRow="0" w:firstColumn="0" w:lastColumn="0" w:oddVBand="0" w:evenVBand="0" w:oddHBand="0" w:evenHBand="0" w:firstRowFirstColumn="0" w:firstRowLastColumn="0" w:lastRowFirstColumn="0" w:lastRowLastColumn="0"/>
              <w:rPr>
                <w:lang w:eastAsia="tr-TR"/>
              </w:rPr>
            </w:pPr>
            <w:r>
              <w:t>Rezerv (1000 ton)</w:t>
            </w:r>
          </w:p>
        </w:tc>
        <w:tc>
          <w:tcPr>
            <w:tcW w:w="1691" w:type="dxa"/>
          </w:tcPr>
          <w:p w14:paraId="4302972B" w14:textId="064AC9C1" w:rsidR="00F33791" w:rsidRDefault="00F33791" w:rsidP="00A53D8E">
            <w:pPr>
              <w:cnfStyle w:val="100000000000" w:firstRow="1" w:lastRow="0" w:firstColumn="0" w:lastColumn="0" w:oddVBand="0" w:evenVBand="0" w:oddHBand="0" w:evenHBand="0" w:firstRowFirstColumn="0" w:firstRowLastColumn="0" w:lastRowFirstColumn="0" w:lastRowLastColumn="0"/>
              <w:rPr>
                <w:lang w:eastAsia="tr-TR"/>
              </w:rPr>
            </w:pPr>
            <w:r>
              <w:t>AÇIKLAMA</w:t>
            </w:r>
          </w:p>
        </w:tc>
      </w:tr>
      <w:tr w:rsidR="00F33791" w14:paraId="2D06F422" w14:textId="77777777" w:rsidTr="00F33791">
        <w:tc>
          <w:tcPr>
            <w:cnfStyle w:val="001000000000" w:firstRow="0" w:lastRow="0" w:firstColumn="1" w:lastColumn="0" w:oddVBand="0" w:evenVBand="0" w:oddHBand="0" w:evenHBand="0" w:firstRowFirstColumn="0" w:firstRowLastColumn="0" w:lastRowFirstColumn="0" w:lastRowLastColumn="0"/>
            <w:tcW w:w="2259" w:type="dxa"/>
            <w:vMerge w:val="restart"/>
          </w:tcPr>
          <w:p w14:paraId="7EDA421F" w14:textId="2E04DEC3" w:rsidR="00F33791" w:rsidRDefault="00F33791" w:rsidP="00A53D8E">
            <w:pPr>
              <w:rPr>
                <w:lang w:eastAsia="tr-TR"/>
              </w:rPr>
            </w:pPr>
          </w:p>
          <w:p w14:paraId="0BE2A367" w14:textId="0BE94517" w:rsidR="00F33791" w:rsidRPr="00416E1C" w:rsidRDefault="00F33791" w:rsidP="00F33791">
            <w:pPr>
              <w:rPr>
                <w:lang w:eastAsia="tr-TR"/>
              </w:rPr>
            </w:pPr>
            <w:r>
              <w:rPr>
                <w:lang w:eastAsia="tr-TR"/>
              </w:rPr>
              <w:t xml:space="preserve">     Kelkit- Alansa</w:t>
            </w:r>
          </w:p>
        </w:tc>
        <w:tc>
          <w:tcPr>
            <w:tcW w:w="708" w:type="dxa"/>
          </w:tcPr>
          <w:p w14:paraId="16279307" w14:textId="3409AF93"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SU %</w:t>
            </w:r>
          </w:p>
        </w:tc>
        <w:tc>
          <w:tcPr>
            <w:tcW w:w="851" w:type="dxa"/>
          </w:tcPr>
          <w:p w14:paraId="07403F73" w14:textId="6599E63D"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KÜL %</w:t>
            </w:r>
          </w:p>
        </w:tc>
        <w:tc>
          <w:tcPr>
            <w:tcW w:w="707" w:type="dxa"/>
          </w:tcPr>
          <w:p w14:paraId="46CED254" w14:textId="42D84491"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S %</w:t>
            </w:r>
          </w:p>
        </w:tc>
        <w:tc>
          <w:tcPr>
            <w:tcW w:w="868" w:type="dxa"/>
          </w:tcPr>
          <w:p w14:paraId="0767B929" w14:textId="28F1E0BE"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 xml:space="preserve">AID </w:t>
            </w:r>
            <w:proofErr w:type="spellStart"/>
            <w:r>
              <w:t>Kcal</w:t>
            </w:r>
            <w:proofErr w:type="spellEnd"/>
            <w:r>
              <w:t>/kg</w:t>
            </w:r>
          </w:p>
        </w:tc>
        <w:tc>
          <w:tcPr>
            <w:tcW w:w="1978" w:type="dxa"/>
          </w:tcPr>
          <w:p w14:paraId="313708CD" w14:textId="13C94D15"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Muhtemel</w:t>
            </w:r>
          </w:p>
        </w:tc>
        <w:tc>
          <w:tcPr>
            <w:tcW w:w="1691" w:type="dxa"/>
            <w:vMerge w:val="restart"/>
          </w:tcPr>
          <w:p w14:paraId="4FD2AB68" w14:textId="77777777" w:rsidR="00F33791" w:rsidRDefault="00F33791" w:rsidP="00A53D8E">
            <w:pPr>
              <w:cnfStyle w:val="000000000000" w:firstRow="0" w:lastRow="0" w:firstColumn="0" w:lastColumn="0" w:oddVBand="0" w:evenVBand="0" w:oddHBand="0" w:evenHBand="0" w:firstRowFirstColumn="0" w:firstRowLastColumn="0" w:lastRowFirstColumn="0" w:lastRowLastColumn="0"/>
              <w:rPr>
                <w:lang w:eastAsia="tr-TR"/>
              </w:rPr>
            </w:pPr>
          </w:p>
          <w:p w14:paraId="27596F13" w14:textId="47B041A1" w:rsidR="00F33791" w:rsidRDefault="00F33791" w:rsidP="00A53D8E">
            <w:pPr>
              <w:cnfStyle w:val="000000000000" w:firstRow="0" w:lastRow="0" w:firstColumn="0" w:lastColumn="0" w:oddVBand="0" w:evenVBand="0" w:oddHBand="0" w:evenHBand="0" w:firstRowFirstColumn="0" w:firstRowLastColumn="0" w:lastRowFirstColumn="0" w:lastRowLastColumn="0"/>
              <w:rPr>
                <w:lang w:eastAsia="tr-TR"/>
              </w:rPr>
            </w:pPr>
            <w:r>
              <w:rPr>
                <w:lang w:eastAsia="tr-TR"/>
              </w:rPr>
              <w:t>KAPALI İŞLETME</w:t>
            </w:r>
          </w:p>
        </w:tc>
      </w:tr>
      <w:tr w:rsidR="00F33791" w14:paraId="60E1443D" w14:textId="77777777" w:rsidTr="00F33791">
        <w:tc>
          <w:tcPr>
            <w:cnfStyle w:val="001000000000" w:firstRow="0" w:lastRow="0" w:firstColumn="1" w:lastColumn="0" w:oddVBand="0" w:evenVBand="0" w:oddHBand="0" w:evenHBand="0" w:firstRowFirstColumn="0" w:firstRowLastColumn="0" w:lastRowFirstColumn="0" w:lastRowLastColumn="0"/>
            <w:tcW w:w="2259" w:type="dxa"/>
            <w:vMerge/>
          </w:tcPr>
          <w:p w14:paraId="7ED09A15" w14:textId="77777777" w:rsidR="00F33791" w:rsidRDefault="00F33791" w:rsidP="00A53D8E">
            <w:pPr>
              <w:rPr>
                <w:lang w:eastAsia="tr-TR"/>
              </w:rPr>
            </w:pPr>
          </w:p>
        </w:tc>
        <w:tc>
          <w:tcPr>
            <w:tcW w:w="708" w:type="dxa"/>
          </w:tcPr>
          <w:p w14:paraId="23B420C0" w14:textId="7B914B3C"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3,86</w:t>
            </w:r>
          </w:p>
        </w:tc>
        <w:tc>
          <w:tcPr>
            <w:tcW w:w="851" w:type="dxa"/>
          </w:tcPr>
          <w:p w14:paraId="505928CF" w14:textId="0E670623"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51,88</w:t>
            </w:r>
          </w:p>
        </w:tc>
        <w:tc>
          <w:tcPr>
            <w:tcW w:w="707" w:type="dxa"/>
          </w:tcPr>
          <w:p w14:paraId="077F7CD9" w14:textId="5EA171E2"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w:t>
            </w:r>
          </w:p>
        </w:tc>
        <w:tc>
          <w:tcPr>
            <w:tcW w:w="868" w:type="dxa"/>
          </w:tcPr>
          <w:p w14:paraId="40E536AC" w14:textId="462E64E6"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t>2931</w:t>
            </w:r>
          </w:p>
        </w:tc>
        <w:tc>
          <w:tcPr>
            <w:tcW w:w="1978" w:type="dxa"/>
          </w:tcPr>
          <w:p w14:paraId="346F33E9" w14:textId="66B2B86A" w:rsidR="00F33791" w:rsidRDefault="00F33791" w:rsidP="00F33791">
            <w:pPr>
              <w:jc w:val="center"/>
              <w:cnfStyle w:val="000000000000" w:firstRow="0" w:lastRow="0" w:firstColumn="0" w:lastColumn="0" w:oddVBand="0" w:evenVBand="0" w:oddHBand="0" w:evenHBand="0" w:firstRowFirstColumn="0" w:firstRowLastColumn="0" w:lastRowFirstColumn="0" w:lastRowLastColumn="0"/>
              <w:rPr>
                <w:lang w:eastAsia="tr-TR"/>
              </w:rPr>
            </w:pPr>
            <w:r>
              <w:rPr>
                <w:lang w:eastAsia="tr-TR"/>
              </w:rPr>
              <w:t>150</w:t>
            </w:r>
          </w:p>
        </w:tc>
        <w:tc>
          <w:tcPr>
            <w:tcW w:w="1691" w:type="dxa"/>
            <w:vMerge/>
          </w:tcPr>
          <w:p w14:paraId="292739CD" w14:textId="77777777" w:rsidR="00F33791" w:rsidRDefault="00F33791" w:rsidP="00A53D8E">
            <w:pPr>
              <w:cnfStyle w:val="000000000000" w:firstRow="0" w:lastRow="0" w:firstColumn="0" w:lastColumn="0" w:oddVBand="0" w:evenVBand="0" w:oddHBand="0" w:evenHBand="0" w:firstRowFirstColumn="0" w:firstRowLastColumn="0" w:lastRowFirstColumn="0" w:lastRowLastColumn="0"/>
              <w:rPr>
                <w:lang w:eastAsia="tr-TR"/>
              </w:rPr>
            </w:pPr>
          </w:p>
        </w:tc>
      </w:tr>
    </w:tbl>
    <w:p w14:paraId="048C6A55" w14:textId="16C89A68" w:rsidR="00F33791" w:rsidRPr="00A53D8E" w:rsidRDefault="00F33791" w:rsidP="00A53D8E">
      <w:pPr>
        <w:rPr>
          <w:lang w:eastAsia="tr-TR"/>
        </w:rPr>
      </w:pPr>
    </w:p>
    <w:p w14:paraId="403CBB6B" w14:textId="3CF54809" w:rsidR="0031192D" w:rsidRPr="0031192D" w:rsidRDefault="00A536E7" w:rsidP="0031192D">
      <w:pPr>
        <w:pStyle w:val="Balk1"/>
      </w:pPr>
      <w:bookmarkStart w:id="83" w:name="_Toc216362274"/>
      <w:bookmarkStart w:id="84" w:name="_Toc445887671"/>
      <w:r w:rsidRPr="00071ED3">
        <w:lastRenderedPageBreak/>
        <w:t>TARIM</w:t>
      </w:r>
      <w:bookmarkEnd w:id="83"/>
      <w:r w:rsidRPr="00071ED3">
        <w:t xml:space="preserve"> </w:t>
      </w:r>
      <w:bookmarkEnd w:id="84"/>
    </w:p>
    <w:p w14:paraId="737F3030" w14:textId="06BAF726" w:rsidR="00C53164" w:rsidRPr="0046392D" w:rsidRDefault="00C53164" w:rsidP="00C53164">
      <w:pPr>
        <w:jc w:val="both"/>
        <w:rPr>
          <w:lang w:eastAsia="tr-TR"/>
        </w:rPr>
      </w:pPr>
      <w:r w:rsidRPr="0046392D">
        <w:rPr>
          <w:lang w:eastAsia="tr-TR"/>
        </w:rPr>
        <w:t xml:space="preserve">Gümüşhane, Türkiye genelinde kimyasal gübrenin, bitki ve bitkisel ürünleri zararlı organizmalara karşı koruma amaçlı kullanılan Bitkisel koruma ürünlerinin (BKÜ) en az kullanıldığı illerden biridir. </w:t>
      </w:r>
    </w:p>
    <w:p w14:paraId="400AF538" w14:textId="0327201D" w:rsidR="00F63377" w:rsidRPr="00C53164" w:rsidRDefault="00C53164" w:rsidP="00C53164">
      <w:pPr>
        <w:jc w:val="both"/>
        <w:rPr>
          <w:lang w:eastAsia="tr-TR"/>
        </w:rPr>
      </w:pPr>
      <w:r w:rsidRPr="0046392D">
        <w:rPr>
          <w:lang w:eastAsia="tr-TR"/>
        </w:rPr>
        <w:t>Coğrafi açıdan g</w:t>
      </w:r>
      <w:r>
        <w:rPr>
          <w:lang w:eastAsia="tr-TR"/>
        </w:rPr>
        <w:t>eniş mera alanlarına ve yaklaşık</w:t>
      </w:r>
      <w:r w:rsidRPr="0046392D">
        <w:rPr>
          <w:lang w:eastAsia="tr-TR"/>
        </w:rPr>
        <w:t xml:space="preserve"> 4</w:t>
      </w:r>
      <w:r w:rsidR="00043A80">
        <w:rPr>
          <w:lang w:eastAsia="tr-TR"/>
        </w:rPr>
        <w:t>30</w:t>
      </w:r>
      <w:r w:rsidRPr="0046392D">
        <w:rPr>
          <w:lang w:eastAsia="tr-TR"/>
        </w:rPr>
        <w:t xml:space="preserve"> yaylaya sahiptir. İklim ve toprak çeşitliliği ile farklı ürünlerin yetiştirilmesi açısından avantajlı konumdadır. Dolayısıyla organik bitkisel üretim, organik arıcılık ve organik büyükbaş hayvancılık konularında yatırımcılar için yüksek potansiyel taşımaktadır. </w:t>
      </w:r>
    </w:p>
    <w:p w14:paraId="7D63FF85" w14:textId="77777777" w:rsidR="000A41D7" w:rsidRPr="00071ED3" w:rsidRDefault="008C3484" w:rsidP="00A36B6C">
      <w:pPr>
        <w:pStyle w:val="Balk2"/>
      </w:pPr>
      <w:bookmarkStart w:id="85" w:name="_Toc216362275"/>
      <w:r>
        <w:t>Bitkisel Üretim</w:t>
      </w:r>
      <w:bookmarkEnd w:id="85"/>
    </w:p>
    <w:p w14:paraId="1133A351" w14:textId="7F32AB5F" w:rsidR="00043A80" w:rsidRPr="00043A80" w:rsidRDefault="00043A80" w:rsidP="00043A80">
      <w:pPr>
        <w:jc w:val="both"/>
        <w:rPr>
          <w:rFonts w:cstheme="minorHAnsi"/>
        </w:rPr>
      </w:pPr>
      <w:r w:rsidRPr="00043A80">
        <w:rPr>
          <w:rFonts w:cstheme="minorHAnsi"/>
        </w:rPr>
        <w:t xml:space="preserve">İlimizin 657.500 hektarlık toplam arazisinin 149.007 hektarı (%22,66) tarıma elverişlidir. Geriye kalanın 186.969 hektarı (%28,44) çayır ve mera, 238.223 hektarı (%36,23) orman ve fundalıklar oluştururken, 83.300 ha. Alanı (%12,67) ise (dağlık- kayalık alanlar, su yüzeyleri faydalanılamayan alanlar oluşturmaktadır. </w:t>
      </w:r>
    </w:p>
    <w:p w14:paraId="55E55173" w14:textId="1C5A3611" w:rsidR="00043A80" w:rsidRPr="00043A80" w:rsidRDefault="00043A80" w:rsidP="00043A80">
      <w:pPr>
        <w:jc w:val="both"/>
        <w:rPr>
          <w:rFonts w:cstheme="minorHAnsi"/>
        </w:rPr>
      </w:pPr>
      <w:r w:rsidRPr="00043A80">
        <w:rPr>
          <w:rFonts w:cstheme="minorHAnsi"/>
        </w:rPr>
        <w:t>Gümüşhane İlinde tarım alanlarının toplamı 1.155.516 dekardır. Ekilen alan ise 756.422 dekar da tahıl ve bitkisel üretimi yapılmaktadır. 2024 yılı içerisinde tahıl ve diğer bitki üretimi 437.909 ton dur. Gümüşhane ilinde en çok üretilen 71365 tonla şeker pancarı, 58593 tonla mısır silajı, 59336 tonla buğday öne çıkmakladır.</w:t>
      </w:r>
    </w:p>
    <w:p w14:paraId="4BD8E764" w14:textId="77747545" w:rsidR="00043A80" w:rsidRDefault="00043A80" w:rsidP="00043A80">
      <w:pPr>
        <w:pStyle w:val="Default"/>
        <w:jc w:val="both"/>
        <w:rPr>
          <w:rFonts w:asciiTheme="minorHAnsi" w:hAnsiTheme="minorHAnsi" w:cstheme="minorHAnsi"/>
          <w:sz w:val="22"/>
          <w:szCs w:val="22"/>
        </w:rPr>
      </w:pPr>
      <w:r w:rsidRPr="00043A80">
        <w:rPr>
          <w:rFonts w:asciiTheme="minorHAnsi" w:hAnsiTheme="minorHAnsi" w:cstheme="minorHAnsi"/>
          <w:sz w:val="22"/>
          <w:szCs w:val="22"/>
        </w:rPr>
        <w:t>Türkiye genelinde tarım alanlarının %3,22'sinde sebze üretimi yapılırken, Gümüşhane'de 5.872 dekar alanda sebze tarımı yapılmakta olup, bu tarım alanlarında 6.868 ton sebze yetiştirilmektedir. Tarım alanları içerisindeki payı çok düşüktür. Sebze tarımının gelişmesini engelleyen en büyük faktör iklimdir. Ancak, mikro klima özelliği gösteren alanlarda sebze yetiştiriciliği yoğunlaşmıştır. Gümüşhane ilinde en çok üretilen taze fasulye 2225 ton, domates 1877 ton, beyaz lahana 1265 ton ve 979 tonla salatalık germektedir.</w:t>
      </w:r>
    </w:p>
    <w:p w14:paraId="49C3CF5A" w14:textId="77777777" w:rsidR="00043A80" w:rsidRPr="00043A80" w:rsidRDefault="00043A80" w:rsidP="00043A80">
      <w:pPr>
        <w:pStyle w:val="Default"/>
        <w:jc w:val="both"/>
        <w:rPr>
          <w:rFonts w:asciiTheme="minorHAnsi" w:hAnsiTheme="minorHAnsi" w:cstheme="minorHAnsi"/>
          <w:sz w:val="22"/>
          <w:szCs w:val="22"/>
        </w:rPr>
      </w:pPr>
    </w:p>
    <w:p w14:paraId="4F2A7391" w14:textId="4FB08B89" w:rsidR="00043A80" w:rsidRPr="00043A80" w:rsidRDefault="00043A80" w:rsidP="00043A80">
      <w:pPr>
        <w:jc w:val="both"/>
        <w:rPr>
          <w:rFonts w:cstheme="minorHAnsi"/>
        </w:rPr>
      </w:pPr>
      <w:r w:rsidRPr="00043A80">
        <w:rPr>
          <w:rFonts w:cstheme="minorHAnsi"/>
        </w:rPr>
        <w:t>Türkiye genelinde meyve üretimi yapılan alanlar tarım alanlarının %8,39’unu oluşturmaktadır. Gümüşhane’de ise bu oran %1,13’dür. İlde genel olarak vişne, elma, armut, dut üretimi yapılmaktadır.</w:t>
      </w:r>
      <w:r>
        <w:rPr>
          <w:rFonts w:cstheme="minorHAnsi"/>
        </w:rPr>
        <w:t xml:space="preserve"> </w:t>
      </w:r>
      <w:r w:rsidRPr="00043A80">
        <w:rPr>
          <w:rFonts w:cstheme="minorHAnsi"/>
        </w:rPr>
        <w:t>Meyve ve kuruyemişler içerisinde en çok üretilen ürünler ise sırasıyla armut (2379 ton), diğer elma (2.133 ton), golden elma 1152 ton), dut (1.113 ton), ceviz (5.349 ton) olarak sıralanmaktadır</w:t>
      </w:r>
    </w:p>
    <w:p w14:paraId="5A17F6DA" w14:textId="765F17CB" w:rsidR="007F43D0" w:rsidRPr="00043A80" w:rsidRDefault="00F159FC" w:rsidP="00043A80">
      <w:pPr>
        <w:jc w:val="both"/>
        <w:rPr>
          <w:rFonts w:cstheme="minorHAnsi"/>
        </w:rPr>
      </w:pPr>
      <w:proofErr w:type="gramStart"/>
      <w:r w:rsidRPr="00043A80">
        <w:rPr>
          <w:rFonts w:cstheme="minorHAnsi"/>
        </w:rPr>
        <w:t>Pestil</w:t>
      </w:r>
      <w:proofErr w:type="gramEnd"/>
      <w:r w:rsidRPr="00043A80">
        <w:rPr>
          <w:rFonts w:cstheme="minorHAnsi"/>
        </w:rPr>
        <w:t xml:space="preserve"> ve </w:t>
      </w:r>
      <w:proofErr w:type="spellStart"/>
      <w:r w:rsidRPr="00043A80">
        <w:rPr>
          <w:rFonts w:cstheme="minorHAnsi"/>
        </w:rPr>
        <w:t>köme</w:t>
      </w:r>
      <w:proofErr w:type="spellEnd"/>
      <w:r w:rsidRPr="00043A80">
        <w:rPr>
          <w:rFonts w:cstheme="minorHAnsi"/>
        </w:rPr>
        <w:t xml:space="preserve"> sektörünün ildeki rekabetçi ve öncü konumundan dolayı ceviz ve dut ağacı yetiştiriciliğinin desteklenmesi önem arz etmektedir.</w:t>
      </w:r>
    </w:p>
    <w:p w14:paraId="09598058" w14:textId="0B16EF66" w:rsidR="000C37A8" w:rsidRDefault="000C37A8" w:rsidP="00A20542">
      <w:pPr>
        <w:pStyle w:val="Balk3"/>
        <w:spacing w:line="240" w:lineRule="auto"/>
      </w:pPr>
      <w:bookmarkStart w:id="86" w:name="_Toc216362276"/>
      <w:r w:rsidRPr="00071ED3">
        <w:t>Tablo-</w:t>
      </w:r>
      <w:r w:rsidR="000B4D0C">
        <w:t>11</w:t>
      </w:r>
      <w:r w:rsidRPr="00071ED3">
        <w:t>:</w:t>
      </w:r>
      <w:r w:rsidR="00597719">
        <w:t xml:space="preserve"> </w:t>
      </w:r>
      <w:r w:rsidR="00A34394" w:rsidRPr="000C37A8">
        <w:t>İlimizde En Çok Üretimi Yapılan Tarımsal Ürünlere İlişkin Sayısal Veriler</w:t>
      </w:r>
      <w:r w:rsidR="00A34394">
        <w:t xml:space="preserve"> (20</w:t>
      </w:r>
      <w:r w:rsidR="00DE0E01">
        <w:t>2</w:t>
      </w:r>
      <w:r w:rsidR="007F43D0">
        <w:t>4</w:t>
      </w:r>
      <w:r w:rsidR="00A34394">
        <w:t>)</w:t>
      </w:r>
      <w:bookmarkEnd w:id="86"/>
    </w:p>
    <w:tbl>
      <w:tblPr>
        <w:tblStyle w:val="AkGlgeleme-Vurgu112"/>
        <w:tblW w:w="5384" w:type="dxa"/>
        <w:tblLook w:val="04A0" w:firstRow="1" w:lastRow="0" w:firstColumn="1" w:lastColumn="0" w:noHBand="0" w:noVBand="1"/>
      </w:tblPr>
      <w:tblGrid>
        <w:gridCol w:w="3544"/>
        <w:gridCol w:w="1840"/>
      </w:tblGrid>
      <w:tr w:rsidR="00570AEE" w:rsidRPr="00246E68" w14:paraId="63C77D66" w14:textId="77777777" w:rsidTr="00246E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71324A1" w14:textId="07F441D5" w:rsidR="00570AEE" w:rsidRPr="00246E68" w:rsidRDefault="00570AEE" w:rsidP="008C5D18">
            <w:pPr>
              <w:spacing w:after="0" w:line="240" w:lineRule="auto"/>
              <w:rPr>
                <w:rFonts w:eastAsia="Times New Roman" w:cstheme="minorHAnsi"/>
                <w:color w:val="auto"/>
                <w:lang w:eastAsia="tr-TR"/>
              </w:rPr>
            </w:pPr>
            <w:r w:rsidRPr="00246E68">
              <w:rPr>
                <w:rFonts w:eastAsia="Times New Roman" w:cstheme="minorHAnsi"/>
                <w:color w:val="auto"/>
                <w:lang w:eastAsia="tr-TR"/>
              </w:rPr>
              <w:t>Ürün Adı</w:t>
            </w:r>
          </w:p>
        </w:tc>
        <w:tc>
          <w:tcPr>
            <w:tcW w:w="1840" w:type="dxa"/>
          </w:tcPr>
          <w:p w14:paraId="74B1CB0C" w14:textId="15ECC06A" w:rsidR="00570AEE" w:rsidRPr="00246E68" w:rsidRDefault="00570AEE" w:rsidP="00E033FD">
            <w:pPr>
              <w:pStyle w:val="TableParagraph"/>
              <w:spacing w:line="247" w:lineRule="exact"/>
              <w:ind w:right="102"/>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246E68">
              <w:rPr>
                <w:rFonts w:asciiTheme="minorHAnsi" w:hAnsiTheme="minorHAnsi" w:cstheme="minorHAnsi"/>
                <w:color w:val="auto"/>
              </w:rPr>
              <w:t>(Ton)</w:t>
            </w:r>
          </w:p>
        </w:tc>
      </w:tr>
      <w:tr w:rsidR="007F43D0" w:rsidRPr="00246E68" w14:paraId="3B438EAB" w14:textId="77777777" w:rsidTr="00246E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77229D93" w14:textId="05A01311" w:rsidR="007F43D0" w:rsidRPr="00246E68" w:rsidRDefault="007F43D0" w:rsidP="007F43D0">
            <w:pPr>
              <w:spacing w:after="0" w:line="240" w:lineRule="auto"/>
              <w:rPr>
                <w:rFonts w:eastAsia="Times New Roman" w:cstheme="minorHAnsi"/>
                <w:color w:val="auto"/>
                <w:lang w:eastAsia="tr-TR"/>
              </w:rPr>
            </w:pPr>
            <w:r w:rsidRPr="00246E68">
              <w:rPr>
                <w:rFonts w:cstheme="minorHAnsi"/>
                <w:color w:val="auto"/>
              </w:rPr>
              <w:t>Şeker Pancarı</w:t>
            </w:r>
          </w:p>
        </w:tc>
        <w:tc>
          <w:tcPr>
            <w:tcW w:w="1840" w:type="dxa"/>
          </w:tcPr>
          <w:p w14:paraId="63011305" w14:textId="78F923C0" w:rsidR="007F43D0" w:rsidRPr="00246E68" w:rsidRDefault="007F43D0" w:rsidP="007F43D0">
            <w:pPr>
              <w:pStyle w:val="TableParagraph"/>
              <w:spacing w:line="265" w:lineRule="exact"/>
              <w:ind w:right="102"/>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71.365</w:t>
            </w:r>
          </w:p>
        </w:tc>
      </w:tr>
      <w:tr w:rsidR="007F43D0" w:rsidRPr="00246E68" w14:paraId="34D117C6" w14:textId="77777777" w:rsidTr="00246E68">
        <w:trPr>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6CB942D5" w14:textId="3323B8FE" w:rsidR="007F43D0" w:rsidRPr="00246E68" w:rsidRDefault="007F43D0" w:rsidP="007F43D0">
            <w:pPr>
              <w:spacing w:after="0" w:line="240" w:lineRule="auto"/>
              <w:rPr>
                <w:rFonts w:eastAsia="Times New Roman" w:cstheme="minorHAnsi"/>
                <w:color w:val="auto"/>
                <w:lang w:eastAsia="tr-TR"/>
              </w:rPr>
            </w:pPr>
            <w:r w:rsidRPr="00246E68">
              <w:rPr>
                <w:rFonts w:cstheme="minorHAnsi"/>
                <w:color w:val="auto"/>
              </w:rPr>
              <w:t>Buğday</w:t>
            </w:r>
          </w:p>
        </w:tc>
        <w:tc>
          <w:tcPr>
            <w:tcW w:w="1840" w:type="dxa"/>
          </w:tcPr>
          <w:p w14:paraId="057A02FB" w14:textId="591005A1" w:rsidR="007F43D0" w:rsidRPr="00246E68" w:rsidRDefault="007F43D0" w:rsidP="007F43D0">
            <w:pPr>
              <w:pStyle w:val="TableParagraph"/>
              <w:spacing w:line="265" w:lineRule="exact"/>
              <w:ind w:right="102"/>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59.336</w:t>
            </w:r>
          </w:p>
        </w:tc>
      </w:tr>
      <w:tr w:rsidR="007F43D0" w:rsidRPr="00246E68" w14:paraId="2BB141DC" w14:textId="77777777" w:rsidTr="00246E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29C50685" w14:textId="71E61BCE" w:rsidR="007F43D0" w:rsidRPr="00246E68" w:rsidRDefault="007F43D0" w:rsidP="007F43D0">
            <w:pPr>
              <w:spacing w:after="0" w:line="240" w:lineRule="auto"/>
              <w:rPr>
                <w:rFonts w:eastAsia="Times New Roman" w:cstheme="minorHAnsi"/>
                <w:color w:val="auto"/>
                <w:lang w:eastAsia="tr-TR"/>
              </w:rPr>
            </w:pPr>
            <w:r w:rsidRPr="00246E68">
              <w:rPr>
                <w:rFonts w:cstheme="minorHAnsi"/>
                <w:color w:val="auto"/>
              </w:rPr>
              <w:t>Silajlık Mısır</w:t>
            </w:r>
          </w:p>
        </w:tc>
        <w:tc>
          <w:tcPr>
            <w:tcW w:w="1840" w:type="dxa"/>
          </w:tcPr>
          <w:p w14:paraId="0E3894CD" w14:textId="6F066628" w:rsidR="007F43D0" w:rsidRPr="00246E68" w:rsidRDefault="007F43D0" w:rsidP="007F43D0">
            <w:pPr>
              <w:pStyle w:val="TableParagraph"/>
              <w:spacing w:line="265" w:lineRule="exact"/>
              <w:ind w:right="102"/>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58.593</w:t>
            </w:r>
          </w:p>
        </w:tc>
      </w:tr>
      <w:tr w:rsidR="007F43D0" w:rsidRPr="00246E68" w14:paraId="06504A5A" w14:textId="77777777" w:rsidTr="00246E68">
        <w:trPr>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4A38500A" w14:textId="40934B6E" w:rsidR="007F43D0" w:rsidRPr="00246E68" w:rsidRDefault="007F43D0" w:rsidP="007F43D0">
            <w:pPr>
              <w:spacing w:after="0" w:line="240" w:lineRule="auto"/>
              <w:rPr>
                <w:rFonts w:eastAsia="Times New Roman" w:cstheme="minorHAnsi"/>
                <w:i/>
                <w:color w:val="auto"/>
                <w:lang w:eastAsia="tr-TR"/>
              </w:rPr>
            </w:pPr>
            <w:r w:rsidRPr="00246E68">
              <w:rPr>
                <w:rFonts w:cstheme="minorHAnsi"/>
                <w:color w:val="auto"/>
              </w:rPr>
              <w:t>Yonca</w:t>
            </w:r>
          </w:p>
        </w:tc>
        <w:tc>
          <w:tcPr>
            <w:tcW w:w="1840" w:type="dxa"/>
          </w:tcPr>
          <w:p w14:paraId="1BA0E3CF" w14:textId="33880FE6" w:rsidR="007F43D0" w:rsidRPr="00246E68" w:rsidRDefault="007F43D0" w:rsidP="007F43D0">
            <w:pPr>
              <w:pStyle w:val="TableParagraph"/>
              <w:spacing w:line="266" w:lineRule="exact"/>
              <w:ind w:right="102"/>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51.448</w:t>
            </w:r>
          </w:p>
        </w:tc>
      </w:tr>
      <w:tr w:rsidR="007F43D0" w:rsidRPr="00246E68" w14:paraId="46C5554C" w14:textId="77777777" w:rsidTr="00246E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5141237B" w14:textId="1B61668E" w:rsidR="007F43D0" w:rsidRPr="00246E68" w:rsidRDefault="007F43D0" w:rsidP="007F43D0">
            <w:pPr>
              <w:spacing w:after="0" w:line="240" w:lineRule="auto"/>
              <w:rPr>
                <w:rFonts w:eastAsia="Times New Roman" w:cstheme="minorHAnsi"/>
                <w:i/>
                <w:color w:val="auto"/>
                <w:lang w:eastAsia="tr-TR"/>
              </w:rPr>
            </w:pPr>
            <w:r w:rsidRPr="00246E68">
              <w:rPr>
                <w:rFonts w:cstheme="minorHAnsi"/>
                <w:color w:val="auto"/>
              </w:rPr>
              <w:t>Patates</w:t>
            </w:r>
          </w:p>
        </w:tc>
        <w:tc>
          <w:tcPr>
            <w:tcW w:w="1840" w:type="dxa"/>
          </w:tcPr>
          <w:p w14:paraId="18B3DA2B" w14:textId="06395C6A" w:rsidR="007F43D0" w:rsidRPr="00246E68" w:rsidRDefault="007F43D0" w:rsidP="007F43D0">
            <w:pPr>
              <w:pStyle w:val="TableParagraph"/>
              <w:spacing w:line="266" w:lineRule="exact"/>
              <w:ind w:right="102"/>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18.753</w:t>
            </w:r>
          </w:p>
        </w:tc>
      </w:tr>
      <w:tr w:rsidR="007F43D0" w:rsidRPr="00246E68" w14:paraId="76074840" w14:textId="77777777" w:rsidTr="00246E68">
        <w:trPr>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1B662EDC" w14:textId="14A7B232" w:rsidR="007F43D0" w:rsidRPr="00246E68" w:rsidRDefault="007F43D0" w:rsidP="007F43D0">
            <w:pPr>
              <w:spacing w:after="0" w:line="240" w:lineRule="auto"/>
              <w:rPr>
                <w:rFonts w:eastAsia="Times New Roman" w:cstheme="minorHAnsi"/>
                <w:i/>
                <w:color w:val="auto"/>
                <w:lang w:eastAsia="tr-TR"/>
              </w:rPr>
            </w:pPr>
            <w:r w:rsidRPr="00246E68">
              <w:rPr>
                <w:rFonts w:cstheme="minorHAnsi"/>
                <w:color w:val="auto"/>
              </w:rPr>
              <w:t>Arpa</w:t>
            </w:r>
          </w:p>
        </w:tc>
        <w:tc>
          <w:tcPr>
            <w:tcW w:w="1840" w:type="dxa"/>
          </w:tcPr>
          <w:p w14:paraId="0A86F23A" w14:textId="462C04DC" w:rsidR="007F43D0" w:rsidRPr="00246E68" w:rsidRDefault="007F43D0" w:rsidP="007F43D0">
            <w:pPr>
              <w:pStyle w:val="TableParagraph"/>
              <w:spacing w:line="266" w:lineRule="exact"/>
              <w:ind w:right="102"/>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17.012</w:t>
            </w:r>
          </w:p>
        </w:tc>
      </w:tr>
      <w:tr w:rsidR="007F43D0" w:rsidRPr="00246E68" w14:paraId="542BEBC8" w14:textId="77777777" w:rsidTr="00246E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106BAD66" w14:textId="5C85F965" w:rsidR="007F43D0" w:rsidRPr="00246E68" w:rsidRDefault="007F43D0" w:rsidP="007F43D0">
            <w:pPr>
              <w:spacing w:after="0" w:line="240" w:lineRule="auto"/>
              <w:rPr>
                <w:rFonts w:eastAsia="Times New Roman" w:cstheme="minorHAnsi"/>
                <w:i/>
                <w:color w:val="auto"/>
                <w:lang w:eastAsia="tr-TR"/>
              </w:rPr>
            </w:pPr>
            <w:r w:rsidRPr="00246E68">
              <w:rPr>
                <w:rFonts w:cstheme="minorHAnsi"/>
                <w:color w:val="auto"/>
              </w:rPr>
              <w:t>Meyve (Muhtelif)</w:t>
            </w:r>
          </w:p>
        </w:tc>
        <w:tc>
          <w:tcPr>
            <w:tcW w:w="1840" w:type="dxa"/>
          </w:tcPr>
          <w:p w14:paraId="120E930C" w14:textId="73991EF8" w:rsidR="007F43D0" w:rsidRPr="00246E68" w:rsidRDefault="007F43D0" w:rsidP="007F43D0">
            <w:pPr>
              <w:pStyle w:val="TableParagraph"/>
              <w:spacing w:line="266" w:lineRule="exact"/>
              <w:ind w:right="102"/>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15.396</w:t>
            </w:r>
          </w:p>
        </w:tc>
      </w:tr>
      <w:tr w:rsidR="007F43D0" w:rsidRPr="00246E68" w14:paraId="0D4363C4" w14:textId="77777777" w:rsidTr="00246E68">
        <w:trPr>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340128E1" w14:textId="1BFAE73E" w:rsidR="007F43D0" w:rsidRPr="00246E68" w:rsidRDefault="007F43D0" w:rsidP="007F43D0">
            <w:pPr>
              <w:spacing w:after="0" w:line="240" w:lineRule="auto"/>
              <w:rPr>
                <w:rFonts w:cstheme="minorHAnsi"/>
                <w:b w:val="0"/>
                <w:color w:val="auto"/>
              </w:rPr>
            </w:pPr>
            <w:r w:rsidRPr="00246E68">
              <w:rPr>
                <w:rFonts w:cstheme="minorHAnsi"/>
                <w:color w:val="auto"/>
              </w:rPr>
              <w:t>Sebze   (Muhtelif)</w:t>
            </w:r>
          </w:p>
        </w:tc>
        <w:tc>
          <w:tcPr>
            <w:tcW w:w="1840" w:type="dxa"/>
          </w:tcPr>
          <w:p w14:paraId="6B6E9B29" w14:textId="451741DA" w:rsidR="007F43D0" w:rsidRPr="00246E68" w:rsidRDefault="007F43D0" w:rsidP="007F43D0">
            <w:pPr>
              <w:pStyle w:val="TableParagraph"/>
              <w:spacing w:line="265" w:lineRule="exact"/>
              <w:ind w:right="102"/>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5.644</w:t>
            </w:r>
          </w:p>
        </w:tc>
      </w:tr>
      <w:tr w:rsidR="007F43D0" w:rsidRPr="00246E68" w14:paraId="61042FAB" w14:textId="77777777" w:rsidTr="00246E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tcPr>
          <w:p w14:paraId="73D8DE2D" w14:textId="23D1393F" w:rsidR="007F43D0" w:rsidRPr="00246E68" w:rsidRDefault="007F43D0" w:rsidP="007F43D0">
            <w:pPr>
              <w:spacing w:after="0" w:line="240" w:lineRule="auto"/>
              <w:rPr>
                <w:rFonts w:cstheme="minorHAnsi"/>
                <w:color w:val="auto"/>
              </w:rPr>
            </w:pPr>
            <w:r w:rsidRPr="00246E68">
              <w:rPr>
                <w:rFonts w:cstheme="minorHAnsi"/>
                <w:color w:val="auto"/>
              </w:rPr>
              <w:t>Kuru Fasulye</w:t>
            </w:r>
          </w:p>
        </w:tc>
        <w:tc>
          <w:tcPr>
            <w:tcW w:w="1840" w:type="dxa"/>
          </w:tcPr>
          <w:p w14:paraId="0F418E7E" w14:textId="5DC0BDF1" w:rsidR="007F43D0" w:rsidRPr="00246E68" w:rsidRDefault="007F43D0" w:rsidP="007F43D0">
            <w:pPr>
              <w:pStyle w:val="TableParagraph"/>
              <w:spacing w:line="265" w:lineRule="exact"/>
              <w:ind w:right="102"/>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rPr>
            </w:pPr>
            <w:r w:rsidRPr="00246E68">
              <w:rPr>
                <w:rFonts w:asciiTheme="minorHAnsi" w:hAnsiTheme="minorHAnsi" w:cstheme="minorHAnsi"/>
                <w:color w:val="auto"/>
              </w:rPr>
              <w:t>3.526</w:t>
            </w:r>
          </w:p>
        </w:tc>
      </w:tr>
    </w:tbl>
    <w:p w14:paraId="154A346B" w14:textId="168AF54D" w:rsidR="002F6504" w:rsidRPr="00622CD8" w:rsidRDefault="00D148F6" w:rsidP="00622CD8">
      <w:pPr>
        <w:jc w:val="both"/>
        <w:rPr>
          <w:sz w:val="20"/>
          <w:szCs w:val="20"/>
        </w:rPr>
      </w:pPr>
      <w:r>
        <w:rPr>
          <w:rFonts w:cstheme="minorHAnsi"/>
          <w:sz w:val="20"/>
          <w:szCs w:val="20"/>
        </w:rPr>
        <w:t xml:space="preserve">Kaynak: </w:t>
      </w:r>
      <w:r w:rsidRPr="000F2C77">
        <w:rPr>
          <w:sz w:val="20"/>
          <w:szCs w:val="20"/>
        </w:rPr>
        <w:t xml:space="preserve">Gümüşhane </w:t>
      </w:r>
      <w:r w:rsidR="00DE0E01">
        <w:rPr>
          <w:sz w:val="20"/>
          <w:szCs w:val="20"/>
        </w:rPr>
        <w:t>İl Tarım ve Orman Müdürlüğü 202</w:t>
      </w:r>
      <w:r w:rsidR="007F43D0">
        <w:rPr>
          <w:sz w:val="20"/>
          <w:szCs w:val="20"/>
        </w:rPr>
        <w:t>4</w:t>
      </w:r>
      <w:r>
        <w:rPr>
          <w:sz w:val="20"/>
          <w:szCs w:val="20"/>
        </w:rPr>
        <w:t xml:space="preserve"> Yılı Kurum Brifingi</w:t>
      </w:r>
      <w:r w:rsidRPr="000F2C77">
        <w:rPr>
          <w:rFonts w:cstheme="minorHAnsi"/>
          <w:sz w:val="20"/>
          <w:szCs w:val="20"/>
        </w:rPr>
        <w:t xml:space="preserve"> </w:t>
      </w:r>
    </w:p>
    <w:p w14:paraId="14DBCBF0" w14:textId="442AB5CC" w:rsidR="00D148F6" w:rsidRPr="00470507" w:rsidRDefault="00CE25D8" w:rsidP="00470507">
      <w:pPr>
        <w:jc w:val="both"/>
        <w:rPr>
          <w:rFonts w:cstheme="minorHAnsi"/>
        </w:rPr>
      </w:pPr>
      <w:r w:rsidRPr="003C37C0">
        <w:rPr>
          <w:rFonts w:cstheme="minorHAnsi"/>
        </w:rPr>
        <w:lastRenderedPageBreak/>
        <w:t>İlimizde organik tarımın gelişmesi için; ürüne ve üretime yönelik destekler, konvansiyonel tarımdan organik tarıma geçiş desteği, pazarlamaya yönelik desteklerin sağlanması ve ilimizde ekonomik gelişmede dezavantajlı bölgelerin belirlenerek organik üretim yapan üreticilere alan ya da üretim miktarına göre bö</w:t>
      </w:r>
      <w:r w:rsidR="00470507">
        <w:rPr>
          <w:rFonts w:cstheme="minorHAnsi"/>
        </w:rPr>
        <w:t>lgesel destekleme verilmelidir.</w:t>
      </w:r>
    </w:p>
    <w:p w14:paraId="2CAE6BF6" w14:textId="4AD7781F" w:rsidR="00A36B6C" w:rsidRPr="00622CD8" w:rsidRDefault="00CE25D8" w:rsidP="00622CD8">
      <w:pPr>
        <w:pStyle w:val="Balk2"/>
      </w:pPr>
      <w:bookmarkStart w:id="87" w:name="_Toc216362277"/>
      <w:r w:rsidRPr="00A36B6C">
        <w:t>Hayvansal Üretim</w:t>
      </w:r>
      <w:bookmarkEnd w:id="87"/>
    </w:p>
    <w:p w14:paraId="680DCE00" w14:textId="38F4EE4E" w:rsidR="00396B2F" w:rsidRDefault="00F56A5D" w:rsidP="00F56A5D">
      <w:pPr>
        <w:jc w:val="both"/>
      </w:pPr>
      <w:r>
        <w:rPr>
          <w:rFonts w:cstheme="minorHAnsi"/>
        </w:rPr>
        <w:t xml:space="preserve">İl genelinde </w:t>
      </w:r>
      <w:r w:rsidR="00E033FD">
        <w:rPr>
          <w:rFonts w:cstheme="minorHAnsi"/>
        </w:rPr>
        <w:t>186.969</w:t>
      </w:r>
      <w:r w:rsidRPr="003C37C0">
        <w:rPr>
          <w:rFonts w:cstheme="minorHAnsi"/>
        </w:rPr>
        <w:t xml:space="preserve"> ha mera alanı olup DOKAP illeri arasında mera varlığı açısından en fazla mera alanına sahip olan ildir. </w:t>
      </w:r>
      <w:r w:rsidR="00DE0E01">
        <w:t>202</w:t>
      </w:r>
      <w:r w:rsidR="006F6D62">
        <w:t>4</w:t>
      </w:r>
      <w:r w:rsidR="00E033FD">
        <w:t xml:space="preserve"> </w:t>
      </w:r>
      <w:r w:rsidRPr="004F619E">
        <w:t xml:space="preserve">yılında İlde </w:t>
      </w:r>
      <w:r w:rsidR="006F6D62">
        <w:t>61.990</w:t>
      </w:r>
      <w:r w:rsidRPr="004F619E">
        <w:t xml:space="preserve"> adet büyükbaş hayvan, </w:t>
      </w:r>
      <w:r w:rsidR="006F6D62">
        <w:t>49.289</w:t>
      </w:r>
      <w:r w:rsidRPr="004F619E">
        <w:t xml:space="preserve"> adet küç</w:t>
      </w:r>
      <w:r w:rsidR="00DE0E01">
        <w:t>ükbaş hayvan bulunmaktadır. 202</w:t>
      </w:r>
      <w:r w:rsidR="006F6D62">
        <w:t>3</w:t>
      </w:r>
      <w:r w:rsidR="00DE0E01">
        <w:t xml:space="preserve"> yılına kıyasla 202</w:t>
      </w:r>
      <w:r w:rsidR="006F6D62">
        <w:t>4</w:t>
      </w:r>
      <w:r w:rsidRPr="004F619E">
        <w:t xml:space="preserve"> yılında büyükbaş</w:t>
      </w:r>
      <w:r w:rsidR="006F6D62">
        <w:t xml:space="preserve"> ve küçükbaş</w:t>
      </w:r>
      <w:r w:rsidRPr="004F619E">
        <w:t xml:space="preserve"> hayvan sayısı</w:t>
      </w:r>
      <w:r w:rsidR="00A36B6C">
        <w:t xml:space="preserve">nda azalma </w:t>
      </w:r>
      <w:r w:rsidRPr="004F619E">
        <w:t>gözlemlenmiştir</w:t>
      </w:r>
      <w:r w:rsidR="00A36B6C">
        <w:t>.</w:t>
      </w:r>
    </w:p>
    <w:p w14:paraId="531A79DD" w14:textId="540AA74A" w:rsidR="00F56A5D" w:rsidRPr="00F547E4" w:rsidRDefault="00F56A5D" w:rsidP="00A20542">
      <w:pPr>
        <w:pStyle w:val="Balk3"/>
        <w:spacing w:line="240" w:lineRule="auto"/>
      </w:pPr>
      <w:bookmarkStart w:id="88" w:name="_Toc216362278"/>
      <w:r w:rsidRPr="00F547E4">
        <w:t>Tablo-</w:t>
      </w:r>
      <w:r w:rsidR="000B4D0C">
        <w:t>12</w:t>
      </w:r>
      <w:r w:rsidRPr="00F547E4">
        <w:t>: İlimizdeki Hayvan Varlığı (Baş)</w:t>
      </w:r>
      <w:bookmarkEnd w:id="88"/>
    </w:p>
    <w:tbl>
      <w:tblPr>
        <w:tblStyle w:val="AkGlgeleme-Vurgu112"/>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2802"/>
        <w:gridCol w:w="3039"/>
      </w:tblGrid>
      <w:tr w:rsidR="00F56A5D" w:rsidRPr="00D85964" w14:paraId="6A381521" w14:textId="77777777" w:rsidTr="006F6D62">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259" w:type="dxa"/>
            <w:tcBorders>
              <w:top w:val="none" w:sz="0" w:space="0" w:color="auto"/>
              <w:left w:val="none" w:sz="0" w:space="0" w:color="auto"/>
              <w:bottom w:val="none" w:sz="0" w:space="0" w:color="auto"/>
              <w:right w:val="none" w:sz="0" w:space="0" w:color="auto"/>
            </w:tcBorders>
            <w:noWrap/>
          </w:tcPr>
          <w:p w14:paraId="39C1F00C" w14:textId="77777777" w:rsidR="00F56A5D" w:rsidRPr="00D85964" w:rsidRDefault="00F56A5D" w:rsidP="006F6D62">
            <w:pPr>
              <w:pStyle w:val="TableParagraph"/>
              <w:spacing w:before="56"/>
              <w:ind w:left="139"/>
              <w:jc w:val="left"/>
              <w:rPr>
                <w:rFonts w:asciiTheme="minorHAnsi" w:hAnsiTheme="minorHAnsi"/>
                <w:b w:val="0"/>
                <w:color w:val="auto"/>
              </w:rPr>
            </w:pPr>
            <w:proofErr w:type="spellStart"/>
            <w:r w:rsidRPr="00D85964">
              <w:rPr>
                <w:rFonts w:asciiTheme="minorHAnsi" w:hAnsiTheme="minorHAnsi"/>
                <w:color w:val="auto"/>
              </w:rPr>
              <w:t>Hayvan</w:t>
            </w:r>
            <w:proofErr w:type="spellEnd"/>
            <w:r w:rsidRPr="00D85964">
              <w:rPr>
                <w:rFonts w:asciiTheme="minorHAnsi" w:hAnsiTheme="minorHAnsi"/>
                <w:color w:val="auto"/>
              </w:rPr>
              <w:t xml:space="preserve"> </w:t>
            </w:r>
            <w:proofErr w:type="spellStart"/>
            <w:r w:rsidRPr="00D85964">
              <w:rPr>
                <w:rFonts w:asciiTheme="minorHAnsi" w:hAnsiTheme="minorHAnsi"/>
                <w:color w:val="auto"/>
              </w:rPr>
              <w:t>Sayısı</w:t>
            </w:r>
            <w:proofErr w:type="spellEnd"/>
          </w:p>
        </w:tc>
        <w:tc>
          <w:tcPr>
            <w:tcW w:w="2802" w:type="dxa"/>
            <w:tcBorders>
              <w:top w:val="none" w:sz="0" w:space="0" w:color="auto"/>
              <w:left w:val="none" w:sz="0" w:space="0" w:color="auto"/>
              <w:bottom w:val="none" w:sz="0" w:space="0" w:color="auto"/>
              <w:right w:val="none" w:sz="0" w:space="0" w:color="auto"/>
            </w:tcBorders>
          </w:tcPr>
          <w:p w14:paraId="6022D140" w14:textId="73855ABD" w:rsidR="00F56A5D" w:rsidRPr="00D85964" w:rsidRDefault="006F6D62" w:rsidP="006F6D62">
            <w:pPr>
              <w:pStyle w:val="TableParagraph"/>
              <w:spacing w:before="56"/>
              <w:ind w:right="821"/>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rPr>
            </w:pPr>
            <w:r>
              <w:rPr>
                <w:rFonts w:asciiTheme="minorHAnsi" w:hAnsiTheme="minorHAnsi"/>
                <w:color w:val="auto"/>
              </w:rPr>
              <w:t xml:space="preserve">        </w:t>
            </w:r>
            <w:r w:rsidR="00F56A5D">
              <w:rPr>
                <w:rFonts w:asciiTheme="minorHAnsi" w:hAnsiTheme="minorHAnsi"/>
                <w:color w:val="auto"/>
              </w:rPr>
              <w:t>20</w:t>
            </w:r>
            <w:r w:rsidR="00DE0E01">
              <w:rPr>
                <w:rFonts w:asciiTheme="minorHAnsi" w:hAnsiTheme="minorHAnsi"/>
                <w:color w:val="auto"/>
              </w:rPr>
              <w:t>2</w:t>
            </w:r>
            <w:r>
              <w:rPr>
                <w:rFonts w:asciiTheme="minorHAnsi" w:hAnsiTheme="minorHAnsi"/>
                <w:color w:val="auto"/>
              </w:rPr>
              <w:t>3</w:t>
            </w:r>
            <w:r w:rsidR="00F56A5D" w:rsidRPr="00D85964">
              <w:rPr>
                <w:rFonts w:asciiTheme="minorHAnsi" w:hAnsiTheme="minorHAnsi"/>
                <w:color w:val="auto"/>
              </w:rPr>
              <w:t xml:space="preserve"> ( </w:t>
            </w:r>
            <w:proofErr w:type="spellStart"/>
            <w:r w:rsidR="00F56A5D" w:rsidRPr="00D85964">
              <w:rPr>
                <w:rFonts w:asciiTheme="minorHAnsi" w:hAnsiTheme="minorHAnsi"/>
                <w:color w:val="auto"/>
              </w:rPr>
              <w:t>Baş</w:t>
            </w:r>
            <w:proofErr w:type="spellEnd"/>
            <w:r w:rsidR="00F56A5D" w:rsidRPr="00D85964">
              <w:rPr>
                <w:rFonts w:asciiTheme="minorHAnsi" w:hAnsiTheme="minorHAnsi"/>
                <w:color w:val="auto"/>
              </w:rPr>
              <w:t>)</w:t>
            </w:r>
          </w:p>
        </w:tc>
        <w:tc>
          <w:tcPr>
            <w:tcW w:w="3039" w:type="dxa"/>
            <w:tcBorders>
              <w:top w:val="none" w:sz="0" w:space="0" w:color="auto"/>
              <w:left w:val="none" w:sz="0" w:space="0" w:color="auto"/>
              <w:bottom w:val="none" w:sz="0" w:space="0" w:color="auto"/>
              <w:right w:val="none" w:sz="0" w:space="0" w:color="auto"/>
            </w:tcBorders>
          </w:tcPr>
          <w:p w14:paraId="32C27CBC" w14:textId="60B429B9" w:rsidR="00F56A5D" w:rsidRPr="00D85964" w:rsidRDefault="006F6D62" w:rsidP="006F6D62">
            <w:pPr>
              <w:pStyle w:val="TableParagraph"/>
              <w:spacing w:before="56"/>
              <w:ind w:right="1015"/>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rPr>
            </w:pPr>
            <w:r>
              <w:rPr>
                <w:rFonts w:asciiTheme="minorHAnsi" w:hAnsiTheme="minorHAnsi"/>
                <w:color w:val="auto"/>
              </w:rPr>
              <w:t xml:space="preserve">             </w:t>
            </w:r>
            <w:r w:rsidR="00F56A5D">
              <w:rPr>
                <w:rFonts w:asciiTheme="minorHAnsi" w:hAnsiTheme="minorHAnsi"/>
                <w:color w:val="auto"/>
              </w:rPr>
              <w:t>2</w:t>
            </w:r>
            <w:r w:rsidR="00DE0E01">
              <w:rPr>
                <w:rFonts w:asciiTheme="minorHAnsi" w:hAnsiTheme="minorHAnsi"/>
                <w:color w:val="auto"/>
              </w:rPr>
              <w:t>02</w:t>
            </w:r>
            <w:r>
              <w:rPr>
                <w:rFonts w:asciiTheme="minorHAnsi" w:hAnsiTheme="minorHAnsi"/>
                <w:color w:val="auto"/>
              </w:rPr>
              <w:t>4</w:t>
            </w:r>
            <w:r w:rsidR="00F56A5D" w:rsidRPr="00D85964">
              <w:rPr>
                <w:rFonts w:asciiTheme="minorHAnsi" w:hAnsiTheme="minorHAnsi"/>
                <w:color w:val="auto"/>
              </w:rPr>
              <w:t xml:space="preserve">( </w:t>
            </w:r>
            <w:proofErr w:type="spellStart"/>
            <w:r w:rsidR="00F56A5D" w:rsidRPr="00D85964">
              <w:rPr>
                <w:rFonts w:asciiTheme="minorHAnsi" w:hAnsiTheme="minorHAnsi"/>
                <w:color w:val="auto"/>
              </w:rPr>
              <w:t>Baş</w:t>
            </w:r>
            <w:proofErr w:type="spellEnd"/>
            <w:r w:rsidR="00F56A5D" w:rsidRPr="00D85964">
              <w:rPr>
                <w:rFonts w:asciiTheme="minorHAnsi" w:hAnsiTheme="minorHAnsi"/>
                <w:color w:val="auto"/>
              </w:rPr>
              <w:t>)</w:t>
            </w:r>
          </w:p>
        </w:tc>
      </w:tr>
      <w:tr w:rsidR="00F56A5D" w:rsidRPr="00D85964" w14:paraId="0E68D909" w14:textId="77777777" w:rsidTr="006F6D62">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3259" w:type="dxa"/>
            <w:tcBorders>
              <w:left w:val="none" w:sz="0" w:space="0" w:color="auto"/>
              <w:right w:val="none" w:sz="0" w:space="0" w:color="auto"/>
            </w:tcBorders>
            <w:noWrap/>
          </w:tcPr>
          <w:p w14:paraId="048F9538" w14:textId="77777777" w:rsidR="00F56A5D" w:rsidRPr="00D85964" w:rsidRDefault="00F56A5D" w:rsidP="006F6D62">
            <w:pPr>
              <w:pStyle w:val="TableParagraph"/>
              <w:spacing w:before="14"/>
              <w:ind w:left="139"/>
              <w:jc w:val="left"/>
              <w:rPr>
                <w:rFonts w:asciiTheme="minorHAnsi" w:hAnsiTheme="minorHAnsi"/>
                <w:b w:val="0"/>
                <w:color w:val="auto"/>
              </w:rPr>
            </w:pPr>
            <w:proofErr w:type="spellStart"/>
            <w:r w:rsidRPr="00D85964">
              <w:rPr>
                <w:rFonts w:asciiTheme="minorHAnsi" w:hAnsiTheme="minorHAnsi"/>
                <w:b w:val="0"/>
                <w:color w:val="auto"/>
              </w:rPr>
              <w:t>Büyükbaş</w:t>
            </w:r>
            <w:proofErr w:type="spellEnd"/>
            <w:r w:rsidRPr="00D85964">
              <w:rPr>
                <w:rFonts w:asciiTheme="minorHAnsi" w:hAnsiTheme="minorHAnsi"/>
                <w:b w:val="0"/>
                <w:color w:val="auto"/>
              </w:rPr>
              <w:t xml:space="preserve"> </w:t>
            </w:r>
            <w:proofErr w:type="spellStart"/>
            <w:r w:rsidRPr="00D85964">
              <w:rPr>
                <w:rFonts w:asciiTheme="minorHAnsi" w:hAnsiTheme="minorHAnsi"/>
                <w:b w:val="0"/>
                <w:color w:val="auto"/>
              </w:rPr>
              <w:t>Hayvan</w:t>
            </w:r>
            <w:proofErr w:type="spellEnd"/>
            <w:r w:rsidRPr="00D85964">
              <w:rPr>
                <w:rFonts w:asciiTheme="minorHAnsi" w:hAnsiTheme="minorHAnsi"/>
                <w:b w:val="0"/>
                <w:color w:val="auto"/>
              </w:rPr>
              <w:t xml:space="preserve"> (</w:t>
            </w:r>
            <w:proofErr w:type="spellStart"/>
            <w:r w:rsidRPr="00D85964">
              <w:rPr>
                <w:rFonts w:asciiTheme="minorHAnsi" w:hAnsiTheme="minorHAnsi"/>
                <w:b w:val="0"/>
                <w:color w:val="auto"/>
              </w:rPr>
              <w:t>Sığır</w:t>
            </w:r>
            <w:proofErr w:type="spellEnd"/>
            <w:r w:rsidRPr="00D85964">
              <w:rPr>
                <w:rFonts w:asciiTheme="minorHAnsi" w:hAnsiTheme="minorHAnsi"/>
                <w:b w:val="0"/>
                <w:color w:val="auto"/>
              </w:rPr>
              <w:t>, Manda)</w:t>
            </w:r>
          </w:p>
        </w:tc>
        <w:tc>
          <w:tcPr>
            <w:tcW w:w="2802" w:type="dxa"/>
            <w:tcBorders>
              <w:left w:val="none" w:sz="0" w:space="0" w:color="auto"/>
              <w:right w:val="none" w:sz="0" w:space="0" w:color="auto"/>
            </w:tcBorders>
          </w:tcPr>
          <w:p w14:paraId="135C2CFC" w14:textId="3E573776" w:rsidR="00F56A5D" w:rsidRPr="00D85964" w:rsidRDefault="006F6D62" w:rsidP="006F6D62">
            <w:pPr>
              <w:pStyle w:val="TableParagraph"/>
              <w:spacing w:before="14"/>
              <w:ind w:left="833" w:right="996"/>
              <w:jc w:val="lef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Pr>
                <w:rFonts w:asciiTheme="minorHAnsi" w:hAnsiTheme="minorHAnsi"/>
                <w:color w:val="auto"/>
              </w:rPr>
              <w:t>64.229</w:t>
            </w:r>
          </w:p>
        </w:tc>
        <w:tc>
          <w:tcPr>
            <w:tcW w:w="3039" w:type="dxa"/>
            <w:tcBorders>
              <w:left w:val="none" w:sz="0" w:space="0" w:color="auto"/>
              <w:right w:val="none" w:sz="0" w:space="0" w:color="auto"/>
            </w:tcBorders>
          </w:tcPr>
          <w:p w14:paraId="52367665" w14:textId="35C8CC8B" w:rsidR="00F56A5D" w:rsidRPr="00D85964" w:rsidRDefault="006F6D62" w:rsidP="006F6D62">
            <w:pPr>
              <w:pStyle w:val="TableParagraph"/>
              <w:spacing w:before="14"/>
              <w:ind w:left="820" w:right="1015"/>
              <w:jc w:val="lef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Pr>
                <w:rFonts w:asciiTheme="minorHAnsi" w:hAnsiTheme="minorHAnsi"/>
                <w:color w:val="auto"/>
              </w:rPr>
              <w:t>61.990</w:t>
            </w:r>
          </w:p>
        </w:tc>
      </w:tr>
      <w:tr w:rsidR="00F56A5D" w:rsidRPr="00D85964" w14:paraId="644A9C59" w14:textId="77777777" w:rsidTr="006F6D62">
        <w:trPr>
          <w:trHeight w:val="252"/>
          <w:jc w:val="center"/>
        </w:trPr>
        <w:tc>
          <w:tcPr>
            <w:cnfStyle w:val="001000000000" w:firstRow="0" w:lastRow="0" w:firstColumn="1" w:lastColumn="0" w:oddVBand="0" w:evenVBand="0" w:oddHBand="0" w:evenHBand="0" w:firstRowFirstColumn="0" w:firstRowLastColumn="0" w:lastRowFirstColumn="0" w:lastRowLastColumn="0"/>
            <w:tcW w:w="3259" w:type="dxa"/>
            <w:noWrap/>
          </w:tcPr>
          <w:p w14:paraId="675AE7AA" w14:textId="77777777" w:rsidR="00F56A5D" w:rsidRPr="00D85964" w:rsidRDefault="00F56A5D" w:rsidP="006F6D62">
            <w:pPr>
              <w:pStyle w:val="TableParagraph"/>
              <w:spacing w:line="273" w:lineRule="exact"/>
              <w:ind w:left="139"/>
              <w:jc w:val="left"/>
              <w:rPr>
                <w:rFonts w:asciiTheme="minorHAnsi" w:hAnsiTheme="minorHAnsi"/>
                <w:b w:val="0"/>
                <w:color w:val="auto"/>
              </w:rPr>
            </w:pPr>
            <w:proofErr w:type="spellStart"/>
            <w:r w:rsidRPr="00D85964">
              <w:rPr>
                <w:rFonts w:asciiTheme="minorHAnsi" w:hAnsiTheme="minorHAnsi"/>
                <w:b w:val="0"/>
                <w:color w:val="auto"/>
              </w:rPr>
              <w:t>Küçükbaş</w:t>
            </w:r>
            <w:proofErr w:type="spellEnd"/>
            <w:r w:rsidRPr="00D85964">
              <w:rPr>
                <w:rFonts w:asciiTheme="minorHAnsi" w:hAnsiTheme="minorHAnsi"/>
                <w:b w:val="0"/>
                <w:color w:val="auto"/>
              </w:rPr>
              <w:t xml:space="preserve"> </w:t>
            </w:r>
            <w:proofErr w:type="spellStart"/>
            <w:r w:rsidRPr="00D85964">
              <w:rPr>
                <w:rFonts w:asciiTheme="minorHAnsi" w:hAnsiTheme="minorHAnsi"/>
                <w:b w:val="0"/>
                <w:color w:val="auto"/>
              </w:rPr>
              <w:t>Hayvan</w:t>
            </w:r>
            <w:proofErr w:type="spellEnd"/>
            <w:r w:rsidRPr="00D85964">
              <w:rPr>
                <w:rFonts w:asciiTheme="minorHAnsi" w:hAnsiTheme="minorHAnsi"/>
                <w:b w:val="0"/>
                <w:color w:val="auto"/>
              </w:rPr>
              <w:t xml:space="preserve"> (</w:t>
            </w:r>
            <w:proofErr w:type="spellStart"/>
            <w:r w:rsidRPr="00D85964">
              <w:rPr>
                <w:rFonts w:asciiTheme="minorHAnsi" w:hAnsiTheme="minorHAnsi"/>
                <w:b w:val="0"/>
                <w:color w:val="auto"/>
              </w:rPr>
              <w:t>Koyun</w:t>
            </w:r>
            <w:proofErr w:type="spellEnd"/>
            <w:r w:rsidRPr="00D85964">
              <w:rPr>
                <w:rFonts w:asciiTheme="minorHAnsi" w:hAnsiTheme="minorHAnsi"/>
                <w:b w:val="0"/>
                <w:color w:val="auto"/>
              </w:rPr>
              <w:t xml:space="preserve">, </w:t>
            </w:r>
            <w:proofErr w:type="spellStart"/>
            <w:r w:rsidRPr="00D85964">
              <w:rPr>
                <w:rFonts w:asciiTheme="minorHAnsi" w:hAnsiTheme="minorHAnsi"/>
                <w:b w:val="0"/>
                <w:color w:val="auto"/>
              </w:rPr>
              <w:t>Keçi</w:t>
            </w:r>
            <w:proofErr w:type="spellEnd"/>
            <w:r w:rsidRPr="00D85964">
              <w:rPr>
                <w:rFonts w:asciiTheme="minorHAnsi" w:hAnsiTheme="minorHAnsi"/>
                <w:b w:val="0"/>
                <w:color w:val="auto"/>
              </w:rPr>
              <w:t>)</w:t>
            </w:r>
          </w:p>
        </w:tc>
        <w:tc>
          <w:tcPr>
            <w:tcW w:w="2802" w:type="dxa"/>
          </w:tcPr>
          <w:p w14:paraId="257643D8" w14:textId="11E3AB83" w:rsidR="00F56A5D" w:rsidRPr="00D85964" w:rsidRDefault="006F6D62" w:rsidP="006F6D62">
            <w:pPr>
              <w:pStyle w:val="TableParagraph"/>
              <w:spacing w:line="273" w:lineRule="exact"/>
              <w:ind w:left="833" w:right="996"/>
              <w:jc w:val="lef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Pr>
                <w:rFonts w:asciiTheme="minorHAnsi" w:hAnsiTheme="minorHAnsi"/>
                <w:color w:val="auto"/>
              </w:rPr>
              <w:t>62.435</w:t>
            </w:r>
          </w:p>
        </w:tc>
        <w:tc>
          <w:tcPr>
            <w:tcW w:w="3039" w:type="dxa"/>
          </w:tcPr>
          <w:p w14:paraId="45157C33" w14:textId="30BEDAF8" w:rsidR="00F56A5D" w:rsidRPr="00D85964" w:rsidRDefault="006F6D62" w:rsidP="006F6D62">
            <w:pPr>
              <w:pStyle w:val="TableParagraph"/>
              <w:spacing w:line="273" w:lineRule="exact"/>
              <w:ind w:left="820" w:right="1015"/>
              <w:jc w:val="lef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Pr>
                <w:rFonts w:asciiTheme="minorHAnsi" w:hAnsiTheme="minorHAnsi"/>
                <w:color w:val="auto"/>
              </w:rPr>
              <w:t>49.289</w:t>
            </w:r>
          </w:p>
        </w:tc>
      </w:tr>
      <w:tr w:rsidR="00F56A5D" w:rsidRPr="00D85964" w14:paraId="00650001" w14:textId="77777777" w:rsidTr="006F6D62">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3259" w:type="dxa"/>
            <w:tcBorders>
              <w:left w:val="none" w:sz="0" w:space="0" w:color="auto"/>
              <w:right w:val="none" w:sz="0" w:space="0" w:color="auto"/>
            </w:tcBorders>
            <w:noWrap/>
          </w:tcPr>
          <w:p w14:paraId="1D5CEAC9" w14:textId="77777777" w:rsidR="00F56A5D" w:rsidRPr="00D85964" w:rsidRDefault="00F56A5D" w:rsidP="006F6D62">
            <w:pPr>
              <w:pStyle w:val="TableParagraph"/>
              <w:spacing w:line="273" w:lineRule="exact"/>
              <w:ind w:left="139"/>
              <w:jc w:val="left"/>
              <w:rPr>
                <w:rFonts w:asciiTheme="minorHAnsi" w:hAnsiTheme="minorHAnsi"/>
                <w:color w:val="auto"/>
              </w:rPr>
            </w:pPr>
            <w:r w:rsidRPr="00D85964">
              <w:rPr>
                <w:rFonts w:asciiTheme="minorHAnsi" w:hAnsiTheme="minorHAnsi"/>
                <w:color w:val="auto"/>
              </w:rPr>
              <w:t>TOPLAM</w:t>
            </w:r>
          </w:p>
        </w:tc>
        <w:tc>
          <w:tcPr>
            <w:tcW w:w="2802" w:type="dxa"/>
            <w:tcBorders>
              <w:left w:val="none" w:sz="0" w:space="0" w:color="auto"/>
              <w:right w:val="none" w:sz="0" w:space="0" w:color="auto"/>
            </w:tcBorders>
          </w:tcPr>
          <w:p w14:paraId="10A7DC71" w14:textId="63C429D3" w:rsidR="00F56A5D" w:rsidRPr="00D85964" w:rsidRDefault="006F6D62" w:rsidP="006F6D62">
            <w:pPr>
              <w:pStyle w:val="TableParagraph"/>
              <w:spacing w:line="273" w:lineRule="exact"/>
              <w:ind w:left="833" w:right="996"/>
              <w:jc w:val="left"/>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rPr>
            </w:pPr>
            <w:r>
              <w:rPr>
                <w:rFonts w:asciiTheme="minorHAnsi" w:hAnsiTheme="minorHAnsi"/>
                <w:b/>
                <w:color w:val="auto"/>
              </w:rPr>
              <w:t>126.664</w:t>
            </w:r>
          </w:p>
        </w:tc>
        <w:tc>
          <w:tcPr>
            <w:tcW w:w="3039" w:type="dxa"/>
            <w:tcBorders>
              <w:left w:val="none" w:sz="0" w:space="0" w:color="auto"/>
              <w:right w:val="none" w:sz="0" w:space="0" w:color="auto"/>
            </w:tcBorders>
          </w:tcPr>
          <w:p w14:paraId="12C0901A" w14:textId="3822C298" w:rsidR="00F56A5D" w:rsidRPr="00D85964" w:rsidRDefault="006F6D62" w:rsidP="006F6D62">
            <w:pPr>
              <w:pStyle w:val="TableParagraph"/>
              <w:spacing w:line="273" w:lineRule="exact"/>
              <w:ind w:right="1015"/>
              <w:cnfStyle w:val="000000100000" w:firstRow="0" w:lastRow="0" w:firstColumn="0" w:lastColumn="0" w:oddVBand="0" w:evenVBand="0" w:oddHBand="1" w:evenHBand="0" w:firstRowFirstColumn="0" w:firstRowLastColumn="0" w:lastRowFirstColumn="0" w:lastRowLastColumn="0"/>
              <w:rPr>
                <w:rFonts w:asciiTheme="minorHAnsi" w:hAnsiTheme="minorHAnsi"/>
                <w:b/>
                <w:color w:val="auto"/>
              </w:rPr>
            </w:pPr>
            <w:r>
              <w:rPr>
                <w:rFonts w:asciiTheme="minorHAnsi" w:hAnsiTheme="minorHAnsi"/>
                <w:b/>
                <w:color w:val="auto"/>
              </w:rPr>
              <w:t xml:space="preserve">            111.279</w:t>
            </w:r>
          </w:p>
        </w:tc>
      </w:tr>
    </w:tbl>
    <w:p w14:paraId="31D2E425" w14:textId="18E16B0A" w:rsidR="00396B2F" w:rsidRDefault="00E033FD" w:rsidP="00396B2F">
      <w:pPr>
        <w:jc w:val="both"/>
        <w:rPr>
          <w:rFonts w:cstheme="minorHAnsi"/>
          <w:sz w:val="20"/>
          <w:szCs w:val="20"/>
        </w:rPr>
      </w:pPr>
      <w:r>
        <w:rPr>
          <w:rFonts w:cstheme="minorHAnsi"/>
          <w:sz w:val="20"/>
          <w:szCs w:val="20"/>
        </w:rPr>
        <w:t xml:space="preserve">Kaynak: </w:t>
      </w:r>
      <w:r w:rsidRPr="000F2C77">
        <w:rPr>
          <w:sz w:val="20"/>
          <w:szCs w:val="20"/>
        </w:rPr>
        <w:t xml:space="preserve">Gümüşhane </w:t>
      </w:r>
      <w:r w:rsidR="00DE0E01">
        <w:rPr>
          <w:sz w:val="20"/>
          <w:szCs w:val="20"/>
        </w:rPr>
        <w:t>İl Tarım ve Orman Müdürlüğü 202</w:t>
      </w:r>
      <w:r w:rsidR="006F6D62">
        <w:rPr>
          <w:sz w:val="20"/>
          <w:szCs w:val="20"/>
        </w:rPr>
        <w:t>4</w:t>
      </w:r>
      <w:r>
        <w:rPr>
          <w:sz w:val="20"/>
          <w:szCs w:val="20"/>
        </w:rPr>
        <w:t xml:space="preserve"> Yılı Kurum Brifingi</w:t>
      </w:r>
      <w:r w:rsidRPr="000F2C77">
        <w:rPr>
          <w:rFonts w:cstheme="minorHAnsi"/>
          <w:sz w:val="20"/>
          <w:szCs w:val="20"/>
        </w:rPr>
        <w:t xml:space="preserve"> </w:t>
      </w:r>
    </w:p>
    <w:p w14:paraId="1AD40DB1" w14:textId="77777777" w:rsidR="00396B2F" w:rsidRPr="00396B2F" w:rsidRDefault="00396B2F" w:rsidP="00396B2F">
      <w:pPr>
        <w:jc w:val="both"/>
        <w:rPr>
          <w:sz w:val="20"/>
          <w:szCs w:val="20"/>
        </w:rPr>
      </w:pPr>
    </w:p>
    <w:p w14:paraId="7410D96B" w14:textId="49A09DCF" w:rsidR="00396B2F" w:rsidRPr="00396B2F" w:rsidRDefault="00396B2F" w:rsidP="00396B2F">
      <w:pPr>
        <w:jc w:val="both"/>
        <w:rPr>
          <w:rFonts w:cstheme="minorHAnsi"/>
        </w:rPr>
      </w:pPr>
      <w:r w:rsidRPr="00396B2F">
        <w:rPr>
          <w:rFonts w:cstheme="minorHAnsi"/>
        </w:rPr>
        <w:t>İlin coğrafi açıdan engebeli yapıya sahip olması bitki örtüsünün, özellikle ballı bitkilerin doğal olarak çok zengin olmasına ve arıcılık faaliyetlerinin gelişmesine imkân tanımaktadır. İlde toplam 40.901 kovan ile 469,88 ton bal üretilmektedir. Bal verimine bakıldığında 11,49 kg/kovan verim alınmaktadır. Bal mumu üretimi ise yıllık 20.096 tondur.</w:t>
      </w:r>
    </w:p>
    <w:p w14:paraId="5AD6F6A3" w14:textId="58FDB9F7" w:rsidR="00396B2F" w:rsidRPr="00FC18B3" w:rsidRDefault="00396B2F" w:rsidP="00B451D3">
      <w:pPr>
        <w:jc w:val="both"/>
        <w:rPr>
          <w:rFonts w:cstheme="minorHAnsi"/>
        </w:rPr>
      </w:pPr>
      <w:r w:rsidRPr="00396B2F">
        <w:rPr>
          <w:rFonts w:cstheme="minorHAnsi"/>
        </w:rPr>
        <w:t xml:space="preserve"> Gümüşhane ilinde organik bal üretimi yapan 32 üretici olup, 2.176 kovanda üretilen organik bal ise 11.995 kg’dır. İl genelinde yapılan bitkisel üretimde kimyevi gübre ve ilaç kullanımının az oluşu organik arı ürünleri üretimi için önemli bir potansiyel oluşturmaktadır.</w:t>
      </w:r>
    </w:p>
    <w:p w14:paraId="3072B50D" w14:textId="0F3CE0F7" w:rsidR="00A536E7" w:rsidRDefault="00A536E7" w:rsidP="00A36B6C">
      <w:pPr>
        <w:pStyle w:val="Balk2"/>
      </w:pPr>
      <w:bookmarkStart w:id="89" w:name="_Toc216362279"/>
      <w:r w:rsidRPr="00071ED3">
        <w:t>Balıkçılık</w:t>
      </w:r>
      <w:bookmarkEnd w:id="89"/>
    </w:p>
    <w:p w14:paraId="5AC654AA" w14:textId="647679A9" w:rsidR="006E25AA" w:rsidRDefault="00180944" w:rsidP="00AA09D5">
      <w:pPr>
        <w:jc w:val="both"/>
      </w:pPr>
      <w:r w:rsidRPr="009E0D18">
        <w:t>Gümüşhane ili sahip olduğu akarsu, göl ve barajları ile kültür balıkçılığı üretimi için büyük potansiyele sahiptir ve su ürünleri üretimi son yıllarda hızlı artış kaydetmiştir. Bu artışta en büyük etken baraj göllerinde kurulan ağ kafeslerde de alabalık yetiştiriciliğ</w:t>
      </w:r>
      <w:r w:rsidR="00DE0E01">
        <w:t>in yapılmaya başlanmasıdır. 202</w:t>
      </w:r>
      <w:r w:rsidR="00FC18B3">
        <w:t>4</w:t>
      </w:r>
      <w:r w:rsidRPr="009E0D18">
        <w:t xml:space="preserve"> yılı itibariyle İlde bulunan alabalık</w:t>
      </w:r>
      <w:r w:rsidR="006E25AA">
        <w:t xml:space="preserve"> üretim tesislerinin sayısı 3</w:t>
      </w:r>
      <w:r w:rsidR="00FC18B3">
        <w:t>9’</w:t>
      </w:r>
      <w:r w:rsidR="006E25AA">
        <w:t>a</w:t>
      </w:r>
      <w:r w:rsidRPr="009E0D18">
        <w:t xml:space="preserve"> ulaşmış olup toplam kapasiteleri </w:t>
      </w:r>
      <w:r w:rsidR="007A637D">
        <w:t>5.533</w:t>
      </w:r>
      <w:r w:rsidRPr="009E0D18">
        <w:t xml:space="preserve"> ton/yıldır. İlde temiz yer altı ve yer üstü su kaynaklarının bulunması, diğer tarımsal faaliyetlere göre yılın her döneminde gelir elde edilmesi, halkın yeterli, dengeli ve sağlıklı beslenme konusunda bilinçlenmesi sonucu talebin artması, ilin Karadeniz’e yakınlığı nedeniyle ihracata yönelik pazarlama probleminin bulunmaması gibi sebeplerle karlı yatırım alanlarından biri haline gelmiştir. </w:t>
      </w:r>
      <w:bookmarkStart w:id="90" w:name="_Toc445887672"/>
    </w:p>
    <w:p w14:paraId="6B4BBC3B" w14:textId="23B1596C" w:rsidR="00AA09D5" w:rsidRDefault="00AA09D5" w:rsidP="00AA09D5">
      <w:pPr>
        <w:jc w:val="both"/>
      </w:pPr>
    </w:p>
    <w:p w14:paraId="65C040D9" w14:textId="156B3FC3" w:rsidR="00622CD8" w:rsidRDefault="00622CD8" w:rsidP="00AA09D5">
      <w:pPr>
        <w:jc w:val="both"/>
      </w:pPr>
    </w:p>
    <w:p w14:paraId="4E79E44C" w14:textId="023D0F8B" w:rsidR="00622CD8" w:rsidRDefault="00622CD8" w:rsidP="00AA09D5">
      <w:pPr>
        <w:jc w:val="both"/>
      </w:pPr>
    </w:p>
    <w:p w14:paraId="7B89F859" w14:textId="0D35B852" w:rsidR="00622CD8" w:rsidRDefault="00622CD8" w:rsidP="00AA09D5">
      <w:pPr>
        <w:jc w:val="both"/>
      </w:pPr>
    </w:p>
    <w:p w14:paraId="60ECCE72" w14:textId="77777777" w:rsidR="00622CD8" w:rsidRDefault="00622CD8" w:rsidP="00AA09D5">
      <w:pPr>
        <w:jc w:val="both"/>
      </w:pPr>
    </w:p>
    <w:p w14:paraId="7CD64FFD" w14:textId="3E3A39C0" w:rsidR="00A536E7" w:rsidRPr="00071ED3" w:rsidRDefault="00A536E7" w:rsidP="007B5F0D">
      <w:pPr>
        <w:pStyle w:val="Balk1"/>
      </w:pPr>
      <w:bookmarkStart w:id="91" w:name="_Toc216362280"/>
      <w:r w:rsidRPr="00071ED3">
        <w:lastRenderedPageBreak/>
        <w:t>DIŞ TİCARET</w:t>
      </w:r>
      <w:bookmarkEnd w:id="90"/>
      <w:bookmarkEnd w:id="91"/>
    </w:p>
    <w:p w14:paraId="44C79EE9" w14:textId="77777777" w:rsidR="00A536E7" w:rsidRPr="00071ED3" w:rsidRDefault="00A536E7" w:rsidP="00836742">
      <w:pPr>
        <w:spacing w:after="0"/>
        <w:jc w:val="both"/>
        <w:rPr>
          <w:rFonts w:ascii="Calibri" w:hAnsi="Calibri" w:cstheme="minorHAnsi"/>
        </w:rPr>
      </w:pPr>
    </w:p>
    <w:p w14:paraId="55CD1EE4" w14:textId="2CBBA146" w:rsidR="00A536E7" w:rsidRPr="00CD1631" w:rsidRDefault="009D2B82" w:rsidP="00CD1631">
      <w:pPr>
        <w:pStyle w:val="Default"/>
        <w:jc w:val="both"/>
        <w:rPr>
          <w:rFonts w:asciiTheme="minorHAnsi" w:hAnsiTheme="minorHAnsi" w:cstheme="minorHAnsi"/>
          <w:sz w:val="22"/>
          <w:szCs w:val="22"/>
        </w:rPr>
      </w:pPr>
      <w:r w:rsidRPr="00CD1631">
        <w:rPr>
          <w:rFonts w:asciiTheme="minorHAnsi" w:hAnsiTheme="minorHAnsi" w:cstheme="minorHAnsi"/>
          <w:sz w:val="22"/>
          <w:szCs w:val="22"/>
        </w:rPr>
        <w:t xml:space="preserve">Gümüşhane ili dış ticaret hacmi düşüktür. İlde üretilen ürünler daha çok iç pazara sunulmaktadır. Yapılan ihracatın </w:t>
      </w:r>
      <w:proofErr w:type="spellStart"/>
      <w:r w:rsidRPr="00CD1631">
        <w:rPr>
          <w:rFonts w:asciiTheme="minorHAnsi" w:hAnsiTheme="minorHAnsi" w:cstheme="minorHAnsi"/>
          <w:sz w:val="22"/>
          <w:szCs w:val="22"/>
        </w:rPr>
        <w:t>sektörel</w:t>
      </w:r>
      <w:proofErr w:type="spellEnd"/>
      <w:r w:rsidRPr="00CD1631">
        <w:rPr>
          <w:rFonts w:asciiTheme="minorHAnsi" w:hAnsiTheme="minorHAnsi" w:cstheme="minorHAnsi"/>
          <w:sz w:val="22"/>
          <w:szCs w:val="22"/>
        </w:rPr>
        <w:t xml:space="preserve"> ayrıntısına bakıldığında </w:t>
      </w:r>
      <w:r w:rsidR="00C2642B" w:rsidRPr="00CD1631">
        <w:rPr>
          <w:rFonts w:asciiTheme="minorHAnsi" w:hAnsiTheme="minorHAnsi" w:cstheme="minorHAnsi"/>
          <w:sz w:val="22"/>
          <w:szCs w:val="22"/>
        </w:rPr>
        <w:t xml:space="preserve">en yüksek tutarda ihracat gerçekleştiren sektörler madencilik ürünleri, hububat, bakliyat, yağlı tohumlar ve mamulleri, çimento cam seramik ve toprak ürünleridir. </w:t>
      </w:r>
      <w:r w:rsidRPr="00CD1631">
        <w:rPr>
          <w:rFonts w:asciiTheme="minorHAnsi" w:hAnsiTheme="minorHAnsi" w:cstheme="minorHAnsi"/>
          <w:sz w:val="22"/>
          <w:szCs w:val="22"/>
        </w:rPr>
        <w:t>İle yapı</w:t>
      </w:r>
      <w:r w:rsidR="00C2642B" w:rsidRPr="00CD1631">
        <w:rPr>
          <w:rFonts w:asciiTheme="minorHAnsi" w:hAnsiTheme="minorHAnsi" w:cstheme="minorHAnsi"/>
          <w:sz w:val="22"/>
          <w:szCs w:val="22"/>
        </w:rPr>
        <w:t>lan ithalatta başlıca sektörler başka yerde sınıflandırılmamış makine ve teçhizat, tarım ve hayvancılık, tabaklanmış deri, bavul, el çantası, ayakkabı, giyim eşyası, kimyasal madde ve ürünlerdir.</w:t>
      </w:r>
    </w:p>
    <w:p w14:paraId="148E9359" w14:textId="77777777" w:rsidR="00C2642B" w:rsidRPr="00C2642B" w:rsidRDefault="00C2642B" w:rsidP="00C2642B">
      <w:pPr>
        <w:pStyle w:val="Default"/>
        <w:rPr>
          <w:sz w:val="23"/>
          <w:szCs w:val="23"/>
        </w:rPr>
      </w:pPr>
    </w:p>
    <w:p w14:paraId="0DB0AB3D" w14:textId="6699D5B7" w:rsidR="0049308F" w:rsidRPr="0049308F" w:rsidRDefault="00A536E7" w:rsidP="00A20542">
      <w:pPr>
        <w:pStyle w:val="Balk3"/>
        <w:spacing w:line="240" w:lineRule="auto"/>
      </w:pPr>
      <w:bookmarkStart w:id="92" w:name="_Toc216362281"/>
      <w:r w:rsidRPr="00DE0E01">
        <w:t>Tablo-</w:t>
      </w:r>
      <w:r w:rsidR="000B4D0C" w:rsidRPr="00DE0E01">
        <w:t>13</w:t>
      </w:r>
      <w:r w:rsidRPr="00DE0E01">
        <w:t xml:space="preserve">: </w:t>
      </w:r>
      <w:r w:rsidR="009D2B82" w:rsidRPr="00DE0E01">
        <w:t>Gümüşhane İli</w:t>
      </w:r>
      <w:r w:rsidR="007351F2" w:rsidRPr="00DE0E01">
        <w:t xml:space="preserve"> Dış Ticaret Verileri (2010-202</w:t>
      </w:r>
      <w:r w:rsidR="00C2642B">
        <w:t>4</w:t>
      </w:r>
      <w:r w:rsidR="009D2B82" w:rsidRPr="00DE0E01">
        <w:t>)</w:t>
      </w:r>
      <w:bookmarkEnd w:id="92"/>
    </w:p>
    <w:tbl>
      <w:tblPr>
        <w:tblStyle w:val="AkGlgeleme-Vurgu112"/>
        <w:tblW w:w="0" w:type="auto"/>
        <w:tblLayout w:type="fixed"/>
        <w:tblLook w:val="04A0" w:firstRow="1" w:lastRow="0" w:firstColumn="1" w:lastColumn="0" w:noHBand="0" w:noVBand="1"/>
      </w:tblPr>
      <w:tblGrid>
        <w:gridCol w:w="1254"/>
        <w:gridCol w:w="1957"/>
        <w:gridCol w:w="1957"/>
        <w:gridCol w:w="1814"/>
      </w:tblGrid>
      <w:tr w:rsidR="00604D82" w:rsidRPr="00081EE4" w14:paraId="6F4ED829" w14:textId="77777777" w:rsidTr="00081EE4">
        <w:trPr>
          <w:cnfStyle w:val="100000000000" w:firstRow="1" w:lastRow="0" w:firstColumn="0" w:lastColumn="0" w:oddVBand="0" w:evenVBand="0" w:oddHBand="0" w:evenHBand="0" w:firstRowFirstColumn="0" w:firstRowLastColumn="0" w:lastRowFirstColumn="0" w:lastRowLastColumn="0"/>
          <w:trHeight w:hRule="exact" w:val="651"/>
        </w:trPr>
        <w:tc>
          <w:tcPr>
            <w:cnfStyle w:val="001000000000" w:firstRow="0" w:lastRow="0" w:firstColumn="1" w:lastColumn="0" w:oddVBand="0" w:evenVBand="0" w:oddHBand="0" w:evenHBand="0" w:firstRowFirstColumn="0" w:firstRowLastColumn="0" w:lastRowFirstColumn="0" w:lastRowLastColumn="0"/>
            <w:tcW w:w="1254" w:type="dxa"/>
          </w:tcPr>
          <w:p w14:paraId="2402BF6F"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Yıllar</w:t>
            </w:r>
          </w:p>
        </w:tc>
        <w:tc>
          <w:tcPr>
            <w:tcW w:w="1957" w:type="dxa"/>
          </w:tcPr>
          <w:p w14:paraId="1876D1FB" w14:textId="77777777" w:rsidR="00604D82" w:rsidRPr="00081EE4" w:rsidRDefault="00604D82"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081EE4">
              <w:rPr>
                <w:rFonts w:asciiTheme="minorHAnsi" w:eastAsia="Times New Roman" w:hAnsiTheme="minorHAnsi" w:cstheme="minorHAnsi"/>
                <w:color w:val="auto"/>
                <w:lang w:eastAsia="tr-TR"/>
              </w:rPr>
              <w:t>İhracat</w:t>
            </w:r>
          </w:p>
          <w:p w14:paraId="216236B1" w14:textId="77777777" w:rsidR="00604D82" w:rsidRPr="00081EE4" w:rsidRDefault="00604D82"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eastAsia="Times New Roman" w:hAnsiTheme="minorHAnsi" w:cstheme="minorHAnsi"/>
                <w:color w:val="auto"/>
                <w:lang w:eastAsia="tr-TR"/>
              </w:rPr>
              <w:t>(1.000 $)</w:t>
            </w:r>
          </w:p>
        </w:tc>
        <w:tc>
          <w:tcPr>
            <w:tcW w:w="1957" w:type="dxa"/>
          </w:tcPr>
          <w:p w14:paraId="4FD8FA18" w14:textId="77777777" w:rsidR="00604D82" w:rsidRPr="00081EE4" w:rsidRDefault="00604D82"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081EE4">
              <w:rPr>
                <w:rFonts w:asciiTheme="minorHAnsi" w:eastAsia="Times New Roman" w:hAnsiTheme="minorHAnsi" w:cstheme="minorHAnsi"/>
                <w:color w:val="auto"/>
                <w:lang w:eastAsia="tr-TR"/>
              </w:rPr>
              <w:t>İthalat</w:t>
            </w:r>
          </w:p>
          <w:p w14:paraId="51FF43BC" w14:textId="77777777" w:rsidR="00604D82" w:rsidRPr="00081EE4" w:rsidRDefault="00604D82"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eastAsia="Times New Roman" w:hAnsiTheme="minorHAnsi" w:cstheme="minorHAnsi"/>
                <w:color w:val="auto"/>
                <w:lang w:eastAsia="tr-TR"/>
              </w:rPr>
              <w:t>(1.000 $)</w:t>
            </w:r>
          </w:p>
        </w:tc>
        <w:tc>
          <w:tcPr>
            <w:tcW w:w="1814" w:type="dxa"/>
          </w:tcPr>
          <w:p w14:paraId="48D6550B" w14:textId="77777777" w:rsidR="00604D82" w:rsidRPr="00081EE4" w:rsidRDefault="00604D82"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tr-TR"/>
              </w:rPr>
            </w:pPr>
            <w:r w:rsidRPr="00081EE4">
              <w:rPr>
                <w:rFonts w:asciiTheme="minorHAnsi" w:eastAsia="Times New Roman" w:hAnsiTheme="minorHAnsi" w:cstheme="minorHAnsi"/>
                <w:color w:val="auto"/>
                <w:lang w:eastAsia="tr-TR"/>
              </w:rPr>
              <w:t>Net İhracat</w:t>
            </w:r>
          </w:p>
          <w:p w14:paraId="6189675A" w14:textId="77777777" w:rsidR="00604D82" w:rsidRPr="00081EE4" w:rsidRDefault="00604D82"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eastAsia="Times New Roman" w:hAnsiTheme="minorHAnsi" w:cstheme="minorHAnsi"/>
                <w:color w:val="auto"/>
                <w:lang w:eastAsia="tr-TR"/>
              </w:rPr>
              <w:t>(1.000 $)</w:t>
            </w:r>
          </w:p>
        </w:tc>
      </w:tr>
      <w:tr w:rsidR="00604D82" w:rsidRPr="00081EE4" w14:paraId="7C26AA94" w14:textId="77777777" w:rsidTr="00081EE4">
        <w:trPr>
          <w:cnfStyle w:val="000000100000" w:firstRow="0" w:lastRow="0" w:firstColumn="0" w:lastColumn="0" w:oddVBand="0" w:evenVBand="0" w:oddHBand="1"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1254" w:type="dxa"/>
          </w:tcPr>
          <w:p w14:paraId="3EC78F63"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2010</w:t>
            </w:r>
          </w:p>
        </w:tc>
        <w:tc>
          <w:tcPr>
            <w:tcW w:w="1957" w:type="dxa"/>
          </w:tcPr>
          <w:p w14:paraId="08D4916D"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340</w:t>
            </w:r>
          </w:p>
        </w:tc>
        <w:tc>
          <w:tcPr>
            <w:tcW w:w="1957" w:type="dxa"/>
          </w:tcPr>
          <w:p w14:paraId="5DDBA883"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583</w:t>
            </w:r>
          </w:p>
        </w:tc>
        <w:tc>
          <w:tcPr>
            <w:tcW w:w="1814" w:type="dxa"/>
          </w:tcPr>
          <w:p w14:paraId="4EDC7FFB"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-243</w:t>
            </w:r>
          </w:p>
        </w:tc>
      </w:tr>
      <w:tr w:rsidR="00604D82" w:rsidRPr="00081EE4" w14:paraId="4E237120" w14:textId="77777777" w:rsidTr="00081EE4">
        <w:trPr>
          <w:trHeight w:hRule="exact" w:val="279"/>
        </w:trPr>
        <w:tc>
          <w:tcPr>
            <w:cnfStyle w:val="001000000000" w:firstRow="0" w:lastRow="0" w:firstColumn="1" w:lastColumn="0" w:oddVBand="0" w:evenVBand="0" w:oddHBand="0" w:evenHBand="0" w:firstRowFirstColumn="0" w:firstRowLastColumn="0" w:lastRowFirstColumn="0" w:lastRowLastColumn="0"/>
            <w:tcW w:w="1254" w:type="dxa"/>
          </w:tcPr>
          <w:p w14:paraId="726AED45"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2011</w:t>
            </w:r>
          </w:p>
        </w:tc>
        <w:tc>
          <w:tcPr>
            <w:tcW w:w="1957" w:type="dxa"/>
          </w:tcPr>
          <w:p w14:paraId="0B1D5380"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257</w:t>
            </w:r>
          </w:p>
        </w:tc>
        <w:tc>
          <w:tcPr>
            <w:tcW w:w="1957" w:type="dxa"/>
          </w:tcPr>
          <w:p w14:paraId="7F190A79"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27</w:t>
            </w:r>
          </w:p>
        </w:tc>
        <w:tc>
          <w:tcPr>
            <w:tcW w:w="1814" w:type="dxa"/>
          </w:tcPr>
          <w:p w14:paraId="7EB3ADE7"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230</w:t>
            </w:r>
          </w:p>
        </w:tc>
      </w:tr>
      <w:tr w:rsidR="00604D82" w:rsidRPr="00081EE4" w14:paraId="7C69EF8E"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40B7BC5B"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2012</w:t>
            </w:r>
          </w:p>
        </w:tc>
        <w:tc>
          <w:tcPr>
            <w:tcW w:w="1957" w:type="dxa"/>
          </w:tcPr>
          <w:p w14:paraId="63C1BFD4"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216</w:t>
            </w:r>
          </w:p>
        </w:tc>
        <w:tc>
          <w:tcPr>
            <w:tcW w:w="1957" w:type="dxa"/>
          </w:tcPr>
          <w:p w14:paraId="1AE920E1"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4.007</w:t>
            </w:r>
          </w:p>
        </w:tc>
        <w:tc>
          <w:tcPr>
            <w:tcW w:w="1814" w:type="dxa"/>
          </w:tcPr>
          <w:p w14:paraId="7C9F0AB0"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-3.791</w:t>
            </w:r>
          </w:p>
        </w:tc>
      </w:tr>
      <w:tr w:rsidR="00604D82" w:rsidRPr="00081EE4" w14:paraId="6466B71B" w14:textId="77777777" w:rsidTr="00081EE4">
        <w:trPr>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071810E7"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2013</w:t>
            </w:r>
          </w:p>
        </w:tc>
        <w:tc>
          <w:tcPr>
            <w:tcW w:w="1957" w:type="dxa"/>
          </w:tcPr>
          <w:p w14:paraId="414D1A33"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6</w:t>
            </w:r>
          </w:p>
        </w:tc>
        <w:tc>
          <w:tcPr>
            <w:tcW w:w="1957" w:type="dxa"/>
          </w:tcPr>
          <w:p w14:paraId="45F2FDC7"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2.127</w:t>
            </w:r>
          </w:p>
        </w:tc>
        <w:tc>
          <w:tcPr>
            <w:tcW w:w="1814" w:type="dxa"/>
          </w:tcPr>
          <w:p w14:paraId="15FEA0AD"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-2.121</w:t>
            </w:r>
          </w:p>
        </w:tc>
      </w:tr>
      <w:tr w:rsidR="00604D82" w:rsidRPr="00081EE4" w14:paraId="4800D05A"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538B71BB"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2014</w:t>
            </w:r>
          </w:p>
        </w:tc>
        <w:tc>
          <w:tcPr>
            <w:tcW w:w="1957" w:type="dxa"/>
          </w:tcPr>
          <w:p w14:paraId="2796F47E"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208</w:t>
            </w:r>
          </w:p>
        </w:tc>
        <w:tc>
          <w:tcPr>
            <w:tcW w:w="1957" w:type="dxa"/>
          </w:tcPr>
          <w:p w14:paraId="652E4C47"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80</w:t>
            </w:r>
          </w:p>
        </w:tc>
        <w:tc>
          <w:tcPr>
            <w:tcW w:w="1814" w:type="dxa"/>
          </w:tcPr>
          <w:p w14:paraId="3C313D13"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128</w:t>
            </w:r>
          </w:p>
        </w:tc>
      </w:tr>
      <w:tr w:rsidR="00604D82" w:rsidRPr="00081EE4" w14:paraId="43F33233" w14:textId="77777777" w:rsidTr="00081EE4">
        <w:trPr>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6245ED5A"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2015</w:t>
            </w:r>
          </w:p>
        </w:tc>
        <w:tc>
          <w:tcPr>
            <w:tcW w:w="1957" w:type="dxa"/>
          </w:tcPr>
          <w:p w14:paraId="2FAF7BAD"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27</w:t>
            </w:r>
          </w:p>
        </w:tc>
        <w:tc>
          <w:tcPr>
            <w:tcW w:w="1957" w:type="dxa"/>
          </w:tcPr>
          <w:p w14:paraId="7A28577D"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1305</w:t>
            </w:r>
          </w:p>
        </w:tc>
        <w:tc>
          <w:tcPr>
            <w:tcW w:w="1814" w:type="dxa"/>
          </w:tcPr>
          <w:p w14:paraId="78B146B9"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-1.278</w:t>
            </w:r>
          </w:p>
        </w:tc>
      </w:tr>
      <w:tr w:rsidR="00604D82" w:rsidRPr="00081EE4" w14:paraId="08ED071D"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63D9A644"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2016</w:t>
            </w:r>
          </w:p>
        </w:tc>
        <w:tc>
          <w:tcPr>
            <w:tcW w:w="1957" w:type="dxa"/>
          </w:tcPr>
          <w:p w14:paraId="2FCC7371"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37</w:t>
            </w:r>
          </w:p>
        </w:tc>
        <w:tc>
          <w:tcPr>
            <w:tcW w:w="1957" w:type="dxa"/>
          </w:tcPr>
          <w:p w14:paraId="51758FBD"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159</w:t>
            </w:r>
          </w:p>
        </w:tc>
        <w:tc>
          <w:tcPr>
            <w:tcW w:w="1814" w:type="dxa"/>
          </w:tcPr>
          <w:p w14:paraId="26182FC3"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-122</w:t>
            </w:r>
          </w:p>
        </w:tc>
      </w:tr>
      <w:tr w:rsidR="00604D82" w:rsidRPr="00081EE4" w14:paraId="2FDCFD44" w14:textId="77777777" w:rsidTr="00081EE4">
        <w:trPr>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08368AA7"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2017</w:t>
            </w:r>
          </w:p>
        </w:tc>
        <w:tc>
          <w:tcPr>
            <w:tcW w:w="1957" w:type="dxa"/>
          </w:tcPr>
          <w:p w14:paraId="2F71D51A"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51.258</w:t>
            </w:r>
          </w:p>
        </w:tc>
        <w:tc>
          <w:tcPr>
            <w:tcW w:w="1957" w:type="dxa"/>
          </w:tcPr>
          <w:p w14:paraId="3D091545"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138</w:t>
            </w:r>
          </w:p>
        </w:tc>
        <w:tc>
          <w:tcPr>
            <w:tcW w:w="1814" w:type="dxa"/>
          </w:tcPr>
          <w:p w14:paraId="2081D534"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51.120</w:t>
            </w:r>
          </w:p>
        </w:tc>
      </w:tr>
      <w:tr w:rsidR="00604D82" w:rsidRPr="00081EE4" w14:paraId="68260ED8"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4BECD738"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2018</w:t>
            </w:r>
          </w:p>
        </w:tc>
        <w:tc>
          <w:tcPr>
            <w:tcW w:w="1957" w:type="dxa"/>
          </w:tcPr>
          <w:p w14:paraId="58095E0D"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34.226</w:t>
            </w:r>
          </w:p>
        </w:tc>
        <w:tc>
          <w:tcPr>
            <w:tcW w:w="1957" w:type="dxa"/>
          </w:tcPr>
          <w:p w14:paraId="7A6A0956"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4.830</w:t>
            </w:r>
          </w:p>
        </w:tc>
        <w:tc>
          <w:tcPr>
            <w:tcW w:w="1814" w:type="dxa"/>
          </w:tcPr>
          <w:p w14:paraId="50F528AB"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29.396</w:t>
            </w:r>
          </w:p>
        </w:tc>
      </w:tr>
      <w:tr w:rsidR="00604D82" w:rsidRPr="00081EE4" w14:paraId="21E561BB" w14:textId="77777777" w:rsidTr="00081EE4">
        <w:trPr>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171475CC"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2019</w:t>
            </w:r>
          </w:p>
        </w:tc>
        <w:tc>
          <w:tcPr>
            <w:tcW w:w="1957" w:type="dxa"/>
          </w:tcPr>
          <w:p w14:paraId="06F7DA38"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49.532</w:t>
            </w:r>
          </w:p>
        </w:tc>
        <w:tc>
          <w:tcPr>
            <w:tcW w:w="1957" w:type="dxa"/>
          </w:tcPr>
          <w:p w14:paraId="6D7B5847"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1.287</w:t>
            </w:r>
          </w:p>
        </w:tc>
        <w:tc>
          <w:tcPr>
            <w:tcW w:w="1814" w:type="dxa"/>
          </w:tcPr>
          <w:p w14:paraId="2FF69601" w14:textId="77777777" w:rsidR="00604D82" w:rsidRPr="00081EE4" w:rsidRDefault="00604D8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48.245</w:t>
            </w:r>
          </w:p>
        </w:tc>
      </w:tr>
      <w:tr w:rsidR="00604D82" w:rsidRPr="00081EE4" w14:paraId="39531497"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77E313B4" w14:textId="77777777" w:rsidR="00604D82" w:rsidRPr="00081EE4" w:rsidRDefault="00604D82" w:rsidP="00AE0E83">
            <w:pPr>
              <w:pStyle w:val="Tablo"/>
              <w:rPr>
                <w:rFonts w:asciiTheme="minorHAnsi" w:hAnsiTheme="minorHAnsi" w:cstheme="minorHAnsi"/>
                <w:color w:val="auto"/>
              </w:rPr>
            </w:pPr>
            <w:r w:rsidRPr="00081EE4">
              <w:rPr>
                <w:rFonts w:asciiTheme="minorHAnsi" w:hAnsiTheme="minorHAnsi" w:cstheme="minorHAnsi"/>
                <w:color w:val="auto"/>
              </w:rPr>
              <w:t xml:space="preserve">2020           </w:t>
            </w:r>
          </w:p>
        </w:tc>
        <w:tc>
          <w:tcPr>
            <w:tcW w:w="1957" w:type="dxa"/>
          </w:tcPr>
          <w:p w14:paraId="5D77D940"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38.076</w:t>
            </w:r>
          </w:p>
        </w:tc>
        <w:tc>
          <w:tcPr>
            <w:tcW w:w="1957" w:type="dxa"/>
          </w:tcPr>
          <w:p w14:paraId="59D645A3"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2.958</w:t>
            </w:r>
          </w:p>
        </w:tc>
        <w:tc>
          <w:tcPr>
            <w:tcW w:w="1814" w:type="dxa"/>
          </w:tcPr>
          <w:p w14:paraId="0C3A72CF" w14:textId="77777777" w:rsidR="00604D82" w:rsidRPr="00081EE4" w:rsidRDefault="00604D8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35.118</w:t>
            </w:r>
          </w:p>
        </w:tc>
      </w:tr>
      <w:tr w:rsidR="007351F2" w:rsidRPr="00081EE4" w14:paraId="786AD6FD" w14:textId="77777777" w:rsidTr="00081EE4">
        <w:trPr>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21C52B36" w14:textId="56AE2D4C" w:rsidR="007351F2" w:rsidRPr="00081EE4" w:rsidRDefault="007351F2" w:rsidP="00AE0E83">
            <w:pPr>
              <w:pStyle w:val="Tablo"/>
              <w:rPr>
                <w:rFonts w:asciiTheme="minorHAnsi" w:hAnsiTheme="minorHAnsi" w:cstheme="minorHAnsi"/>
                <w:color w:val="auto"/>
              </w:rPr>
            </w:pPr>
            <w:r w:rsidRPr="00081EE4">
              <w:rPr>
                <w:rFonts w:asciiTheme="minorHAnsi" w:hAnsiTheme="minorHAnsi" w:cstheme="minorHAnsi"/>
                <w:color w:val="auto"/>
              </w:rPr>
              <w:t>2021</w:t>
            </w:r>
          </w:p>
        </w:tc>
        <w:tc>
          <w:tcPr>
            <w:tcW w:w="1957" w:type="dxa"/>
          </w:tcPr>
          <w:p w14:paraId="24176D64" w14:textId="040E8B4F" w:rsidR="007351F2" w:rsidRPr="00081EE4" w:rsidRDefault="00F25307"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66.031</w:t>
            </w:r>
          </w:p>
        </w:tc>
        <w:tc>
          <w:tcPr>
            <w:tcW w:w="1957" w:type="dxa"/>
          </w:tcPr>
          <w:p w14:paraId="31CC66B4" w14:textId="61C64F93" w:rsidR="007351F2" w:rsidRPr="00081EE4" w:rsidRDefault="007351F2"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1.012</w:t>
            </w:r>
          </w:p>
        </w:tc>
        <w:tc>
          <w:tcPr>
            <w:tcW w:w="1814" w:type="dxa"/>
          </w:tcPr>
          <w:p w14:paraId="098CC4E9" w14:textId="2ED9DE79" w:rsidR="007351F2" w:rsidRPr="00081EE4" w:rsidRDefault="00F25307"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081EE4">
              <w:rPr>
                <w:rFonts w:asciiTheme="minorHAnsi" w:hAnsiTheme="minorHAnsi" w:cstheme="minorHAnsi"/>
                <w:color w:val="auto"/>
              </w:rPr>
              <w:t>65.019</w:t>
            </w:r>
          </w:p>
        </w:tc>
      </w:tr>
      <w:tr w:rsidR="00242842" w:rsidRPr="00081EE4" w14:paraId="5651DE56"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454D8DCD" w14:textId="0DBC873A" w:rsidR="00242842" w:rsidRPr="00081EE4" w:rsidRDefault="00242842" w:rsidP="00AE0E83">
            <w:pPr>
              <w:pStyle w:val="Tablo"/>
              <w:rPr>
                <w:rFonts w:asciiTheme="minorHAnsi" w:hAnsiTheme="minorHAnsi" w:cstheme="minorHAnsi"/>
                <w:color w:val="auto"/>
              </w:rPr>
            </w:pPr>
            <w:r>
              <w:rPr>
                <w:rFonts w:asciiTheme="minorHAnsi" w:hAnsiTheme="minorHAnsi" w:cstheme="minorHAnsi"/>
                <w:color w:val="auto"/>
              </w:rPr>
              <w:t>2022</w:t>
            </w:r>
          </w:p>
        </w:tc>
        <w:tc>
          <w:tcPr>
            <w:tcW w:w="1957" w:type="dxa"/>
          </w:tcPr>
          <w:p w14:paraId="4B45DAE5" w14:textId="487F1DAC" w:rsidR="00242842" w:rsidRPr="00081EE4" w:rsidRDefault="0024284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64.037</w:t>
            </w:r>
          </w:p>
        </w:tc>
        <w:tc>
          <w:tcPr>
            <w:tcW w:w="1957" w:type="dxa"/>
          </w:tcPr>
          <w:p w14:paraId="51EB72D5" w14:textId="73825F2B" w:rsidR="00242842" w:rsidRPr="00081EE4" w:rsidRDefault="0024284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2.175</w:t>
            </w:r>
          </w:p>
        </w:tc>
        <w:tc>
          <w:tcPr>
            <w:tcW w:w="1814" w:type="dxa"/>
          </w:tcPr>
          <w:p w14:paraId="50A147F2" w14:textId="62F94F64" w:rsidR="00242842" w:rsidRPr="00081EE4" w:rsidRDefault="00242842"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61.862</w:t>
            </w:r>
          </w:p>
        </w:tc>
      </w:tr>
      <w:tr w:rsidR="004770D8" w:rsidRPr="00081EE4" w14:paraId="6445E993" w14:textId="77777777" w:rsidTr="00081EE4">
        <w:trPr>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0831B530" w14:textId="52F81EF5" w:rsidR="004770D8" w:rsidRDefault="00307808" w:rsidP="00AE0E83">
            <w:pPr>
              <w:pStyle w:val="Tablo"/>
              <w:rPr>
                <w:rFonts w:asciiTheme="minorHAnsi" w:hAnsiTheme="minorHAnsi" w:cstheme="minorHAnsi"/>
                <w:color w:val="auto"/>
              </w:rPr>
            </w:pPr>
            <w:r>
              <w:rPr>
                <w:rFonts w:asciiTheme="minorHAnsi" w:hAnsiTheme="minorHAnsi" w:cstheme="minorHAnsi"/>
                <w:color w:val="auto"/>
              </w:rPr>
              <w:t>2023</w:t>
            </w:r>
          </w:p>
        </w:tc>
        <w:tc>
          <w:tcPr>
            <w:tcW w:w="1957" w:type="dxa"/>
          </w:tcPr>
          <w:p w14:paraId="7600A60F" w14:textId="2AC6AB60" w:rsidR="004770D8" w:rsidRDefault="00307808"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48.165</w:t>
            </w:r>
          </w:p>
        </w:tc>
        <w:tc>
          <w:tcPr>
            <w:tcW w:w="1957" w:type="dxa"/>
          </w:tcPr>
          <w:p w14:paraId="11EF936D" w14:textId="2E60FEC5" w:rsidR="004770D8" w:rsidRDefault="00C2642B"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1.793</w:t>
            </w:r>
          </w:p>
        </w:tc>
        <w:tc>
          <w:tcPr>
            <w:tcW w:w="1814" w:type="dxa"/>
          </w:tcPr>
          <w:p w14:paraId="2EF76762" w14:textId="3DC793C1" w:rsidR="004770D8" w:rsidRDefault="00CD1631"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46.372</w:t>
            </w:r>
          </w:p>
        </w:tc>
      </w:tr>
      <w:tr w:rsidR="004770D8" w:rsidRPr="00081EE4" w14:paraId="21D76D1C" w14:textId="77777777" w:rsidTr="00081EE4">
        <w:trPr>
          <w:cnfStyle w:val="000000100000" w:firstRow="0" w:lastRow="0" w:firstColumn="0" w:lastColumn="0" w:oddVBand="0" w:evenVBand="0" w:oddHBand="1" w:evenHBand="0" w:firstRowFirstColumn="0" w:firstRowLastColumn="0" w:lastRowFirstColumn="0" w:lastRowLastColumn="0"/>
          <w:trHeight w:hRule="exact" w:val="282"/>
        </w:trPr>
        <w:tc>
          <w:tcPr>
            <w:cnfStyle w:val="001000000000" w:firstRow="0" w:lastRow="0" w:firstColumn="1" w:lastColumn="0" w:oddVBand="0" w:evenVBand="0" w:oddHBand="0" w:evenHBand="0" w:firstRowFirstColumn="0" w:firstRowLastColumn="0" w:lastRowFirstColumn="0" w:lastRowLastColumn="0"/>
            <w:tcW w:w="1254" w:type="dxa"/>
          </w:tcPr>
          <w:p w14:paraId="1B36C5BB" w14:textId="6B5AC7AE" w:rsidR="004770D8" w:rsidRDefault="00307808" w:rsidP="00AE0E83">
            <w:pPr>
              <w:pStyle w:val="Tablo"/>
              <w:rPr>
                <w:rFonts w:asciiTheme="minorHAnsi" w:hAnsiTheme="minorHAnsi" w:cstheme="minorHAnsi"/>
                <w:color w:val="auto"/>
              </w:rPr>
            </w:pPr>
            <w:r>
              <w:rPr>
                <w:rFonts w:asciiTheme="minorHAnsi" w:hAnsiTheme="minorHAnsi" w:cstheme="minorHAnsi"/>
                <w:color w:val="auto"/>
              </w:rPr>
              <w:t>2024</w:t>
            </w:r>
          </w:p>
        </w:tc>
        <w:tc>
          <w:tcPr>
            <w:tcW w:w="1957" w:type="dxa"/>
          </w:tcPr>
          <w:p w14:paraId="1F4C4684" w14:textId="39E64A5F" w:rsidR="004770D8" w:rsidRDefault="00307808" w:rsidP="00307808">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78.340</w:t>
            </w:r>
          </w:p>
        </w:tc>
        <w:tc>
          <w:tcPr>
            <w:tcW w:w="1957" w:type="dxa"/>
          </w:tcPr>
          <w:p w14:paraId="4C39F68A" w14:textId="52791418" w:rsidR="004770D8" w:rsidRDefault="00A53F9C"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420</w:t>
            </w:r>
          </w:p>
        </w:tc>
        <w:tc>
          <w:tcPr>
            <w:tcW w:w="1814" w:type="dxa"/>
          </w:tcPr>
          <w:p w14:paraId="66B3FC00" w14:textId="442F9392" w:rsidR="004770D8" w:rsidRDefault="00A53F9C" w:rsidP="00A53F9C">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77.920</w:t>
            </w:r>
          </w:p>
        </w:tc>
      </w:tr>
    </w:tbl>
    <w:p w14:paraId="4349B0D5" w14:textId="1DBC3BED" w:rsidR="00604D82" w:rsidRPr="00DF6D2D" w:rsidRDefault="00604D82" w:rsidP="00604D82">
      <w:pPr>
        <w:spacing w:after="0"/>
        <w:jc w:val="both"/>
        <w:rPr>
          <w:rFonts w:ascii="Calibri" w:hAnsi="Calibri" w:cstheme="minorHAnsi"/>
          <w:sz w:val="20"/>
          <w:szCs w:val="20"/>
        </w:rPr>
      </w:pPr>
      <w:r w:rsidRPr="00DF6D2D">
        <w:rPr>
          <w:rFonts w:ascii="Calibri" w:hAnsi="Calibri" w:cstheme="minorHAnsi"/>
          <w:sz w:val="20"/>
          <w:szCs w:val="20"/>
        </w:rPr>
        <w:t>Kaynak: TÜİK, Dış Ticaret İstatistikleri Veri Tabanı, 202</w:t>
      </w:r>
      <w:r w:rsidR="00307808" w:rsidRPr="00DF6D2D">
        <w:rPr>
          <w:rFonts w:ascii="Calibri" w:hAnsi="Calibri" w:cstheme="minorHAnsi"/>
          <w:sz w:val="20"/>
          <w:szCs w:val="20"/>
        </w:rPr>
        <w:t>4</w:t>
      </w:r>
    </w:p>
    <w:p w14:paraId="324FD979" w14:textId="4D9683C7" w:rsidR="00E830F1" w:rsidRDefault="00E830F1" w:rsidP="0062720A">
      <w:pPr>
        <w:pStyle w:val="Balk3"/>
      </w:pPr>
    </w:p>
    <w:p w14:paraId="3B63E47F" w14:textId="525C37A7" w:rsidR="00A536E7" w:rsidRPr="0049308F" w:rsidRDefault="00A536E7" w:rsidP="00A20542">
      <w:pPr>
        <w:pStyle w:val="Balk3"/>
        <w:spacing w:line="240" w:lineRule="auto"/>
      </w:pPr>
      <w:bookmarkStart w:id="93" w:name="_Toc216362282"/>
      <w:r w:rsidRPr="00DE0E01">
        <w:t>Grafik-</w:t>
      </w:r>
      <w:r w:rsidR="00327B9D" w:rsidRPr="00DE0E01">
        <w:t>12</w:t>
      </w:r>
      <w:r w:rsidRPr="00DE0E01">
        <w:t>: Gümüşhane ili ih</w:t>
      </w:r>
      <w:r w:rsidR="00D045BC" w:rsidRPr="00DE0E01">
        <w:t>racat</w:t>
      </w:r>
      <w:r w:rsidR="00745030" w:rsidRPr="00DE0E01">
        <w:t xml:space="preserve"> ve ithalat değerleri, 2010-202</w:t>
      </w:r>
      <w:r w:rsidR="00C2642B">
        <w:t>4</w:t>
      </w:r>
      <w:r w:rsidRPr="00DE0E01">
        <w:t xml:space="preserve"> (x1.000$)</w:t>
      </w:r>
      <w:bookmarkEnd w:id="93"/>
    </w:p>
    <w:p w14:paraId="1F4B5D19" w14:textId="24DB8C9D" w:rsidR="00A633C0" w:rsidRPr="00516D6E" w:rsidRDefault="00A633C0" w:rsidP="00836742">
      <w:pPr>
        <w:spacing w:after="0"/>
        <w:jc w:val="both"/>
        <w:rPr>
          <w:rFonts w:ascii="Times New Roman" w:hAnsi="Times New Roman" w:cs="Times New Roman"/>
          <w:noProof/>
          <w:lang w:eastAsia="tr-TR"/>
        </w:rPr>
      </w:pPr>
      <w:r>
        <w:rPr>
          <w:noProof/>
          <w:lang w:eastAsia="tr-TR"/>
        </w:rPr>
        <w:drawing>
          <wp:inline distT="0" distB="0" distL="0" distR="0" wp14:anchorId="1E761433" wp14:editId="45F4BF39">
            <wp:extent cx="5667375" cy="26955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41A38C" w14:textId="75E64E00" w:rsidR="00A536E7" w:rsidRPr="00516D6E" w:rsidRDefault="00A536E7" w:rsidP="00836742">
      <w:pPr>
        <w:spacing w:after="0"/>
        <w:jc w:val="both"/>
        <w:rPr>
          <w:rFonts w:ascii="Calibri" w:hAnsi="Calibri" w:cstheme="minorHAnsi"/>
        </w:rPr>
      </w:pPr>
      <w:r w:rsidRPr="00516D6E">
        <w:rPr>
          <w:rFonts w:ascii="Calibri" w:hAnsi="Calibri" w:cstheme="minorHAnsi"/>
          <w:sz w:val="20"/>
          <w:szCs w:val="20"/>
        </w:rPr>
        <w:t>Kaynak: TÜİK, Dış Ticaret İstatistikleri Veri Tabanı</w:t>
      </w:r>
    </w:p>
    <w:p w14:paraId="2B2BE94F" w14:textId="77777777" w:rsidR="00A536E7" w:rsidRPr="00071ED3" w:rsidRDefault="00A536E7" w:rsidP="00836742">
      <w:pPr>
        <w:spacing w:after="0"/>
        <w:jc w:val="both"/>
        <w:rPr>
          <w:rFonts w:ascii="Calibri" w:hAnsi="Calibri" w:cstheme="minorHAnsi"/>
        </w:rPr>
      </w:pPr>
    </w:p>
    <w:p w14:paraId="415A1E9B" w14:textId="531E3ED4" w:rsidR="00CA2576" w:rsidRPr="003C37C0" w:rsidRDefault="00CA2576" w:rsidP="00CA2576">
      <w:pPr>
        <w:spacing w:after="0"/>
        <w:jc w:val="both"/>
        <w:rPr>
          <w:rFonts w:cstheme="minorHAnsi"/>
        </w:rPr>
      </w:pPr>
      <w:bookmarkStart w:id="94" w:name="_Toc445887673"/>
      <w:r w:rsidRPr="003C37C0">
        <w:rPr>
          <w:rFonts w:cstheme="minorHAnsi"/>
        </w:rPr>
        <w:lastRenderedPageBreak/>
        <w:t xml:space="preserve">Dış ticaret ilde düşük gerçekleşme verileri gösterse de aslında ilden yapılan ihracatın verilerin çok üzerinde olduğu bilinmektedir. Maden sektöründe olduğu gibi ihracat yapan firmaların gerçekleştirme rakamları firma merkezlerinin bulundukları şehirlere ya da limanlara katkı sağlamaktadır.  İlde ihracat yapan firmaların transit ihracat yapıyor olması, yaratılan katma değerin yalnızca küçük bir kısmının ilde kalmasına, bu kısmın da yalnızca ticaretle uğraşan kesim tarafından elde edilip kırsala yayılmamasına neden olmaktadır. </w:t>
      </w:r>
    </w:p>
    <w:p w14:paraId="3954F953" w14:textId="77777777" w:rsidR="00CA2576" w:rsidRPr="003C37C0" w:rsidRDefault="00CA2576" w:rsidP="00CA2576">
      <w:pPr>
        <w:spacing w:after="0"/>
        <w:jc w:val="both"/>
        <w:rPr>
          <w:rFonts w:cstheme="minorHAnsi"/>
        </w:rPr>
      </w:pPr>
    </w:p>
    <w:p w14:paraId="220515E9" w14:textId="6FB39B29" w:rsidR="00CA78C8" w:rsidRDefault="00CA2576" w:rsidP="00AA09D5">
      <w:pPr>
        <w:spacing w:after="0"/>
        <w:jc w:val="both"/>
        <w:rPr>
          <w:rFonts w:cstheme="minorHAnsi"/>
        </w:rPr>
      </w:pPr>
      <w:r w:rsidRPr="003C37C0">
        <w:rPr>
          <w:rFonts w:cstheme="minorHAnsi"/>
        </w:rPr>
        <w:t>İhracatçı firmaların sayısının az olmasına gerekçe olarak, limanlara ve sınır kapılarına olan mesafe, ihracat kültürünün ve firmaların kurumsal yapısının ilde gelişmemiş olması, bu alanda çalışacak nitelikli ele</w:t>
      </w:r>
      <w:r w:rsidR="00AA09D5">
        <w:rPr>
          <w:rFonts w:cstheme="minorHAnsi"/>
        </w:rPr>
        <w:t>man eksikliği gösterilmektedir.</w:t>
      </w:r>
    </w:p>
    <w:p w14:paraId="398E75EA" w14:textId="05305161" w:rsidR="00CA2576" w:rsidRDefault="00CA2576" w:rsidP="007B5F0D">
      <w:pPr>
        <w:pStyle w:val="Balk1"/>
      </w:pPr>
    </w:p>
    <w:p w14:paraId="29AEAC30" w14:textId="5F5D9978" w:rsidR="00BB4257" w:rsidRDefault="00BB4257" w:rsidP="00BB4257">
      <w:pPr>
        <w:rPr>
          <w:lang w:eastAsia="tr-TR"/>
        </w:rPr>
      </w:pPr>
    </w:p>
    <w:p w14:paraId="24D58901" w14:textId="79EF3667" w:rsidR="00BB4257" w:rsidRDefault="00BB4257" w:rsidP="00BB4257">
      <w:pPr>
        <w:rPr>
          <w:lang w:eastAsia="tr-TR"/>
        </w:rPr>
      </w:pPr>
    </w:p>
    <w:p w14:paraId="6906FF75" w14:textId="5952C877" w:rsidR="00BB4257" w:rsidRDefault="00BB4257" w:rsidP="00BB4257">
      <w:pPr>
        <w:rPr>
          <w:lang w:eastAsia="tr-TR"/>
        </w:rPr>
      </w:pPr>
    </w:p>
    <w:p w14:paraId="57E15951" w14:textId="740AFC13" w:rsidR="00BB4257" w:rsidRDefault="00BB4257" w:rsidP="00BB4257">
      <w:pPr>
        <w:rPr>
          <w:lang w:eastAsia="tr-TR"/>
        </w:rPr>
      </w:pPr>
    </w:p>
    <w:p w14:paraId="64756C4C" w14:textId="3E7AF4EA" w:rsidR="00BB4257" w:rsidRDefault="00BB4257" w:rsidP="00BB4257">
      <w:pPr>
        <w:rPr>
          <w:lang w:eastAsia="tr-TR"/>
        </w:rPr>
      </w:pPr>
    </w:p>
    <w:p w14:paraId="0E12973E" w14:textId="42047D0C" w:rsidR="00BB4257" w:rsidRDefault="00BB4257" w:rsidP="00BB4257">
      <w:pPr>
        <w:rPr>
          <w:lang w:eastAsia="tr-TR"/>
        </w:rPr>
      </w:pPr>
    </w:p>
    <w:p w14:paraId="413E0515" w14:textId="16DF56FB" w:rsidR="00BB4257" w:rsidRDefault="00BB4257" w:rsidP="00BB4257">
      <w:pPr>
        <w:rPr>
          <w:lang w:eastAsia="tr-TR"/>
        </w:rPr>
      </w:pPr>
    </w:p>
    <w:p w14:paraId="1118969B" w14:textId="2084D68C" w:rsidR="00BB4257" w:rsidRDefault="00BB4257" w:rsidP="00BB4257">
      <w:pPr>
        <w:rPr>
          <w:lang w:eastAsia="tr-TR"/>
        </w:rPr>
      </w:pPr>
    </w:p>
    <w:p w14:paraId="23276E6F" w14:textId="5F20F88B" w:rsidR="00BB4257" w:rsidRDefault="00BB4257" w:rsidP="00BB4257">
      <w:pPr>
        <w:rPr>
          <w:lang w:eastAsia="tr-TR"/>
        </w:rPr>
      </w:pPr>
    </w:p>
    <w:p w14:paraId="0EEBCD88" w14:textId="51FEF4D4" w:rsidR="00BB4257" w:rsidRDefault="00BB4257" w:rsidP="00BB4257">
      <w:pPr>
        <w:rPr>
          <w:lang w:eastAsia="tr-TR"/>
        </w:rPr>
      </w:pPr>
    </w:p>
    <w:p w14:paraId="3D0340FB" w14:textId="64007DF9" w:rsidR="00BB4257" w:rsidRDefault="00BB4257" w:rsidP="00BB4257">
      <w:pPr>
        <w:rPr>
          <w:lang w:eastAsia="tr-TR"/>
        </w:rPr>
      </w:pPr>
    </w:p>
    <w:p w14:paraId="01ED9553" w14:textId="45FE20F0" w:rsidR="00BB4257" w:rsidRDefault="00BB4257" w:rsidP="00BB4257">
      <w:pPr>
        <w:rPr>
          <w:lang w:eastAsia="tr-TR"/>
        </w:rPr>
      </w:pPr>
    </w:p>
    <w:p w14:paraId="414283FC" w14:textId="2C3DBEF2" w:rsidR="00BB4257" w:rsidRDefault="00BB4257" w:rsidP="00BB4257">
      <w:pPr>
        <w:rPr>
          <w:lang w:eastAsia="tr-TR"/>
        </w:rPr>
      </w:pPr>
    </w:p>
    <w:p w14:paraId="57D30FAC" w14:textId="515EB87B" w:rsidR="00BB4257" w:rsidRDefault="00BB4257" w:rsidP="00BB4257">
      <w:pPr>
        <w:rPr>
          <w:lang w:eastAsia="tr-TR"/>
        </w:rPr>
      </w:pPr>
    </w:p>
    <w:p w14:paraId="39D829E4" w14:textId="281EA4EB" w:rsidR="00BB4257" w:rsidRDefault="00BB4257" w:rsidP="00BB4257">
      <w:pPr>
        <w:rPr>
          <w:lang w:eastAsia="tr-TR"/>
        </w:rPr>
      </w:pPr>
    </w:p>
    <w:p w14:paraId="3AA98F55" w14:textId="7C956ED6" w:rsidR="00BB4257" w:rsidRDefault="00BB4257" w:rsidP="00BB4257">
      <w:pPr>
        <w:rPr>
          <w:lang w:eastAsia="tr-TR"/>
        </w:rPr>
      </w:pPr>
    </w:p>
    <w:p w14:paraId="0BCA12E3" w14:textId="4A543402" w:rsidR="00BB4257" w:rsidRDefault="00BB4257" w:rsidP="00BB4257">
      <w:pPr>
        <w:rPr>
          <w:lang w:eastAsia="tr-TR"/>
        </w:rPr>
      </w:pPr>
    </w:p>
    <w:p w14:paraId="1B5BFAD5" w14:textId="2E1E1D42" w:rsidR="00BB4257" w:rsidRDefault="00BB4257" w:rsidP="00BB4257">
      <w:pPr>
        <w:rPr>
          <w:lang w:eastAsia="tr-TR"/>
        </w:rPr>
      </w:pPr>
    </w:p>
    <w:p w14:paraId="5455385A" w14:textId="2411F5B4" w:rsidR="00BB4257" w:rsidRDefault="00BB4257" w:rsidP="00BB4257">
      <w:pPr>
        <w:rPr>
          <w:lang w:eastAsia="tr-TR"/>
        </w:rPr>
      </w:pPr>
    </w:p>
    <w:p w14:paraId="600BC1A5" w14:textId="4D4797FC" w:rsidR="00BB4257" w:rsidRDefault="00BB4257" w:rsidP="00BB4257">
      <w:pPr>
        <w:rPr>
          <w:lang w:eastAsia="tr-TR"/>
        </w:rPr>
      </w:pPr>
    </w:p>
    <w:p w14:paraId="4E9E723E" w14:textId="77777777" w:rsidR="00BB4257" w:rsidRPr="00BB4257" w:rsidRDefault="00BB4257" w:rsidP="00BB4257">
      <w:pPr>
        <w:rPr>
          <w:lang w:eastAsia="tr-TR"/>
        </w:rPr>
      </w:pPr>
    </w:p>
    <w:p w14:paraId="294E5C1D" w14:textId="77777777" w:rsidR="00354FBD" w:rsidRPr="00071ED3" w:rsidRDefault="00354FBD" w:rsidP="007B5F0D">
      <w:pPr>
        <w:pStyle w:val="Balk1"/>
      </w:pPr>
      <w:bookmarkStart w:id="95" w:name="_Toc216362283"/>
      <w:r w:rsidRPr="00071ED3">
        <w:lastRenderedPageBreak/>
        <w:t>TURİZM</w:t>
      </w:r>
      <w:bookmarkEnd w:id="94"/>
      <w:bookmarkEnd w:id="95"/>
    </w:p>
    <w:p w14:paraId="3E3090AA" w14:textId="77777777" w:rsidR="00354FBD" w:rsidRPr="00071ED3" w:rsidRDefault="00354FBD" w:rsidP="00836742">
      <w:pPr>
        <w:spacing w:after="0"/>
        <w:jc w:val="both"/>
        <w:rPr>
          <w:rFonts w:cstheme="minorHAnsi"/>
        </w:rPr>
      </w:pPr>
    </w:p>
    <w:p w14:paraId="682A9236" w14:textId="77777777" w:rsidR="00C8345E" w:rsidRPr="007E17BC" w:rsidRDefault="00C8345E" w:rsidP="007E17BC">
      <w:pPr>
        <w:jc w:val="both"/>
        <w:rPr>
          <w:rFonts w:cstheme="minorHAnsi"/>
        </w:rPr>
      </w:pPr>
      <w:r w:rsidRPr="007E17BC">
        <w:rPr>
          <w:rFonts w:cstheme="minorHAnsi"/>
        </w:rPr>
        <w:t xml:space="preserve">Gümüşhane, gümüş ve altın madenlerinin zenginliğinden ve tarihi ipek yolu üzerindeki konumundan dolayı tarih boyunca önemli bir yerleşim yeri olmuştur.  Tarihi süreç içerisinde il genelinde geçmişte yaşayan medeniyetlere ait antik kentler, sit alanları, tarihi mekânlar, surlar, köprüler, hanlar, konaklar, camiler, kiliseler ve manastırlar gibi pek çok kalıntı ve yapı günümüze ulaşmıştır. Denize 100 km mesafede olan Gümüşhane ilinin havasının klima özelliği, sahip olduğu eşsiz doğal güzellikleri, yer altı oluşumları ve önemli mağaraları, 450’ye yakın yaylası, antik kentleri, tabiat parkı alanları, zengin flora ve </w:t>
      </w:r>
      <w:proofErr w:type="gramStart"/>
      <w:r w:rsidRPr="007E17BC">
        <w:rPr>
          <w:rFonts w:cstheme="minorHAnsi"/>
        </w:rPr>
        <w:t>faunası</w:t>
      </w:r>
      <w:proofErr w:type="gramEnd"/>
      <w:r w:rsidRPr="007E17BC">
        <w:rPr>
          <w:rFonts w:cstheme="minorHAnsi"/>
        </w:rPr>
        <w:t xml:space="preserve"> ile bakir bir turizm potansiyeline sahiptir. Ayrıca sahip olduğu bu üstünlükler ilde sadece tek bir turizm çeşidini değil birçok farklı turizm çeşidini içerisinde barındıran çok yönlü bir turizm sektörü gerçekleştirebilmesine olanak sağlamaktadır. Özellikle son yıllarda sunduğu alternatif turizm olanakları sayesinde il giderek daha çok yerli ve yabancı turist çekmektedir.</w:t>
      </w:r>
    </w:p>
    <w:p w14:paraId="44381442" w14:textId="32B594DC" w:rsidR="00C8345E" w:rsidRPr="007E17BC" w:rsidRDefault="00C8345E" w:rsidP="007E17BC">
      <w:pPr>
        <w:jc w:val="both"/>
        <w:rPr>
          <w:rFonts w:cstheme="minorHAnsi"/>
        </w:rPr>
      </w:pPr>
      <w:r w:rsidRPr="007E17BC">
        <w:rPr>
          <w:rFonts w:cstheme="minorHAnsi"/>
        </w:rPr>
        <w:t>Gümüşhane ili, gelen ziyaretçilerini, tarihi askeri, dini-kültürel, sivil mimari örnekleri ve anıtlar olmak üzere toplam 452 adet tescilli taşınmaz kültür varlığı ve arkeolojik ve doğal sit alanıyla karşılar.</w:t>
      </w:r>
      <w:r w:rsidRPr="007E17BC">
        <w:rPr>
          <w:rStyle w:val="DipnotBavurusu"/>
          <w:rFonts w:cstheme="minorHAnsi"/>
        </w:rPr>
        <w:footnoteReference w:id="2"/>
      </w:r>
      <w:r w:rsidRPr="007E17BC">
        <w:rPr>
          <w:rFonts w:cstheme="minorHAnsi"/>
        </w:rPr>
        <w:t xml:space="preserve"> </w:t>
      </w:r>
    </w:p>
    <w:p w14:paraId="7B1C7EC1" w14:textId="777D3166" w:rsidR="007E17BC" w:rsidRPr="007E17BC" w:rsidRDefault="007E17BC" w:rsidP="007E17BC">
      <w:pPr>
        <w:jc w:val="both"/>
        <w:rPr>
          <w:rFonts w:cstheme="minorHAnsi"/>
          <w:color w:val="FF0000"/>
        </w:rPr>
      </w:pPr>
      <w:r w:rsidRPr="007E17BC">
        <w:rPr>
          <w:rFonts w:cstheme="minorHAnsi"/>
        </w:rPr>
        <w:t>İlimizde turizm potansiyeli mevcuttur. İlimizin doğal zenginlikleri ve güzellikleri, tarihi ve kültürel yapısı ili turizm açısından avantajlı hâle getirmektedir. 2024 yılı içerisinde ilimize gelen yerli turist sayısı 52.214 iken yabancı turist sayısı 816 olması hizmet sektörünün ne kadar önemli olduğunu açıkça göstermektedir. İlimizde 12 işletme ve bu işletmelere ait 347 oda ve 686 yatak bulunmaktadır.</w:t>
      </w:r>
    </w:p>
    <w:p w14:paraId="1BBB6A08" w14:textId="78BF37EF" w:rsidR="000C34B8" w:rsidRPr="00BB7E51" w:rsidRDefault="00BB7E51" w:rsidP="00A20542">
      <w:pPr>
        <w:pStyle w:val="Balk3"/>
        <w:spacing w:line="240" w:lineRule="auto"/>
      </w:pPr>
      <w:bookmarkStart w:id="96" w:name="_Toc216362284"/>
      <w:r w:rsidRPr="00BB7E51">
        <w:t>Tablo-</w:t>
      </w:r>
      <w:r w:rsidR="00327B9D">
        <w:t>14</w:t>
      </w:r>
      <w:r w:rsidRPr="00BB7E51">
        <w:t>: Gümüşhane İlinde Gelen Turist ve Geceleme Sayısı</w:t>
      </w:r>
      <w:bookmarkEnd w:id="96"/>
    </w:p>
    <w:tbl>
      <w:tblPr>
        <w:tblStyle w:val="AkGlgeleme-Vurgu112"/>
        <w:tblW w:w="8815" w:type="dxa"/>
        <w:tblLayout w:type="fixed"/>
        <w:tblLook w:val="04A0" w:firstRow="1" w:lastRow="0" w:firstColumn="1" w:lastColumn="0" w:noHBand="0" w:noVBand="1"/>
      </w:tblPr>
      <w:tblGrid>
        <w:gridCol w:w="1820"/>
        <w:gridCol w:w="1369"/>
        <w:gridCol w:w="1216"/>
        <w:gridCol w:w="1369"/>
        <w:gridCol w:w="1369"/>
        <w:gridCol w:w="1672"/>
      </w:tblGrid>
      <w:tr w:rsidR="000C34B8" w:rsidRPr="00937358" w14:paraId="5846208B" w14:textId="77777777" w:rsidTr="00937358">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820" w:type="dxa"/>
          </w:tcPr>
          <w:p w14:paraId="282261A6" w14:textId="32BFC079" w:rsidR="000C34B8" w:rsidRPr="00937358" w:rsidRDefault="000C34B8" w:rsidP="000C34B8">
            <w:pPr>
              <w:jc w:val="both"/>
              <w:rPr>
                <w:rFonts w:cstheme="minorHAnsi"/>
                <w:color w:val="auto"/>
              </w:rPr>
            </w:pPr>
            <w:r w:rsidRPr="00937358">
              <w:rPr>
                <w:rFonts w:cstheme="minorHAnsi"/>
                <w:color w:val="auto"/>
              </w:rPr>
              <w:t>YIL</w:t>
            </w:r>
          </w:p>
        </w:tc>
        <w:tc>
          <w:tcPr>
            <w:tcW w:w="1369" w:type="dxa"/>
          </w:tcPr>
          <w:p w14:paraId="4A08DFB1" w14:textId="2A9A3A06" w:rsidR="000C34B8" w:rsidRPr="00937358" w:rsidRDefault="000C34B8" w:rsidP="000C34B8">
            <w:pPr>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937358">
              <w:rPr>
                <w:rFonts w:cstheme="minorHAnsi"/>
                <w:color w:val="auto"/>
              </w:rPr>
              <w:t>Gelen Turist Sayısı</w:t>
            </w:r>
          </w:p>
        </w:tc>
        <w:tc>
          <w:tcPr>
            <w:tcW w:w="1216" w:type="dxa"/>
          </w:tcPr>
          <w:p w14:paraId="517A6097" w14:textId="5ED8B3A3" w:rsidR="000C34B8" w:rsidRPr="00937358" w:rsidRDefault="000C34B8" w:rsidP="000C34B8">
            <w:pPr>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937358">
              <w:rPr>
                <w:rFonts w:cstheme="minorHAnsi"/>
                <w:color w:val="auto"/>
              </w:rPr>
              <w:t>Yerli Turist Sayısı</w:t>
            </w:r>
          </w:p>
        </w:tc>
        <w:tc>
          <w:tcPr>
            <w:tcW w:w="1369" w:type="dxa"/>
          </w:tcPr>
          <w:p w14:paraId="5ED87225" w14:textId="2E93AB1E" w:rsidR="000C34B8" w:rsidRPr="00937358" w:rsidRDefault="000C34B8" w:rsidP="000C34B8">
            <w:pPr>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937358">
              <w:rPr>
                <w:rFonts w:cstheme="minorHAnsi"/>
                <w:color w:val="auto"/>
              </w:rPr>
              <w:t>Yabancı Turist Sayısı</w:t>
            </w:r>
          </w:p>
        </w:tc>
        <w:tc>
          <w:tcPr>
            <w:tcW w:w="1369" w:type="dxa"/>
          </w:tcPr>
          <w:p w14:paraId="0BAA4ECF" w14:textId="47E454EA" w:rsidR="000C34B8" w:rsidRPr="00937358" w:rsidRDefault="000C34B8" w:rsidP="000C34B8">
            <w:pPr>
              <w:pStyle w:val="GvdeMetni"/>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proofErr w:type="spellStart"/>
            <w:r w:rsidRPr="00937358">
              <w:rPr>
                <w:rFonts w:asciiTheme="minorHAnsi" w:hAnsiTheme="minorHAnsi" w:cstheme="minorHAnsi"/>
                <w:color w:val="auto"/>
                <w:sz w:val="22"/>
                <w:szCs w:val="22"/>
              </w:rPr>
              <w:t>Yerli</w:t>
            </w:r>
            <w:proofErr w:type="spellEnd"/>
            <w:r w:rsidRPr="00937358">
              <w:rPr>
                <w:rFonts w:asciiTheme="minorHAnsi" w:hAnsiTheme="minorHAnsi" w:cstheme="minorHAnsi"/>
                <w:color w:val="auto"/>
                <w:sz w:val="22"/>
                <w:szCs w:val="22"/>
              </w:rPr>
              <w:t xml:space="preserve"> </w:t>
            </w:r>
            <w:proofErr w:type="spellStart"/>
            <w:r w:rsidRPr="00937358">
              <w:rPr>
                <w:rFonts w:asciiTheme="minorHAnsi" w:hAnsiTheme="minorHAnsi" w:cstheme="minorHAnsi"/>
                <w:color w:val="auto"/>
                <w:sz w:val="22"/>
                <w:szCs w:val="22"/>
              </w:rPr>
              <w:t>Turist</w:t>
            </w:r>
            <w:proofErr w:type="spellEnd"/>
          </w:p>
          <w:p w14:paraId="309FE7DC" w14:textId="5EB8CB43" w:rsidR="000C34B8" w:rsidRPr="00937358" w:rsidRDefault="000C34B8" w:rsidP="000C34B8">
            <w:pPr>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937358">
              <w:rPr>
                <w:rFonts w:cstheme="minorHAnsi"/>
                <w:color w:val="auto"/>
              </w:rPr>
              <w:t>Geceleme Sayısı</w:t>
            </w:r>
          </w:p>
        </w:tc>
        <w:tc>
          <w:tcPr>
            <w:tcW w:w="1672" w:type="dxa"/>
          </w:tcPr>
          <w:p w14:paraId="0D07C723" w14:textId="6FB41E92" w:rsidR="000C34B8" w:rsidRPr="00937358" w:rsidRDefault="000C34B8" w:rsidP="000C34B8">
            <w:pPr>
              <w:pStyle w:val="GvdeMetni"/>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proofErr w:type="spellStart"/>
            <w:r w:rsidRPr="00937358">
              <w:rPr>
                <w:rFonts w:asciiTheme="minorHAnsi" w:hAnsiTheme="minorHAnsi" w:cstheme="minorHAnsi"/>
                <w:color w:val="auto"/>
                <w:sz w:val="22"/>
                <w:szCs w:val="22"/>
              </w:rPr>
              <w:t>Yabancı</w:t>
            </w:r>
            <w:proofErr w:type="spellEnd"/>
            <w:r w:rsidRPr="00937358">
              <w:rPr>
                <w:rFonts w:asciiTheme="minorHAnsi" w:hAnsiTheme="minorHAnsi" w:cstheme="minorHAnsi"/>
                <w:color w:val="auto"/>
                <w:sz w:val="22"/>
                <w:szCs w:val="22"/>
              </w:rPr>
              <w:t xml:space="preserve"> </w:t>
            </w:r>
            <w:proofErr w:type="spellStart"/>
            <w:r w:rsidRPr="00937358">
              <w:rPr>
                <w:rFonts w:asciiTheme="minorHAnsi" w:hAnsiTheme="minorHAnsi" w:cstheme="minorHAnsi"/>
                <w:color w:val="auto"/>
                <w:sz w:val="22"/>
                <w:szCs w:val="22"/>
              </w:rPr>
              <w:t>Turist</w:t>
            </w:r>
            <w:proofErr w:type="spellEnd"/>
          </w:p>
          <w:p w14:paraId="018EA46A" w14:textId="156DBB44" w:rsidR="000C34B8" w:rsidRPr="00937358" w:rsidRDefault="000C34B8" w:rsidP="000C34B8">
            <w:pPr>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937358">
              <w:rPr>
                <w:rFonts w:cstheme="minorHAnsi"/>
                <w:color w:val="auto"/>
              </w:rPr>
              <w:t>Geceleme Sayısı</w:t>
            </w:r>
          </w:p>
        </w:tc>
      </w:tr>
      <w:tr w:rsidR="000C34B8" w:rsidRPr="00937358" w14:paraId="6C102365" w14:textId="77777777" w:rsidTr="00937358">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820" w:type="dxa"/>
          </w:tcPr>
          <w:p w14:paraId="155B4A85" w14:textId="0C0BE90B" w:rsidR="000C34B8" w:rsidRPr="00C769C9" w:rsidRDefault="000C34B8" w:rsidP="000C34B8">
            <w:pPr>
              <w:jc w:val="both"/>
              <w:rPr>
                <w:rFonts w:cstheme="minorHAnsi"/>
                <w:color w:val="auto"/>
              </w:rPr>
            </w:pPr>
            <w:r w:rsidRPr="00C769C9">
              <w:rPr>
                <w:rFonts w:cstheme="minorHAnsi"/>
                <w:color w:val="auto"/>
              </w:rPr>
              <w:t xml:space="preserve">2017 </w:t>
            </w:r>
          </w:p>
        </w:tc>
        <w:tc>
          <w:tcPr>
            <w:tcW w:w="1369" w:type="dxa"/>
          </w:tcPr>
          <w:p w14:paraId="6A467CF9" w14:textId="3FF7FBED"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62638</w:t>
            </w:r>
          </w:p>
        </w:tc>
        <w:tc>
          <w:tcPr>
            <w:tcW w:w="1216" w:type="dxa"/>
          </w:tcPr>
          <w:p w14:paraId="2D354030" w14:textId="27887E07"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61788</w:t>
            </w:r>
          </w:p>
        </w:tc>
        <w:tc>
          <w:tcPr>
            <w:tcW w:w="1369" w:type="dxa"/>
          </w:tcPr>
          <w:p w14:paraId="6EEC4235" w14:textId="3A579E99"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850</w:t>
            </w:r>
          </w:p>
        </w:tc>
        <w:tc>
          <w:tcPr>
            <w:tcW w:w="1369" w:type="dxa"/>
          </w:tcPr>
          <w:p w14:paraId="78B4E41C" w14:textId="4E6C1512"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126668</w:t>
            </w:r>
          </w:p>
        </w:tc>
        <w:tc>
          <w:tcPr>
            <w:tcW w:w="1672" w:type="dxa"/>
          </w:tcPr>
          <w:p w14:paraId="4EA005ED" w14:textId="237123F0"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1287</w:t>
            </w:r>
          </w:p>
        </w:tc>
      </w:tr>
      <w:tr w:rsidR="000C34B8" w:rsidRPr="00937358" w14:paraId="7CEAB156" w14:textId="77777777" w:rsidTr="00937358">
        <w:trPr>
          <w:trHeight w:val="443"/>
        </w:trPr>
        <w:tc>
          <w:tcPr>
            <w:cnfStyle w:val="001000000000" w:firstRow="0" w:lastRow="0" w:firstColumn="1" w:lastColumn="0" w:oddVBand="0" w:evenVBand="0" w:oddHBand="0" w:evenHBand="0" w:firstRowFirstColumn="0" w:firstRowLastColumn="0" w:lastRowFirstColumn="0" w:lastRowLastColumn="0"/>
            <w:tcW w:w="1820" w:type="dxa"/>
          </w:tcPr>
          <w:p w14:paraId="422AD2C7" w14:textId="467C8435" w:rsidR="000C34B8" w:rsidRPr="00C769C9" w:rsidRDefault="000C34B8" w:rsidP="000C34B8">
            <w:pPr>
              <w:jc w:val="both"/>
              <w:rPr>
                <w:rFonts w:cstheme="minorHAnsi"/>
                <w:color w:val="auto"/>
              </w:rPr>
            </w:pPr>
            <w:r w:rsidRPr="00C769C9">
              <w:rPr>
                <w:rFonts w:cstheme="minorHAnsi"/>
                <w:color w:val="auto"/>
              </w:rPr>
              <w:t>2018</w:t>
            </w:r>
          </w:p>
        </w:tc>
        <w:tc>
          <w:tcPr>
            <w:tcW w:w="1369" w:type="dxa"/>
          </w:tcPr>
          <w:p w14:paraId="7FE4E425" w14:textId="31E8ACD0"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63784</w:t>
            </w:r>
          </w:p>
        </w:tc>
        <w:tc>
          <w:tcPr>
            <w:tcW w:w="1216" w:type="dxa"/>
          </w:tcPr>
          <w:p w14:paraId="0B116711" w14:textId="463A6CF2"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62119</w:t>
            </w:r>
          </w:p>
        </w:tc>
        <w:tc>
          <w:tcPr>
            <w:tcW w:w="1369" w:type="dxa"/>
          </w:tcPr>
          <w:p w14:paraId="35ABA1F6" w14:textId="4A726165"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1665</w:t>
            </w:r>
          </w:p>
        </w:tc>
        <w:tc>
          <w:tcPr>
            <w:tcW w:w="1369" w:type="dxa"/>
          </w:tcPr>
          <w:p w14:paraId="14712958" w14:textId="210F4599"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108334</w:t>
            </w:r>
          </w:p>
        </w:tc>
        <w:tc>
          <w:tcPr>
            <w:tcW w:w="1672" w:type="dxa"/>
          </w:tcPr>
          <w:p w14:paraId="544BD9AD" w14:textId="61EDB341"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2263</w:t>
            </w:r>
          </w:p>
        </w:tc>
      </w:tr>
      <w:tr w:rsidR="000C34B8" w:rsidRPr="00937358" w14:paraId="0C52BC88" w14:textId="77777777" w:rsidTr="00937358">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820" w:type="dxa"/>
          </w:tcPr>
          <w:p w14:paraId="52A23B3C" w14:textId="7702B90C" w:rsidR="000C34B8" w:rsidRPr="00C769C9" w:rsidRDefault="000C34B8" w:rsidP="000C34B8">
            <w:pPr>
              <w:jc w:val="both"/>
              <w:rPr>
                <w:rFonts w:cstheme="minorHAnsi"/>
                <w:color w:val="auto"/>
              </w:rPr>
            </w:pPr>
            <w:r w:rsidRPr="00C769C9">
              <w:rPr>
                <w:rFonts w:cstheme="minorHAnsi"/>
                <w:color w:val="auto"/>
              </w:rPr>
              <w:t xml:space="preserve">2019 </w:t>
            </w:r>
          </w:p>
        </w:tc>
        <w:tc>
          <w:tcPr>
            <w:tcW w:w="1369" w:type="dxa"/>
          </w:tcPr>
          <w:p w14:paraId="34C7448A" w14:textId="3E820BE7"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72007</w:t>
            </w:r>
          </w:p>
        </w:tc>
        <w:tc>
          <w:tcPr>
            <w:tcW w:w="1216" w:type="dxa"/>
          </w:tcPr>
          <w:p w14:paraId="5B9D3082" w14:textId="1E0F7137"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71279</w:t>
            </w:r>
          </w:p>
        </w:tc>
        <w:tc>
          <w:tcPr>
            <w:tcW w:w="1369" w:type="dxa"/>
          </w:tcPr>
          <w:p w14:paraId="385AC4EB" w14:textId="51770BB8"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728</w:t>
            </w:r>
          </w:p>
        </w:tc>
        <w:tc>
          <w:tcPr>
            <w:tcW w:w="1369" w:type="dxa"/>
          </w:tcPr>
          <w:p w14:paraId="0D412F1C" w14:textId="5F096949"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111997</w:t>
            </w:r>
          </w:p>
        </w:tc>
        <w:tc>
          <w:tcPr>
            <w:tcW w:w="1672" w:type="dxa"/>
          </w:tcPr>
          <w:p w14:paraId="18B90071" w14:textId="0718EE63"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1095</w:t>
            </w:r>
          </w:p>
        </w:tc>
      </w:tr>
      <w:tr w:rsidR="000C34B8" w:rsidRPr="00937358" w14:paraId="7D9E8FCB" w14:textId="77777777" w:rsidTr="00937358">
        <w:trPr>
          <w:trHeight w:val="443"/>
        </w:trPr>
        <w:tc>
          <w:tcPr>
            <w:cnfStyle w:val="001000000000" w:firstRow="0" w:lastRow="0" w:firstColumn="1" w:lastColumn="0" w:oddVBand="0" w:evenVBand="0" w:oddHBand="0" w:evenHBand="0" w:firstRowFirstColumn="0" w:firstRowLastColumn="0" w:lastRowFirstColumn="0" w:lastRowLastColumn="0"/>
            <w:tcW w:w="1820" w:type="dxa"/>
          </w:tcPr>
          <w:p w14:paraId="5D1759D6" w14:textId="627E0FC6" w:rsidR="000C34B8" w:rsidRPr="00C769C9" w:rsidRDefault="000C34B8" w:rsidP="000C34B8">
            <w:pPr>
              <w:jc w:val="both"/>
              <w:rPr>
                <w:rFonts w:cstheme="minorHAnsi"/>
                <w:color w:val="auto"/>
              </w:rPr>
            </w:pPr>
            <w:r w:rsidRPr="00C769C9">
              <w:rPr>
                <w:rFonts w:cstheme="minorHAnsi"/>
                <w:color w:val="auto"/>
              </w:rPr>
              <w:t xml:space="preserve">2020 </w:t>
            </w:r>
          </w:p>
        </w:tc>
        <w:tc>
          <w:tcPr>
            <w:tcW w:w="1369" w:type="dxa"/>
          </w:tcPr>
          <w:p w14:paraId="63DE5BEE" w14:textId="19300788"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36546</w:t>
            </w:r>
          </w:p>
        </w:tc>
        <w:tc>
          <w:tcPr>
            <w:tcW w:w="1216" w:type="dxa"/>
          </w:tcPr>
          <w:p w14:paraId="64799698" w14:textId="629DB5C2"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36385</w:t>
            </w:r>
          </w:p>
        </w:tc>
        <w:tc>
          <w:tcPr>
            <w:tcW w:w="1369" w:type="dxa"/>
          </w:tcPr>
          <w:p w14:paraId="27933CF5" w14:textId="5752CD02"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161</w:t>
            </w:r>
          </w:p>
        </w:tc>
        <w:tc>
          <w:tcPr>
            <w:tcW w:w="1369" w:type="dxa"/>
          </w:tcPr>
          <w:p w14:paraId="56964085" w14:textId="1E8FB765"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61327</w:t>
            </w:r>
          </w:p>
        </w:tc>
        <w:tc>
          <w:tcPr>
            <w:tcW w:w="1672" w:type="dxa"/>
          </w:tcPr>
          <w:p w14:paraId="5D360D06" w14:textId="0A7B663A" w:rsidR="000C34B8" w:rsidRPr="00C769C9" w:rsidRDefault="000C34B8" w:rsidP="000C34B8">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rFonts w:cstheme="minorHAnsi"/>
                <w:color w:val="auto"/>
              </w:rPr>
              <w:t>279</w:t>
            </w:r>
          </w:p>
        </w:tc>
      </w:tr>
      <w:tr w:rsidR="000C34B8" w:rsidRPr="00937358" w14:paraId="0078EE26" w14:textId="77777777" w:rsidTr="00937358">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820" w:type="dxa"/>
          </w:tcPr>
          <w:p w14:paraId="46FF5F2C" w14:textId="3B0D6BF4" w:rsidR="000C34B8" w:rsidRPr="00C769C9" w:rsidRDefault="000C34B8" w:rsidP="000C34B8">
            <w:pPr>
              <w:jc w:val="both"/>
              <w:rPr>
                <w:rFonts w:cstheme="minorHAnsi"/>
                <w:color w:val="auto"/>
              </w:rPr>
            </w:pPr>
            <w:r w:rsidRPr="00C769C9">
              <w:rPr>
                <w:rFonts w:cstheme="minorHAnsi"/>
                <w:color w:val="auto"/>
              </w:rPr>
              <w:t xml:space="preserve">2021 </w:t>
            </w:r>
          </w:p>
        </w:tc>
        <w:tc>
          <w:tcPr>
            <w:tcW w:w="1369" w:type="dxa"/>
          </w:tcPr>
          <w:p w14:paraId="4DF301B6" w14:textId="0CF341EA"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47705</w:t>
            </w:r>
          </w:p>
        </w:tc>
        <w:tc>
          <w:tcPr>
            <w:tcW w:w="1216" w:type="dxa"/>
          </w:tcPr>
          <w:p w14:paraId="7E957E14" w14:textId="6B34726A"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47169</w:t>
            </w:r>
          </w:p>
        </w:tc>
        <w:tc>
          <w:tcPr>
            <w:tcW w:w="1369" w:type="dxa"/>
          </w:tcPr>
          <w:p w14:paraId="4812B2BC" w14:textId="5616467D"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538</w:t>
            </w:r>
          </w:p>
        </w:tc>
        <w:tc>
          <w:tcPr>
            <w:tcW w:w="1369" w:type="dxa"/>
          </w:tcPr>
          <w:p w14:paraId="105FBEAD" w14:textId="2F9B1E86"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80867</w:t>
            </w:r>
          </w:p>
        </w:tc>
        <w:tc>
          <w:tcPr>
            <w:tcW w:w="1672" w:type="dxa"/>
          </w:tcPr>
          <w:p w14:paraId="4422A74C" w14:textId="6CEED0D8" w:rsidR="000C34B8" w:rsidRPr="00C769C9" w:rsidRDefault="000C34B8" w:rsidP="000C34B8">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rFonts w:cstheme="minorHAnsi"/>
                <w:color w:val="auto"/>
              </w:rPr>
              <w:t>661</w:t>
            </w:r>
          </w:p>
        </w:tc>
      </w:tr>
      <w:tr w:rsidR="00C769C9" w:rsidRPr="00937358" w14:paraId="16DEC974" w14:textId="77777777" w:rsidTr="00167DE7">
        <w:trPr>
          <w:trHeight w:val="588"/>
        </w:trPr>
        <w:tc>
          <w:tcPr>
            <w:cnfStyle w:val="001000000000" w:firstRow="0" w:lastRow="0" w:firstColumn="1" w:lastColumn="0" w:oddVBand="0" w:evenVBand="0" w:oddHBand="0" w:evenHBand="0" w:firstRowFirstColumn="0" w:firstRowLastColumn="0" w:lastRowFirstColumn="0" w:lastRowLastColumn="0"/>
            <w:tcW w:w="1820" w:type="dxa"/>
            <w:vAlign w:val="center"/>
          </w:tcPr>
          <w:p w14:paraId="3A54CB9F" w14:textId="49C439BC" w:rsidR="00C769C9" w:rsidRPr="00C769C9" w:rsidRDefault="00C769C9" w:rsidP="00C769C9">
            <w:pPr>
              <w:jc w:val="both"/>
              <w:rPr>
                <w:rFonts w:cstheme="minorHAnsi"/>
                <w:color w:val="auto"/>
              </w:rPr>
            </w:pPr>
            <w:r w:rsidRPr="00C769C9">
              <w:rPr>
                <w:color w:val="auto"/>
              </w:rPr>
              <w:t>2022</w:t>
            </w:r>
          </w:p>
        </w:tc>
        <w:tc>
          <w:tcPr>
            <w:tcW w:w="1369" w:type="dxa"/>
          </w:tcPr>
          <w:p w14:paraId="621465DB" w14:textId="622526D0"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70.082</w:t>
            </w:r>
          </w:p>
        </w:tc>
        <w:tc>
          <w:tcPr>
            <w:tcW w:w="1216" w:type="dxa"/>
          </w:tcPr>
          <w:p w14:paraId="439478B8" w14:textId="5C63C1CF"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67.588</w:t>
            </w:r>
          </w:p>
        </w:tc>
        <w:tc>
          <w:tcPr>
            <w:tcW w:w="1369" w:type="dxa"/>
          </w:tcPr>
          <w:p w14:paraId="31E815D8" w14:textId="2D0190A2"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2.494</w:t>
            </w:r>
          </w:p>
        </w:tc>
        <w:tc>
          <w:tcPr>
            <w:tcW w:w="1369" w:type="dxa"/>
          </w:tcPr>
          <w:p w14:paraId="2F9AC1A2" w14:textId="64D4ABAA"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104.504</w:t>
            </w:r>
          </w:p>
        </w:tc>
        <w:tc>
          <w:tcPr>
            <w:tcW w:w="1672" w:type="dxa"/>
          </w:tcPr>
          <w:p w14:paraId="5F03263D" w14:textId="6E443F17"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3.033</w:t>
            </w:r>
          </w:p>
        </w:tc>
      </w:tr>
      <w:tr w:rsidR="00C769C9" w:rsidRPr="00937358" w14:paraId="5BCA605B" w14:textId="77777777" w:rsidTr="00167DE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820" w:type="dxa"/>
            <w:vAlign w:val="center"/>
          </w:tcPr>
          <w:p w14:paraId="348DF5B9" w14:textId="57F222C4" w:rsidR="00C769C9" w:rsidRPr="00C769C9" w:rsidRDefault="00C769C9" w:rsidP="00C769C9">
            <w:pPr>
              <w:jc w:val="both"/>
              <w:rPr>
                <w:rFonts w:cstheme="minorHAnsi"/>
                <w:color w:val="auto"/>
              </w:rPr>
            </w:pPr>
            <w:r w:rsidRPr="00C769C9">
              <w:rPr>
                <w:color w:val="auto"/>
              </w:rPr>
              <w:t>2023</w:t>
            </w:r>
          </w:p>
        </w:tc>
        <w:tc>
          <w:tcPr>
            <w:tcW w:w="1369" w:type="dxa"/>
          </w:tcPr>
          <w:p w14:paraId="45187B9F" w14:textId="7F2C8EC5" w:rsidR="00C769C9" w:rsidRPr="00C769C9" w:rsidRDefault="00C769C9" w:rsidP="00C769C9">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color w:val="auto"/>
              </w:rPr>
              <w:t>63.590</w:t>
            </w:r>
          </w:p>
        </w:tc>
        <w:tc>
          <w:tcPr>
            <w:tcW w:w="1216" w:type="dxa"/>
          </w:tcPr>
          <w:p w14:paraId="574B4C31" w14:textId="6B6E060A" w:rsidR="00C769C9" w:rsidRPr="00C769C9" w:rsidRDefault="00C769C9" w:rsidP="00C769C9">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color w:val="auto"/>
              </w:rPr>
              <w:t>60.414</w:t>
            </w:r>
          </w:p>
        </w:tc>
        <w:tc>
          <w:tcPr>
            <w:tcW w:w="1369" w:type="dxa"/>
          </w:tcPr>
          <w:p w14:paraId="7EB6CDF0" w14:textId="76EA8BD1" w:rsidR="00C769C9" w:rsidRPr="00C769C9" w:rsidRDefault="00C769C9" w:rsidP="00C769C9">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color w:val="auto"/>
              </w:rPr>
              <w:t>3.176</w:t>
            </w:r>
          </w:p>
        </w:tc>
        <w:tc>
          <w:tcPr>
            <w:tcW w:w="1369" w:type="dxa"/>
          </w:tcPr>
          <w:p w14:paraId="46075DBC" w14:textId="1F02B735" w:rsidR="00C769C9" w:rsidRPr="00C769C9" w:rsidRDefault="00C769C9" w:rsidP="00C769C9">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color w:val="auto"/>
              </w:rPr>
              <w:t>92.270</w:t>
            </w:r>
          </w:p>
        </w:tc>
        <w:tc>
          <w:tcPr>
            <w:tcW w:w="1672" w:type="dxa"/>
          </w:tcPr>
          <w:p w14:paraId="23A3BE5B" w14:textId="463B1D7B" w:rsidR="00C769C9" w:rsidRPr="00C769C9" w:rsidRDefault="00C769C9" w:rsidP="00C769C9">
            <w:pPr>
              <w:jc w:val="both"/>
              <w:cnfStyle w:val="000000100000" w:firstRow="0" w:lastRow="0" w:firstColumn="0" w:lastColumn="0" w:oddVBand="0" w:evenVBand="0" w:oddHBand="1" w:evenHBand="0" w:firstRowFirstColumn="0" w:firstRowLastColumn="0" w:lastRowFirstColumn="0" w:lastRowLastColumn="0"/>
              <w:rPr>
                <w:rFonts w:cstheme="minorHAnsi"/>
                <w:color w:val="auto"/>
              </w:rPr>
            </w:pPr>
            <w:r w:rsidRPr="00C769C9">
              <w:rPr>
                <w:color w:val="auto"/>
              </w:rPr>
              <w:t>3.729</w:t>
            </w:r>
          </w:p>
        </w:tc>
      </w:tr>
      <w:tr w:rsidR="00C769C9" w:rsidRPr="00937358" w14:paraId="78096A53" w14:textId="77777777" w:rsidTr="00167DE7">
        <w:trPr>
          <w:trHeight w:val="588"/>
        </w:trPr>
        <w:tc>
          <w:tcPr>
            <w:cnfStyle w:val="001000000000" w:firstRow="0" w:lastRow="0" w:firstColumn="1" w:lastColumn="0" w:oddVBand="0" w:evenVBand="0" w:oddHBand="0" w:evenHBand="0" w:firstRowFirstColumn="0" w:firstRowLastColumn="0" w:lastRowFirstColumn="0" w:lastRowLastColumn="0"/>
            <w:tcW w:w="1820" w:type="dxa"/>
            <w:vAlign w:val="center"/>
          </w:tcPr>
          <w:p w14:paraId="36AFE478" w14:textId="07F21CFB" w:rsidR="00C769C9" w:rsidRPr="00C769C9" w:rsidRDefault="00C769C9" w:rsidP="00C769C9">
            <w:pPr>
              <w:jc w:val="both"/>
              <w:rPr>
                <w:rFonts w:cstheme="minorHAnsi"/>
                <w:color w:val="auto"/>
              </w:rPr>
            </w:pPr>
            <w:r w:rsidRPr="00C769C9">
              <w:rPr>
                <w:color w:val="auto"/>
              </w:rPr>
              <w:t xml:space="preserve">2024 </w:t>
            </w:r>
          </w:p>
        </w:tc>
        <w:tc>
          <w:tcPr>
            <w:tcW w:w="1369" w:type="dxa"/>
          </w:tcPr>
          <w:p w14:paraId="14DCA4CA" w14:textId="6E4E8C2B"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53.030</w:t>
            </w:r>
          </w:p>
        </w:tc>
        <w:tc>
          <w:tcPr>
            <w:tcW w:w="1216" w:type="dxa"/>
          </w:tcPr>
          <w:p w14:paraId="6FAAA103" w14:textId="5664364B"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52.214</w:t>
            </w:r>
          </w:p>
        </w:tc>
        <w:tc>
          <w:tcPr>
            <w:tcW w:w="1369" w:type="dxa"/>
          </w:tcPr>
          <w:p w14:paraId="7FEFE2CD" w14:textId="5D83D202"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816</w:t>
            </w:r>
          </w:p>
        </w:tc>
        <w:tc>
          <w:tcPr>
            <w:tcW w:w="1369" w:type="dxa"/>
          </w:tcPr>
          <w:p w14:paraId="30DCD646" w14:textId="251C6CBF"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79.407</w:t>
            </w:r>
          </w:p>
        </w:tc>
        <w:tc>
          <w:tcPr>
            <w:tcW w:w="1672" w:type="dxa"/>
          </w:tcPr>
          <w:p w14:paraId="23150264" w14:textId="4E84A2F1" w:rsidR="00C769C9" w:rsidRPr="00C769C9" w:rsidRDefault="00C769C9" w:rsidP="00C769C9">
            <w:pPr>
              <w:jc w:val="both"/>
              <w:cnfStyle w:val="000000000000" w:firstRow="0" w:lastRow="0" w:firstColumn="0" w:lastColumn="0" w:oddVBand="0" w:evenVBand="0" w:oddHBand="0" w:evenHBand="0" w:firstRowFirstColumn="0" w:firstRowLastColumn="0" w:lastRowFirstColumn="0" w:lastRowLastColumn="0"/>
              <w:rPr>
                <w:rFonts w:cstheme="minorHAnsi"/>
                <w:color w:val="auto"/>
              </w:rPr>
            </w:pPr>
            <w:r w:rsidRPr="00C769C9">
              <w:rPr>
                <w:color w:val="auto"/>
              </w:rPr>
              <w:t>1.044</w:t>
            </w:r>
          </w:p>
        </w:tc>
      </w:tr>
    </w:tbl>
    <w:p w14:paraId="0AC13945" w14:textId="77777777" w:rsidR="000C34B8" w:rsidRPr="00071ED3" w:rsidRDefault="000C34B8" w:rsidP="000C34B8">
      <w:pPr>
        <w:pStyle w:val="Balk4"/>
      </w:pPr>
      <w:r w:rsidRPr="00071ED3">
        <w:t>Kaynak: İl Kültür ve Turizm Müdürlüğü</w:t>
      </w:r>
    </w:p>
    <w:p w14:paraId="3C96979D" w14:textId="77777777" w:rsidR="000C34B8" w:rsidRPr="007E7E14" w:rsidRDefault="000C34B8" w:rsidP="00C8345E">
      <w:pPr>
        <w:jc w:val="both"/>
      </w:pPr>
    </w:p>
    <w:p w14:paraId="68D34000" w14:textId="1DEA87F7" w:rsidR="00C8345E" w:rsidRPr="00483471" w:rsidRDefault="00C8345E" w:rsidP="00C8345E">
      <w:pPr>
        <w:spacing w:after="0"/>
        <w:jc w:val="both"/>
        <w:rPr>
          <w:rFonts w:cstheme="minorHAnsi"/>
          <w:bCs/>
        </w:rPr>
      </w:pPr>
      <w:r>
        <w:rPr>
          <w:rFonts w:cstheme="minorHAnsi"/>
          <w:bCs/>
        </w:rPr>
        <w:t xml:space="preserve">Yıllar içinde istikrarlı artış gösteren gelen turist sayısında 2020 yılında ciddi bir düşüş görülmektedir. </w:t>
      </w:r>
      <w:r w:rsidRPr="00897F94">
        <w:rPr>
          <w:rFonts w:cstheme="minorHAnsi"/>
          <w:bCs/>
        </w:rPr>
        <w:t xml:space="preserve"> </w:t>
      </w:r>
      <w:proofErr w:type="spellStart"/>
      <w:r w:rsidRPr="00897F94">
        <w:rPr>
          <w:rFonts w:cstheme="minorHAnsi"/>
          <w:bCs/>
        </w:rPr>
        <w:t>Pandemi</w:t>
      </w:r>
      <w:proofErr w:type="spellEnd"/>
      <w:r w:rsidRPr="00897F94">
        <w:rPr>
          <w:rFonts w:cstheme="minorHAnsi"/>
          <w:bCs/>
        </w:rPr>
        <w:t xml:space="preserve"> nedeniyle 2020 yılında </w:t>
      </w:r>
      <w:r>
        <w:rPr>
          <w:rFonts w:cstheme="minorHAnsi"/>
          <w:bCs/>
        </w:rPr>
        <w:t xml:space="preserve">ilde </w:t>
      </w:r>
      <w:r w:rsidRPr="00897F94">
        <w:rPr>
          <w:rFonts w:cstheme="minorHAnsi"/>
          <w:bCs/>
        </w:rPr>
        <w:t>ilk 5</w:t>
      </w:r>
      <w:r>
        <w:rPr>
          <w:rFonts w:cstheme="minorHAnsi"/>
          <w:bCs/>
        </w:rPr>
        <w:t xml:space="preserve"> ay tesisler kapalı kalmıştır.</w:t>
      </w:r>
    </w:p>
    <w:p w14:paraId="0B4B235C" w14:textId="295C143A" w:rsidR="00C8345E" w:rsidRPr="00483471" w:rsidRDefault="00C8345E" w:rsidP="00C8345E">
      <w:pPr>
        <w:spacing w:after="0"/>
        <w:jc w:val="both"/>
        <w:rPr>
          <w:rFonts w:cstheme="minorHAnsi"/>
        </w:rPr>
      </w:pPr>
      <w:r w:rsidRPr="00483471">
        <w:rPr>
          <w:rFonts w:cstheme="minorHAnsi"/>
          <w:bCs/>
        </w:rPr>
        <w:lastRenderedPageBreak/>
        <w:t xml:space="preserve">Gümüşhane’de konaklamalı gelen turist sayısı </w:t>
      </w:r>
      <w:r w:rsidR="00167DE7">
        <w:rPr>
          <w:rFonts w:cstheme="minorHAnsi"/>
          <w:bCs/>
        </w:rPr>
        <w:t xml:space="preserve">2022 </w:t>
      </w:r>
      <w:r w:rsidRPr="00483471">
        <w:rPr>
          <w:rFonts w:cstheme="minorHAnsi"/>
          <w:bCs/>
        </w:rPr>
        <w:t xml:space="preserve">yılı için </w:t>
      </w:r>
      <w:r w:rsidR="00167DE7">
        <w:rPr>
          <w:rFonts w:cstheme="minorHAnsi"/>
          <w:bCs/>
        </w:rPr>
        <w:t>70.082</w:t>
      </w:r>
      <w:r w:rsidRPr="00483471">
        <w:rPr>
          <w:rFonts w:cstheme="minorHAnsi"/>
          <w:bCs/>
        </w:rPr>
        <w:t>, 202</w:t>
      </w:r>
      <w:r w:rsidR="00167DE7">
        <w:rPr>
          <w:rFonts w:cstheme="minorHAnsi"/>
          <w:bCs/>
        </w:rPr>
        <w:t>3</w:t>
      </w:r>
      <w:r w:rsidRPr="00483471">
        <w:rPr>
          <w:rFonts w:cstheme="minorHAnsi"/>
          <w:bCs/>
        </w:rPr>
        <w:t xml:space="preserve"> yılı için</w:t>
      </w:r>
      <w:r w:rsidR="00167DE7">
        <w:rPr>
          <w:rFonts w:cstheme="minorHAnsi"/>
          <w:bCs/>
        </w:rPr>
        <w:t>63.590</w:t>
      </w:r>
      <w:r w:rsidR="0082702E">
        <w:rPr>
          <w:rFonts w:cstheme="minorHAnsi"/>
          <w:bCs/>
        </w:rPr>
        <w:t>, 202</w:t>
      </w:r>
      <w:r w:rsidR="00167DE7">
        <w:rPr>
          <w:rFonts w:cstheme="minorHAnsi"/>
          <w:bCs/>
        </w:rPr>
        <w:t>4</w:t>
      </w:r>
      <w:r w:rsidR="0082702E">
        <w:rPr>
          <w:rFonts w:cstheme="minorHAnsi"/>
          <w:bCs/>
        </w:rPr>
        <w:t xml:space="preserve"> yılı için</w:t>
      </w:r>
      <w:r w:rsidR="00167DE7">
        <w:rPr>
          <w:rFonts w:cstheme="minorHAnsi"/>
          <w:bCs/>
        </w:rPr>
        <w:t>53.030’dur</w:t>
      </w:r>
      <w:r w:rsidRPr="00483471">
        <w:rPr>
          <w:rFonts w:cstheme="minorHAnsi"/>
          <w:bCs/>
        </w:rPr>
        <w:t xml:space="preserve">. Destinasyon ziyaretleri ve konaklama sayıları karşılaştırıldığında günübirlik gelen yerli turistin </w:t>
      </w:r>
      <w:r>
        <w:rPr>
          <w:rFonts w:cstheme="minorHAnsi"/>
          <w:bCs/>
        </w:rPr>
        <w:t>ağırlıkta olduğu görülmektedir. İlde, g</w:t>
      </w:r>
      <w:r w:rsidRPr="00483471">
        <w:rPr>
          <w:rFonts w:cstheme="minorHAnsi"/>
          <w:bCs/>
        </w:rPr>
        <w:t>ünübirlik gelen turistlerin gıda tüketimi ve dinlenmesine yönelik yatırım</w:t>
      </w:r>
      <w:r>
        <w:rPr>
          <w:rFonts w:cstheme="minorHAnsi"/>
          <w:bCs/>
        </w:rPr>
        <w:t xml:space="preserve"> potansiyeli mevcuttur.</w:t>
      </w:r>
    </w:p>
    <w:p w14:paraId="5C982E5A" w14:textId="77777777" w:rsidR="00C8345E" w:rsidRPr="00C65183" w:rsidRDefault="00C8345E" w:rsidP="00C8345E">
      <w:pPr>
        <w:jc w:val="both"/>
        <w:rPr>
          <w:color w:val="FF0000"/>
        </w:rPr>
      </w:pPr>
    </w:p>
    <w:p w14:paraId="553719CC" w14:textId="2EDF7C51" w:rsidR="00C8345E" w:rsidRDefault="00C8345E" w:rsidP="00C8345E">
      <w:pPr>
        <w:spacing w:after="0"/>
        <w:jc w:val="both"/>
        <w:rPr>
          <w:rFonts w:cstheme="minorHAnsi"/>
        </w:rPr>
      </w:pPr>
      <w:r w:rsidRPr="0049308F">
        <w:rPr>
          <w:rFonts w:cstheme="minorHAnsi"/>
        </w:rPr>
        <w:t>Tablo-</w:t>
      </w:r>
      <w:r w:rsidR="00C65DC3">
        <w:rPr>
          <w:rFonts w:cstheme="minorHAnsi"/>
        </w:rPr>
        <w:t xml:space="preserve">15’te </w:t>
      </w:r>
      <w:r w:rsidRPr="003C37C0">
        <w:rPr>
          <w:rFonts w:cstheme="minorHAnsi"/>
        </w:rPr>
        <w:t>ilde faaliyet gösteren mevcut konaklama tesisleriyle ilgili bilgiler sunulmuştur. Kültür ve Turizm Müdürlüğü verilerine göre hazırlanan tabloda yıldızlı otellerin Merkez</w:t>
      </w:r>
      <w:r w:rsidR="00F12A18">
        <w:rPr>
          <w:rFonts w:cstheme="minorHAnsi"/>
        </w:rPr>
        <w:t xml:space="preserve">, Kelkit ve Şiran </w:t>
      </w:r>
      <w:r w:rsidRPr="003C37C0">
        <w:rPr>
          <w:rFonts w:cstheme="minorHAnsi"/>
        </w:rPr>
        <w:t xml:space="preserve">ilçesinde bulunduğu ve toplamda ildeki özel sektör konaklama tesisi kapasitesinin </w:t>
      </w:r>
      <w:r w:rsidR="00F12A18">
        <w:rPr>
          <w:rFonts w:cstheme="minorHAnsi"/>
          <w:b/>
        </w:rPr>
        <w:t>10</w:t>
      </w:r>
      <w:r w:rsidRPr="003C37C0">
        <w:rPr>
          <w:rFonts w:cstheme="minorHAnsi"/>
          <w:b/>
        </w:rPr>
        <w:t xml:space="preserve"> tesis, </w:t>
      </w:r>
      <w:r w:rsidR="00F12A18">
        <w:rPr>
          <w:rFonts w:cstheme="minorHAnsi"/>
          <w:b/>
        </w:rPr>
        <w:t>626</w:t>
      </w:r>
      <w:r w:rsidR="00000355">
        <w:rPr>
          <w:rFonts w:cstheme="minorHAnsi"/>
          <w:b/>
        </w:rPr>
        <w:t xml:space="preserve"> </w:t>
      </w:r>
      <w:r w:rsidRPr="003C37C0">
        <w:rPr>
          <w:rFonts w:cstheme="minorHAnsi"/>
          <w:b/>
        </w:rPr>
        <w:t>yataktan</w:t>
      </w:r>
      <w:r w:rsidRPr="003C37C0">
        <w:rPr>
          <w:rFonts w:cstheme="minorHAnsi"/>
        </w:rPr>
        <w:t xml:space="preserve"> oluştuğu görülür.</w:t>
      </w:r>
    </w:p>
    <w:p w14:paraId="0B2D89DA" w14:textId="6E7794D1" w:rsidR="00CA78C8" w:rsidRPr="00071ED3" w:rsidRDefault="00CA78C8" w:rsidP="00836742">
      <w:pPr>
        <w:spacing w:after="160" w:line="259" w:lineRule="auto"/>
        <w:jc w:val="both"/>
        <w:rPr>
          <w:rFonts w:ascii="Calibri" w:hAnsi="Calibri" w:cstheme="minorHAnsi"/>
        </w:rPr>
      </w:pPr>
    </w:p>
    <w:p w14:paraId="2403F55D" w14:textId="6E8D0453" w:rsidR="0049308F" w:rsidRPr="0049308F" w:rsidRDefault="00354FBD" w:rsidP="00A20542">
      <w:pPr>
        <w:pStyle w:val="Balk3"/>
        <w:spacing w:line="240" w:lineRule="auto"/>
      </w:pPr>
      <w:bookmarkStart w:id="97" w:name="_Toc216362285"/>
      <w:r w:rsidRPr="00DE0E01">
        <w:t>Tablo-</w:t>
      </w:r>
      <w:r w:rsidR="00327B9D" w:rsidRPr="00DE0E01">
        <w:t>15</w:t>
      </w:r>
      <w:r w:rsidRPr="00DE0E01">
        <w:t>: Gümüşhane İlinde Faaliyet Gösteren Konaklama Tesisleri</w:t>
      </w:r>
      <w:bookmarkEnd w:id="97"/>
    </w:p>
    <w:tbl>
      <w:tblPr>
        <w:tblStyle w:val="AkGlgeleme-Vurgu112"/>
        <w:tblW w:w="6678" w:type="dxa"/>
        <w:tblLook w:val="04A0" w:firstRow="1" w:lastRow="0" w:firstColumn="1" w:lastColumn="0" w:noHBand="0" w:noVBand="1"/>
      </w:tblPr>
      <w:tblGrid>
        <w:gridCol w:w="1859"/>
        <w:gridCol w:w="1859"/>
        <w:gridCol w:w="1400"/>
        <w:gridCol w:w="1560"/>
      </w:tblGrid>
      <w:tr w:rsidR="00EF381F" w:rsidRPr="00937358" w14:paraId="431920CD" w14:textId="77777777" w:rsidTr="00EF381F">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59" w:type="dxa"/>
            <w:hideMark/>
          </w:tcPr>
          <w:p w14:paraId="0AB9F62B"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Tesis yeri</w:t>
            </w:r>
          </w:p>
        </w:tc>
        <w:tc>
          <w:tcPr>
            <w:tcW w:w="1859" w:type="dxa"/>
            <w:hideMark/>
          </w:tcPr>
          <w:p w14:paraId="1B2591DC" w14:textId="77777777" w:rsidR="00EF381F" w:rsidRPr="00937358" w:rsidRDefault="00EF381F"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Niteliği</w:t>
            </w:r>
          </w:p>
        </w:tc>
        <w:tc>
          <w:tcPr>
            <w:tcW w:w="1400" w:type="dxa"/>
            <w:hideMark/>
          </w:tcPr>
          <w:p w14:paraId="0B596E48" w14:textId="77777777" w:rsidR="00EF381F" w:rsidRPr="00937358" w:rsidRDefault="00EF381F"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Adedi</w:t>
            </w:r>
          </w:p>
        </w:tc>
        <w:tc>
          <w:tcPr>
            <w:tcW w:w="1560" w:type="dxa"/>
            <w:hideMark/>
          </w:tcPr>
          <w:p w14:paraId="6FA90B08" w14:textId="77777777" w:rsidR="00EF381F" w:rsidRPr="00937358" w:rsidRDefault="00EF381F"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Yatak sayısı</w:t>
            </w:r>
          </w:p>
        </w:tc>
      </w:tr>
      <w:tr w:rsidR="00EF381F" w:rsidRPr="00937358" w14:paraId="085688F9" w14:textId="77777777" w:rsidTr="00EF381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859" w:type="dxa"/>
            <w:hideMark/>
          </w:tcPr>
          <w:p w14:paraId="360C3742"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Merkez</w:t>
            </w:r>
          </w:p>
        </w:tc>
        <w:tc>
          <w:tcPr>
            <w:tcW w:w="1859" w:type="dxa"/>
            <w:hideMark/>
          </w:tcPr>
          <w:p w14:paraId="0DB0B034"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5 Yıldızlı</w:t>
            </w:r>
          </w:p>
        </w:tc>
        <w:tc>
          <w:tcPr>
            <w:tcW w:w="1400" w:type="dxa"/>
            <w:hideMark/>
          </w:tcPr>
          <w:p w14:paraId="4E646A78"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w:t>
            </w:r>
          </w:p>
        </w:tc>
        <w:tc>
          <w:tcPr>
            <w:tcW w:w="1560" w:type="dxa"/>
            <w:hideMark/>
          </w:tcPr>
          <w:p w14:paraId="4FFF185D" w14:textId="29C1B338" w:rsidR="00EF381F" w:rsidRPr="00937358" w:rsidRDefault="00167DE7" w:rsidP="00BA7FAC">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212</w:t>
            </w:r>
          </w:p>
        </w:tc>
      </w:tr>
      <w:tr w:rsidR="00EF381F" w:rsidRPr="00937358" w14:paraId="3EF59036" w14:textId="77777777" w:rsidTr="00EF381F">
        <w:trPr>
          <w:trHeight w:val="256"/>
        </w:trPr>
        <w:tc>
          <w:tcPr>
            <w:cnfStyle w:val="001000000000" w:firstRow="0" w:lastRow="0" w:firstColumn="1" w:lastColumn="0" w:oddVBand="0" w:evenVBand="0" w:oddHBand="0" w:evenHBand="0" w:firstRowFirstColumn="0" w:firstRowLastColumn="0" w:lastRowFirstColumn="0" w:lastRowLastColumn="0"/>
            <w:tcW w:w="1859" w:type="dxa"/>
          </w:tcPr>
          <w:p w14:paraId="7AD15C1F"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Merkez</w:t>
            </w:r>
          </w:p>
        </w:tc>
        <w:tc>
          <w:tcPr>
            <w:tcW w:w="1859" w:type="dxa"/>
          </w:tcPr>
          <w:p w14:paraId="4CC7FCC9"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3 Yıldızlı</w:t>
            </w:r>
          </w:p>
        </w:tc>
        <w:tc>
          <w:tcPr>
            <w:tcW w:w="1400" w:type="dxa"/>
          </w:tcPr>
          <w:p w14:paraId="2F3977AC"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w:t>
            </w:r>
          </w:p>
        </w:tc>
        <w:tc>
          <w:tcPr>
            <w:tcW w:w="1560" w:type="dxa"/>
          </w:tcPr>
          <w:p w14:paraId="7CCF7CD9"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88</w:t>
            </w:r>
          </w:p>
        </w:tc>
      </w:tr>
      <w:tr w:rsidR="00EF381F" w:rsidRPr="00937358" w14:paraId="1A06E0D5" w14:textId="77777777" w:rsidTr="00EF381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859" w:type="dxa"/>
            <w:hideMark/>
          </w:tcPr>
          <w:p w14:paraId="6DAA395D"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Merkez</w:t>
            </w:r>
          </w:p>
        </w:tc>
        <w:tc>
          <w:tcPr>
            <w:tcW w:w="1859" w:type="dxa"/>
            <w:hideMark/>
          </w:tcPr>
          <w:p w14:paraId="36678525"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2 Yıldızlı</w:t>
            </w:r>
          </w:p>
        </w:tc>
        <w:tc>
          <w:tcPr>
            <w:tcW w:w="1400" w:type="dxa"/>
            <w:hideMark/>
          </w:tcPr>
          <w:p w14:paraId="3C6BA6B2"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w:t>
            </w:r>
          </w:p>
        </w:tc>
        <w:tc>
          <w:tcPr>
            <w:tcW w:w="1560" w:type="dxa"/>
            <w:hideMark/>
          </w:tcPr>
          <w:p w14:paraId="1A7BCA26"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33</w:t>
            </w:r>
          </w:p>
        </w:tc>
      </w:tr>
      <w:tr w:rsidR="00EF381F" w:rsidRPr="00937358" w14:paraId="1372F2F3" w14:textId="77777777" w:rsidTr="00EF381F">
        <w:trPr>
          <w:trHeight w:val="266"/>
        </w:trPr>
        <w:tc>
          <w:tcPr>
            <w:cnfStyle w:val="001000000000" w:firstRow="0" w:lastRow="0" w:firstColumn="1" w:lastColumn="0" w:oddVBand="0" w:evenVBand="0" w:oddHBand="0" w:evenHBand="0" w:firstRowFirstColumn="0" w:firstRowLastColumn="0" w:lastRowFirstColumn="0" w:lastRowLastColumn="0"/>
            <w:tcW w:w="1859" w:type="dxa"/>
            <w:hideMark/>
          </w:tcPr>
          <w:p w14:paraId="14EC1ABB"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Kelkit</w:t>
            </w:r>
          </w:p>
        </w:tc>
        <w:tc>
          <w:tcPr>
            <w:tcW w:w="1859" w:type="dxa"/>
            <w:hideMark/>
          </w:tcPr>
          <w:p w14:paraId="40CA391F"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3 Yıldızlı</w:t>
            </w:r>
          </w:p>
        </w:tc>
        <w:tc>
          <w:tcPr>
            <w:tcW w:w="1400" w:type="dxa"/>
            <w:hideMark/>
          </w:tcPr>
          <w:p w14:paraId="28FE3527"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2</w:t>
            </w:r>
          </w:p>
        </w:tc>
        <w:tc>
          <w:tcPr>
            <w:tcW w:w="1560" w:type="dxa"/>
            <w:hideMark/>
          </w:tcPr>
          <w:p w14:paraId="1B2271C2"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115</w:t>
            </w:r>
          </w:p>
        </w:tc>
      </w:tr>
      <w:tr w:rsidR="00EF381F" w:rsidRPr="00937358" w14:paraId="2E95A5FA" w14:textId="77777777" w:rsidTr="00EF381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859" w:type="dxa"/>
          </w:tcPr>
          <w:p w14:paraId="25EC4588" w14:textId="77777777" w:rsidR="00EF381F" w:rsidRPr="00937358" w:rsidRDefault="00EF381F" w:rsidP="00AE0E83">
            <w:pPr>
              <w:pStyle w:val="Tablo"/>
              <w:rPr>
                <w:rFonts w:asciiTheme="minorHAnsi" w:hAnsiTheme="minorHAnsi" w:cstheme="minorHAnsi"/>
                <w:bCs w:val="0"/>
                <w:color w:val="auto"/>
                <w:lang w:eastAsia="tr-TR"/>
              </w:rPr>
            </w:pPr>
            <w:r w:rsidRPr="00937358">
              <w:rPr>
                <w:rFonts w:asciiTheme="minorHAnsi" w:hAnsiTheme="minorHAnsi" w:cstheme="minorHAnsi"/>
                <w:bCs w:val="0"/>
                <w:color w:val="auto"/>
                <w:lang w:eastAsia="tr-TR"/>
              </w:rPr>
              <w:t>Şiran</w:t>
            </w:r>
          </w:p>
        </w:tc>
        <w:tc>
          <w:tcPr>
            <w:tcW w:w="1859" w:type="dxa"/>
          </w:tcPr>
          <w:p w14:paraId="743446B3"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3 Yıldız</w:t>
            </w:r>
          </w:p>
        </w:tc>
        <w:tc>
          <w:tcPr>
            <w:tcW w:w="1400" w:type="dxa"/>
          </w:tcPr>
          <w:p w14:paraId="14892822"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w:t>
            </w:r>
          </w:p>
        </w:tc>
        <w:tc>
          <w:tcPr>
            <w:tcW w:w="1560" w:type="dxa"/>
          </w:tcPr>
          <w:p w14:paraId="4EA1C1D3" w14:textId="52E07E6D" w:rsidR="00EF381F" w:rsidRPr="00937358" w:rsidRDefault="007552CC"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78</w:t>
            </w:r>
          </w:p>
        </w:tc>
      </w:tr>
      <w:tr w:rsidR="00EF381F" w:rsidRPr="00937358" w14:paraId="510611D9" w14:textId="77777777" w:rsidTr="00EF381F">
        <w:trPr>
          <w:trHeight w:val="266"/>
        </w:trPr>
        <w:tc>
          <w:tcPr>
            <w:cnfStyle w:val="001000000000" w:firstRow="0" w:lastRow="0" w:firstColumn="1" w:lastColumn="0" w:oddVBand="0" w:evenVBand="0" w:oddHBand="0" w:evenHBand="0" w:firstRowFirstColumn="0" w:firstRowLastColumn="0" w:lastRowFirstColumn="0" w:lastRowLastColumn="0"/>
            <w:tcW w:w="1859" w:type="dxa"/>
          </w:tcPr>
          <w:p w14:paraId="43CFEDD3" w14:textId="77777777" w:rsidR="00EF381F" w:rsidRPr="00BA7FAC" w:rsidRDefault="00EF381F" w:rsidP="00AE0E83">
            <w:pPr>
              <w:pStyle w:val="Tablo"/>
              <w:rPr>
                <w:rFonts w:asciiTheme="minorHAnsi" w:hAnsiTheme="minorHAnsi" w:cstheme="minorHAnsi"/>
                <w:color w:val="auto"/>
                <w:lang w:eastAsia="tr-TR"/>
              </w:rPr>
            </w:pPr>
            <w:r w:rsidRPr="00BA7FAC">
              <w:rPr>
                <w:rFonts w:asciiTheme="minorHAnsi" w:hAnsiTheme="minorHAnsi" w:cstheme="minorHAnsi"/>
                <w:color w:val="auto"/>
                <w:lang w:eastAsia="tr-TR"/>
              </w:rPr>
              <w:t>Kelkit</w:t>
            </w:r>
          </w:p>
        </w:tc>
        <w:tc>
          <w:tcPr>
            <w:tcW w:w="1859" w:type="dxa"/>
          </w:tcPr>
          <w:p w14:paraId="1AE39431" w14:textId="77777777" w:rsidR="00EF381F" w:rsidRPr="00BA7FAC"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BA7FAC">
              <w:rPr>
                <w:rFonts w:asciiTheme="minorHAnsi" w:hAnsiTheme="minorHAnsi" w:cstheme="minorHAnsi"/>
                <w:color w:val="auto"/>
                <w:lang w:eastAsia="tr-TR"/>
              </w:rPr>
              <w:t>Yıldızsız</w:t>
            </w:r>
          </w:p>
        </w:tc>
        <w:tc>
          <w:tcPr>
            <w:tcW w:w="1400" w:type="dxa"/>
          </w:tcPr>
          <w:p w14:paraId="27B8DBCB" w14:textId="40839510" w:rsidR="00EF381F" w:rsidRPr="00BA7FAC" w:rsidRDefault="00167DE7"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1</w:t>
            </w:r>
          </w:p>
        </w:tc>
        <w:tc>
          <w:tcPr>
            <w:tcW w:w="1560" w:type="dxa"/>
          </w:tcPr>
          <w:p w14:paraId="6FDECA5C" w14:textId="0340FFA7" w:rsidR="00EF381F" w:rsidRPr="00BA7FAC" w:rsidRDefault="00167DE7" w:rsidP="00EF381F">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48</w:t>
            </w:r>
          </w:p>
        </w:tc>
      </w:tr>
      <w:tr w:rsidR="00EF381F" w:rsidRPr="00937358" w14:paraId="1C6262F1" w14:textId="77777777" w:rsidTr="00EF381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859" w:type="dxa"/>
          </w:tcPr>
          <w:p w14:paraId="70E7975B"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Torul</w:t>
            </w:r>
          </w:p>
        </w:tc>
        <w:tc>
          <w:tcPr>
            <w:tcW w:w="1859" w:type="dxa"/>
          </w:tcPr>
          <w:p w14:paraId="7FA682FA" w14:textId="77777777" w:rsidR="00EF381F" w:rsidRPr="00937358" w:rsidRDefault="00EF381F"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Yıldızsız</w:t>
            </w:r>
          </w:p>
        </w:tc>
        <w:tc>
          <w:tcPr>
            <w:tcW w:w="1400" w:type="dxa"/>
          </w:tcPr>
          <w:p w14:paraId="31FBBA04" w14:textId="05EB0EFC" w:rsidR="00EF381F" w:rsidRPr="00937358" w:rsidRDefault="00167DE7"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1</w:t>
            </w:r>
          </w:p>
        </w:tc>
        <w:tc>
          <w:tcPr>
            <w:tcW w:w="1560" w:type="dxa"/>
          </w:tcPr>
          <w:p w14:paraId="48A27B56" w14:textId="2066DC1A" w:rsidR="00EF381F" w:rsidRPr="00937358" w:rsidRDefault="00167DE7"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18</w:t>
            </w:r>
          </w:p>
        </w:tc>
      </w:tr>
      <w:tr w:rsidR="00EF381F" w:rsidRPr="00937358" w14:paraId="24461374" w14:textId="77777777" w:rsidTr="00EF381F">
        <w:trPr>
          <w:trHeight w:val="266"/>
        </w:trPr>
        <w:tc>
          <w:tcPr>
            <w:cnfStyle w:val="001000000000" w:firstRow="0" w:lastRow="0" w:firstColumn="1" w:lastColumn="0" w:oddVBand="0" w:evenVBand="0" w:oddHBand="0" w:evenHBand="0" w:firstRowFirstColumn="0" w:firstRowLastColumn="0" w:lastRowFirstColumn="0" w:lastRowLastColumn="0"/>
            <w:tcW w:w="1859" w:type="dxa"/>
          </w:tcPr>
          <w:p w14:paraId="057A8315" w14:textId="77777777" w:rsidR="00EF381F" w:rsidRPr="00937358" w:rsidRDefault="00EF381F" w:rsidP="00AE0E83">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Köse</w:t>
            </w:r>
          </w:p>
        </w:tc>
        <w:tc>
          <w:tcPr>
            <w:tcW w:w="1859" w:type="dxa"/>
          </w:tcPr>
          <w:p w14:paraId="480373B3"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Yıldızsız</w:t>
            </w:r>
          </w:p>
        </w:tc>
        <w:tc>
          <w:tcPr>
            <w:tcW w:w="1400" w:type="dxa"/>
          </w:tcPr>
          <w:p w14:paraId="477A8746"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w:t>
            </w:r>
          </w:p>
        </w:tc>
        <w:tc>
          <w:tcPr>
            <w:tcW w:w="1560" w:type="dxa"/>
          </w:tcPr>
          <w:p w14:paraId="36638DDC" w14:textId="77777777" w:rsidR="00EF381F" w:rsidRPr="00937358" w:rsidRDefault="00EF381F"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12</w:t>
            </w:r>
          </w:p>
        </w:tc>
      </w:tr>
      <w:tr w:rsidR="00167DE7" w:rsidRPr="00937358" w14:paraId="2B3461F6" w14:textId="77777777" w:rsidTr="00EF381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859" w:type="dxa"/>
          </w:tcPr>
          <w:p w14:paraId="6D912F0F" w14:textId="1ABE5E1C" w:rsidR="00167DE7" w:rsidRPr="00937358" w:rsidRDefault="00167DE7" w:rsidP="00167DE7">
            <w:pPr>
              <w:pStyle w:val="Tablo"/>
              <w:rPr>
                <w:rFonts w:asciiTheme="minorHAnsi" w:hAnsiTheme="minorHAnsi" w:cstheme="minorHAnsi"/>
                <w:color w:val="auto"/>
                <w:lang w:eastAsia="tr-TR"/>
              </w:rPr>
            </w:pPr>
            <w:r>
              <w:rPr>
                <w:rFonts w:asciiTheme="minorHAnsi" w:hAnsiTheme="minorHAnsi" w:cstheme="minorHAnsi"/>
                <w:color w:val="auto"/>
                <w:lang w:eastAsia="tr-TR"/>
              </w:rPr>
              <w:t>Merkez</w:t>
            </w:r>
          </w:p>
        </w:tc>
        <w:tc>
          <w:tcPr>
            <w:tcW w:w="1859" w:type="dxa"/>
          </w:tcPr>
          <w:p w14:paraId="75C74982" w14:textId="397DC06F" w:rsidR="00167DE7" w:rsidRPr="00937358" w:rsidRDefault="00167DE7" w:rsidP="00167DE7">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Yıldızsız</w:t>
            </w:r>
          </w:p>
        </w:tc>
        <w:tc>
          <w:tcPr>
            <w:tcW w:w="1400" w:type="dxa"/>
          </w:tcPr>
          <w:p w14:paraId="795BF230" w14:textId="284C362C" w:rsidR="00167DE7" w:rsidRPr="00937358" w:rsidRDefault="00167DE7" w:rsidP="00167DE7">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937358">
              <w:rPr>
                <w:rFonts w:asciiTheme="minorHAnsi" w:hAnsiTheme="minorHAnsi" w:cstheme="minorHAnsi"/>
                <w:color w:val="auto"/>
                <w:lang w:eastAsia="tr-TR"/>
              </w:rPr>
              <w:t>1</w:t>
            </w:r>
          </w:p>
        </w:tc>
        <w:tc>
          <w:tcPr>
            <w:tcW w:w="1560" w:type="dxa"/>
          </w:tcPr>
          <w:p w14:paraId="57672647" w14:textId="2B7AE741" w:rsidR="00167DE7" w:rsidRPr="00937358" w:rsidRDefault="00167DE7" w:rsidP="00167DE7">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Pr>
                <w:rFonts w:asciiTheme="minorHAnsi" w:hAnsiTheme="minorHAnsi" w:cstheme="minorHAnsi"/>
                <w:color w:val="auto"/>
                <w:lang w:eastAsia="tr-TR"/>
              </w:rPr>
              <w:t>22</w:t>
            </w:r>
          </w:p>
        </w:tc>
      </w:tr>
      <w:tr w:rsidR="00167DE7" w:rsidRPr="00937358" w14:paraId="62830926" w14:textId="77777777" w:rsidTr="00EF381F">
        <w:trPr>
          <w:trHeight w:val="293"/>
        </w:trPr>
        <w:tc>
          <w:tcPr>
            <w:cnfStyle w:val="001000000000" w:firstRow="0" w:lastRow="0" w:firstColumn="1" w:lastColumn="0" w:oddVBand="0" w:evenVBand="0" w:oddHBand="0" w:evenHBand="0" w:firstRowFirstColumn="0" w:firstRowLastColumn="0" w:lastRowFirstColumn="0" w:lastRowLastColumn="0"/>
            <w:tcW w:w="3718" w:type="dxa"/>
            <w:gridSpan w:val="2"/>
            <w:hideMark/>
          </w:tcPr>
          <w:p w14:paraId="10A1573A" w14:textId="77777777" w:rsidR="00167DE7" w:rsidRPr="00937358" w:rsidRDefault="00167DE7" w:rsidP="00167DE7">
            <w:pPr>
              <w:pStyle w:val="Tablo"/>
              <w:rPr>
                <w:rFonts w:asciiTheme="minorHAnsi" w:hAnsiTheme="minorHAnsi" w:cstheme="minorHAnsi"/>
                <w:color w:val="auto"/>
                <w:lang w:eastAsia="tr-TR"/>
              </w:rPr>
            </w:pPr>
            <w:r w:rsidRPr="00937358">
              <w:rPr>
                <w:rFonts w:asciiTheme="minorHAnsi" w:hAnsiTheme="minorHAnsi" w:cstheme="minorHAnsi"/>
                <w:color w:val="auto"/>
                <w:lang w:eastAsia="tr-TR"/>
              </w:rPr>
              <w:t>Toplam</w:t>
            </w:r>
          </w:p>
        </w:tc>
        <w:tc>
          <w:tcPr>
            <w:tcW w:w="1400" w:type="dxa"/>
          </w:tcPr>
          <w:p w14:paraId="189C0565" w14:textId="01E3EBBC" w:rsidR="00167DE7" w:rsidRPr="00937358" w:rsidRDefault="00167DE7" w:rsidP="00167DE7">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lang w:eastAsia="tr-TR"/>
              </w:rPr>
            </w:pPr>
            <w:r>
              <w:rPr>
                <w:rFonts w:asciiTheme="minorHAnsi" w:hAnsiTheme="minorHAnsi" w:cstheme="minorHAnsi"/>
                <w:b/>
                <w:bCs/>
                <w:color w:val="auto"/>
                <w:lang w:eastAsia="tr-TR"/>
              </w:rPr>
              <w:t>10</w:t>
            </w:r>
          </w:p>
        </w:tc>
        <w:tc>
          <w:tcPr>
            <w:tcW w:w="1560" w:type="dxa"/>
          </w:tcPr>
          <w:p w14:paraId="52E2D144" w14:textId="4E560B6E" w:rsidR="00167DE7" w:rsidRPr="00937358" w:rsidRDefault="00167DE7" w:rsidP="00167DE7">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lang w:eastAsia="tr-TR"/>
              </w:rPr>
            </w:pPr>
            <w:r>
              <w:rPr>
                <w:rFonts w:asciiTheme="minorHAnsi" w:hAnsiTheme="minorHAnsi" w:cstheme="minorHAnsi"/>
                <w:b/>
                <w:bCs/>
                <w:color w:val="auto"/>
                <w:lang w:eastAsia="tr-TR"/>
              </w:rPr>
              <w:t>626</w:t>
            </w:r>
          </w:p>
        </w:tc>
      </w:tr>
    </w:tbl>
    <w:p w14:paraId="5802E2C6" w14:textId="77777777" w:rsidR="00354FBD" w:rsidRPr="00071ED3" w:rsidRDefault="00354FBD" w:rsidP="00836742">
      <w:pPr>
        <w:spacing w:after="0"/>
        <w:jc w:val="both"/>
        <w:rPr>
          <w:rFonts w:cstheme="minorHAnsi"/>
          <w:i/>
          <w:sz w:val="20"/>
          <w:szCs w:val="20"/>
        </w:rPr>
      </w:pPr>
      <w:r w:rsidRPr="00071ED3">
        <w:rPr>
          <w:rFonts w:cstheme="minorHAnsi"/>
          <w:i/>
          <w:sz w:val="20"/>
          <w:szCs w:val="20"/>
        </w:rPr>
        <w:t xml:space="preserve"> Kaynak: İl Kültür ve Turizm Müdürlüğü</w:t>
      </w:r>
    </w:p>
    <w:p w14:paraId="01C2BC52" w14:textId="77777777" w:rsidR="00354FBD" w:rsidRPr="00071ED3" w:rsidRDefault="00354FBD" w:rsidP="00836742">
      <w:pPr>
        <w:spacing w:after="160" w:line="259" w:lineRule="auto"/>
        <w:jc w:val="both"/>
        <w:rPr>
          <w:rFonts w:ascii="Calibri" w:hAnsi="Calibri" w:cstheme="minorHAnsi"/>
        </w:rPr>
      </w:pPr>
    </w:p>
    <w:p w14:paraId="17535B4F" w14:textId="08522822" w:rsidR="00F718F9" w:rsidRPr="004419AE" w:rsidRDefault="00F718F9" w:rsidP="00F718F9">
      <w:pPr>
        <w:jc w:val="both"/>
      </w:pPr>
      <w:r w:rsidRPr="004419AE">
        <w:t>Konaklama tesislerin mevcut ve yakın tarihteki durumu incelendiğinde göze çarpan bir diğer husus ise ilde 1 adet 5 yıldızlı otel bulunmasıdır.</w:t>
      </w:r>
      <w:r w:rsidRPr="004419AE">
        <w:rPr>
          <w:b/>
        </w:rPr>
        <w:t xml:space="preserve"> </w:t>
      </w:r>
      <w:r w:rsidRPr="004419AE">
        <w:t>Her ne kadar ildeki turizm faaliyetleri küçük pansiyon ve butik otelleri daha cazip hale getirse de şehir merkezinde kaliteli hizmet veren üst standartlarda otel sayısının yetersizliği her geçen gün daha fazla hissedilmektedir.</w:t>
      </w:r>
    </w:p>
    <w:p w14:paraId="565D6D8E" w14:textId="77777777" w:rsidR="00F718F9" w:rsidRPr="004419AE" w:rsidRDefault="00F718F9" w:rsidP="00F718F9">
      <w:pPr>
        <w:jc w:val="both"/>
      </w:pPr>
      <w:r w:rsidRPr="004419AE">
        <w:t>Turizm sektörü gerek GSYİH ve istihdam yaratılması, gerekse diğer sektörlere yönelik canlandırıcı etkisiyle önemli ve bir o kadar da hızla gelişen bir hizmet sektörüdür. Nitekim özellikle Doğu Karadeniz illeri açısından turizm sektörü önemli bir gelişme potansiyeli olarak görülmektedir.</w:t>
      </w:r>
    </w:p>
    <w:p w14:paraId="5940BD6C" w14:textId="77777777" w:rsidR="00F718F9" w:rsidRPr="004419AE" w:rsidRDefault="00F718F9" w:rsidP="00F718F9">
      <w:pPr>
        <w:jc w:val="both"/>
      </w:pPr>
      <w:r w:rsidRPr="004419AE">
        <w:t>Gümüşhane; tarihsel, arkeolojik ve kültürel zenginlikleri olmasına rağmen, var olan bu değerlerini yeterli ölçüde kullanamayan ve turizm sektörünün gelişmiş düzeyi açısından eksiklikleri bulunan bir kenttir.</w:t>
      </w:r>
    </w:p>
    <w:p w14:paraId="23AFB419" w14:textId="77777777" w:rsidR="00F718F9" w:rsidRPr="004419AE" w:rsidRDefault="00F718F9" w:rsidP="00F718F9">
      <w:pPr>
        <w:jc w:val="both"/>
      </w:pPr>
      <w:r w:rsidRPr="004419AE">
        <w:t>Gümüşhane’nin doğal kaynaklarına ilişkin verileri aşağıdaki gibi sıralanmaktadır:</w:t>
      </w:r>
    </w:p>
    <w:p w14:paraId="269CF116" w14:textId="77777777" w:rsidR="00F718F9" w:rsidRPr="004419AE" w:rsidRDefault="00F718F9" w:rsidP="00F718F9">
      <w:pPr>
        <w:jc w:val="both"/>
      </w:pPr>
      <w:r w:rsidRPr="004419AE">
        <w:t xml:space="preserve">- Zigana, Gümüşhane, Çimen, </w:t>
      </w:r>
      <w:proofErr w:type="spellStart"/>
      <w:r w:rsidRPr="004419AE">
        <w:t>Kostan</w:t>
      </w:r>
      <w:proofErr w:type="spellEnd"/>
      <w:r w:rsidRPr="004419AE">
        <w:t xml:space="preserve">, Teslim, </w:t>
      </w:r>
      <w:proofErr w:type="spellStart"/>
      <w:r w:rsidRPr="004419AE">
        <w:t>Vauk</w:t>
      </w:r>
      <w:proofErr w:type="spellEnd"/>
      <w:r w:rsidRPr="004419AE">
        <w:t xml:space="preserve">, </w:t>
      </w:r>
      <w:proofErr w:type="spellStart"/>
      <w:r w:rsidRPr="004419AE">
        <w:t>Tersun</w:t>
      </w:r>
      <w:proofErr w:type="spellEnd"/>
      <w:r w:rsidRPr="004419AE">
        <w:t xml:space="preserve">, </w:t>
      </w:r>
      <w:proofErr w:type="spellStart"/>
      <w:r w:rsidRPr="004419AE">
        <w:t>Pöske</w:t>
      </w:r>
      <w:proofErr w:type="spellEnd"/>
      <w:r w:rsidRPr="004419AE">
        <w:t xml:space="preserve">, Soğanlı, </w:t>
      </w:r>
      <w:proofErr w:type="gramStart"/>
      <w:r w:rsidRPr="004419AE">
        <w:t>Gavur</w:t>
      </w:r>
      <w:proofErr w:type="gramEnd"/>
      <w:r w:rsidRPr="004419AE">
        <w:t xml:space="preserve"> Dağları (Abdal Musa Zirvesi 3331 metre) Kelkit, Şiran Ovaları/ Kelkit, </w:t>
      </w:r>
      <w:proofErr w:type="spellStart"/>
      <w:r w:rsidRPr="004419AE">
        <w:t>Harşit</w:t>
      </w:r>
      <w:proofErr w:type="spellEnd"/>
      <w:r w:rsidRPr="004419AE">
        <w:t xml:space="preserve"> Vadileri, </w:t>
      </w:r>
      <w:proofErr w:type="spellStart"/>
      <w:r w:rsidRPr="004419AE">
        <w:t>Harşit</w:t>
      </w:r>
      <w:proofErr w:type="spellEnd"/>
      <w:r w:rsidRPr="004419AE">
        <w:t xml:space="preserve"> ve Kelkit çayları; Torul’da </w:t>
      </w:r>
      <w:proofErr w:type="spellStart"/>
      <w:r w:rsidRPr="004419AE">
        <w:t>Artabel</w:t>
      </w:r>
      <w:proofErr w:type="spellEnd"/>
      <w:r w:rsidRPr="004419AE">
        <w:t xml:space="preserve"> Krater Gölleri (Yıldız Gölleri, Beş Göller, Karanlık Göller vs. olmak üzere 18 adet); Zigana Köyü yaylalarında </w:t>
      </w:r>
      <w:proofErr w:type="spellStart"/>
      <w:r w:rsidRPr="004419AE">
        <w:t>Limni</w:t>
      </w:r>
      <w:proofErr w:type="spellEnd"/>
      <w:r w:rsidRPr="004419AE">
        <w:t xml:space="preserve"> ve Kuzu Gölleri; </w:t>
      </w:r>
      <w:proofErr w:type="spellStart"/>
      <w:r w:rsidRPr="004419AE">
        <w:t>Yağmurdere</w:t>
      </w:r>
      <w:proofErr w:type="spellEnd"/>
      <w:r w:rsidRPr="004419AE">
        <w:t xml:space="preserve"> sınırları içerisinde Şakir Göl; Kürtün </w:t>
      </w:r>
      <w:proofErr w:type="spellStart"/>
      <w:r w:rsidRPr="004419AE">
        <w:t>Sarıbaba’da</w:t>
      </w:r>
      <w:proofErr w:type="spellEnd"/>
      <w:r w:rsidRPr="004419AE">
        <w:t xml:space="preserve"> Karagöl; </w:t>
      </w:r>
      <w:proofErr w:type="spellStart"/>
      <w:r w:rsidRPr="004419AE">
        <w:t>Dörtkonak</w:t>
      </w:r>
      <w:proofErr w:type="spellEnd"/>
      <w:r w:rsidRPr="004419AE">
        <w:t xml:space="preserve"> yaylasında Aygır Göl ve Dipsiz Göl.</w:t>
      </w:r>
    </w:p>
    <w:p w14:paraId="6DD98FD6" w14:textId="77777777" w:rsidR="00F718F9" w:rsidRPr="004419AE" w:rsidRDefault="00F718F9" w:rsidP="00F718F9">
      <w:pPr>
        <w:jc w:val="both"/>
      </w:pPr>
      <w:r w:rsidRPr="004419AE">
        <w:t xml:space="preserve">- Kürtün Örümcek Ormanları; flora açısından zengin Zigana Dağı Bölgesinde şelale ve çevresi ile yaylalardaki odunsu ve otsu bitkiler; acı çiğdem, ada çayı, kuşburnu, </w:t>
      </w:r>
      <w:proofErr w:type="spellStart"/>
      <w:r w:rsidRPr="004419AE">
        <w:t>kızamak</w:t>
      </w:r>
      <w:proofErr w:type="spellEnd"/>
      <w:r w:rsidRPr="004419AE">
        <w:t xml:space="preserve">, ayı gülü, böğürtlen, civanperçemi, geven, ısırgan otu, kantaron, kekik, ölmez çiçek, papatya, sığırkuyruğu, yabani karanfil gibi nadir görülen tıbbı ve ıtri bitkiler. </w:t>
      </w:r>
    </w:p>
    <w:p w14:paraId="4E700372" w14:textId="77777777" w:rsidR="00F718F9" w:rsidRPr="004419AE" w:rsidRDefault="00F718F9" w:rsidP="00F718F9">
      <w:pPr>
        <w:jc w:val="both"/>
      </w:pPr>
      <w:r w:rsidRPr="004419AE">
        <w:lastRenderedPageBreak/>
        <w:t xml:space="preserve">- Karaca, Akçakale, Arılı, </w:t>
      </w:r>
      <w:proofErr w:type="spellStart"/>
      <w:r w:rsidRPr="004419AE">
        <w:t>Kartalkaya</w:t>
      </w:r>
      <w:proofErr w:type="spellEnd"/>
      <w:r w:rsidRPr="004419AE">
        <w:t xml:space="preserve">, K. Ardıçlı, </w:t>
      </w:r>
      <w:proofErr w:type="spellStart"/>
      <w:r w:rsidRPr="004419AE">
        <w:t>Ambela</w:t>
      </w:r>
      <w:proofErr w:type="spellEnd"/>
      <w:r w:rsidRPr="004419AE">
        <w:t xml:space="preserve">, Köprübaşı, Taşbaşı, Altıntaş, Yaylım, </w:t>
      </w:r>
      <w:proofErr w:type="spellStart"/>
      <w:r w:rsidRPr="004419AE">
        <w:t>Üstüaçık</w:t>
      </w:r>
      <w:proofErr w:type="spellEnd"/>
      <w:r w:rsidRPr="004419AE">
        <w:t xml:space="preserve">, </w:t>
      </w:r>
      <w:proofErr w:type="spellStart"/>
      <w:r w:rsidRPr="004419AE">
        <w:t>Cingora</w:t>
      </w:r>
      <w:proofErr w:type="spellEnd"/>
      <w:r w:rsidRPr="004419AE">
        <w:t xml:space="preserve">, İnönü, </w:t>
      </w:r>
      <w:proofErr w:type="spellStart"/>
      <w:r w:rsidRPr="004419AE">
        <w:t>Kabanbaşı</w:t>
      </w:r>
      <w:proofErr w:type="spellEnd"/>
      <w:r w:rsidRPr="004419AE">
        <w:t xml:space="preserve">, </w:t>
      </w:r>
      <w:proofErr w:type="spellStart"/>
      <w:r w:rsidRPr="004419AE">
        <w:t>Mamatlar</w:t>
      </w:r>
      <w:proofErr w:type="spellEnd"/>
      <w:r w:rsidRPr="004419AE">
        <w:t xml:space="preserve">, Arsa, </w:t>
      </w:r>
      <w:proofErr w:type="spellStart"/>
      <w:r w:rsidRPr="004419AE">
        <w:t>İkisu</w:t>
      </w:r>
      <w:proofErr w:type="spellEnd"/>
      <w:r w:rsidRPr="004419AE">
        <w:t xml:space="preserve">, </w:t>
      </w:r>
      <w:proofErr w:type="spellStart"/>
      <w:r w:rsidRPr="004419AE">
        <w:t>Üçbacalı</w:t>
      </w:r>
      <w:proofErr w:type="spellEnd"/>
      <w:r w:rsidRPr="004419AE">
        <w:t xml:space="preserve">, Karşı, Köroğlu Mağaraları. </w:t>
      </w:r>
    </w:p>
    <w:p w14:paraId="3A410C3F" w14:textId="77777777" w:rsidR="00F718F9" w:rsidRPr="004419AE" w:rsidRDefault="00F718F9" w:rsidP="00F718F9">
      <w:pPr>
        <w:jc w:val="both"/>
      </w:pPr>
      <w:r w:rsidRPr="004419AE">
        <w:t>- Şiran-Tomara Şelalesi, Altıntaşlar (</w:t>
      </w:r>
      <w:proofErr w:type="spellStart"/>
      <w:r w:rsidRPr="004419AE">
        <w:t>Kalis</w:t>
      </w:r>
      <w:proofErr w:type="spellEnd"/>
      <w:r w:rsidRPr="004419AE">
        <w:t xml:space="preserve">) Yaylaları, Taşköprü, </w:t>
      </w:r>
      <w:proofErr w:type="spellStart"/>
      <w:r w:rsidRPr="004419AE">
        <w:t>Kazıkbeli</w:t>
      </w:r>
      <w:proofErr w:type="spellEnd"/>
      <w:r w:rsidRPr="004419AE">
        <w:t xml:space="preserve">, Kadırga, </w:t>
      </w:r>
      <w:proofErr w:type="spellStart"/>
      <w:r w:rsidRPr="004419AE">
        <w:t>Artabel</w:t>
      </w:r>
      <w:proofErr w:type="spellEnd"/>
      <w:r w:rsidRPr="004419AE">
        <w:t xml:space="preserve">, </w:t>
      </w:r>
      <w:proofErr w:type="spellStart"/>
      <w:r w:rsidRPr="004419AE">
        <w:t>Erikbeli</w:t>
      </w:r>
      <w:proofErr w:type="spellEnd"/>
      <w:r w:rsidRPr="004419AE">
        <w:t xml:space="preserve"> yaylaları.</w:t>
      </w:r>
    </w:p>
    <w:p w14:paraId="6C7FB2F0" w14:textId="77777777" w:rsidR="00F718F9" w:rsidRPr="004419AE" w:rsidRDefault="00F718F9" w:rsidP="00F718F9">
      <w:pPr>
        <w:jc w:val="both"/>
      </w:pPr>
      <w:r w:rsidRPr="004419AE">
        <w:t>Kuruluşu M.Ö 3000 yıllarına dayanan Gümüşhane’nin ortalama rakımı 1400 metredir. Yeryüzü şekilleri bakımından Köse, Kelkit ve Şiran İlçelerinin yer aldığı güney kesimi yüksek bir plato özelliği gösterirken Merkez, Torul ve Kürtün ilçelerini kapsayan kuzey kesimi oldukça engebelidir. Dar ve derin vadilerle birbirinden ayrılmış yüksek dağlar kuzeyin belirleyici özelliği olup il genelinin %60’lık bölümünü dağlık alanlar oluşturmaktadır.</w:t>
      </w:r>
    </w:p>
    <w:p w14:paraId="7A008A29" w14:textId="77777777" w:rsidR="00F718F9" w:rsidRPr="004419AE" w:rsidRDefault="00F718F9" w:rsidP="00F718F9">
      <w:pPr>
        <w:jc w:val="both"/>
      </w:pPr>
      <w:r w:rsidRPr="004419AE">
        <w:t xml:space="preserve">Plato ve yaylalar, yüzölçümü bakımından (%40) önemli yer tutar. Genel arazi yapısı içerisinde plato ve yaylaların daha düzlük bir yapıda olmaları, yaz aylarında serin havasının olması ve geniş otlakların mevcudiyeti gibi nedenlerden dolayı yaylalar mayıs ayının ortasından ekim ayının ortalarına kadar yoğun olarak kullanılan mekânlardır. Karadeniz’de en çok yaylaya sahip il olan Gümüşhane’de, 342 adet yerleşim biriminin her birine bağlı en az bir yayla olup toplamda 450 adet yayla bulunmaktadır. </w:t>
      </w:r>
    </w:p>
    <w:p w14:paraId="01C1332C" w14:textId="77777777" w:rsidR="00F718F9" w:rsidRPr="004419AE" w:rsidRDefault="00F718F9" w:rsidP="00F718F9">
      <w:pPr>
        <w:jc w:val="both"/>
        <w:rPr>
          <w:highlight w:val="lightGray"/>
        </w:rPr>
      </w:pPr>
      <w:r w:rsidRPr="004419AE">
        <w:t xml:space="preserve">Gümüşhane ili tabii göl varlığı arasında turizm yönünden büyük önem taşıyan Karagöl, </w:t>
      </w:r>
      <w:proofErr w:type="spellStart"/>
      <w:r w:rsidRPr="004419AE">
        <w:t>Çakırgöl</w:t>
      </w:r>
      <w:proofErr w:type="spellEnd"/>
      <w:r w:rsidRPr="004419AE">
        <w:t xml:space="preserve">, </w:t>
      </w:r>
      <w:proofErr w:type="spellStart"/>
      <w:r w:rsidRPr="004419AE">
        <w:t>Dipsizgöl</w:t>
      </w:r>
      <w:proofErr w:type="spellEnd"/>
      <w:r w:rsidRPr="004419AE">
        <w:t xml:space="preserve">, Aygır Gölü ve Deringöl gibi küçük gölleri sıralanabilir. İlin en önemli akarsuları </w:t>
      </w:r>
      <w:proofErr w:type="spellStart"/>
      <w:r w:rsidRPr="004419AE">
        <w:t>Harşit</w:t>
      </w:r>
      <w:proofErr w:type="spellEnd"/>
      <w:r w:rsidRPr="004419AE">
        <w:t xml:space="preserve"> Çayı ve Kelkit Çayı olup Karadeniz’e dökülen söz konusu akarsular tarım alanlarının sulanmasını sağlamakta ve üzerindeki barajlarla yalnız il için değil bölge için de çok önemli enerji kaynağı teşkil etmektedir.</w:t>
      </w:r>
    </w:p>
    <w:p w14:paraId="6BD4BE3A" w14:textId="611F8BF8" w:rsidR="00F718F9" w:rsidRDefault="00F718F9" w:rsidP="00F718F9">
      <w:pPr>
        <w:jc w:val="both"/>
      </w:pPr>
      <w:r w:rsidRPr="004419AE">
        <w:t>Doğal, tarihi ve kültürel değerler açısından uluslararası önemde güzelliklere sahip olan Gümüşhane, ulaşımda çeşitliliğin yetersizliği, tanıtım eksikliği gibi nedenlerle mevcut potansiyelinden yeterince faydalanamamaktadır.</w:t>
      </w:r>
    </w:p>
    <w:p w14:paraId="1249A268" w14:textId="0211C0D5" w:rsidR="00BB4257" w:rsidRDefault="00BB4257" w:rsidP="00F718F9">
      <w:pPr>
        <w:jc w:val="both"/>
      </w:pPr>
    </w:p>
    <w:p w14:paraId="7E1F69B7" w14:textId="5AC64C29" w:rsidR="00BB4257" w:rsidRDefault="00BB4257" w:rsidP="00F718F9">
      <w:pPr>
        <w:jc w:val="both"/>
      </w:pPr>
    </w:p>
    <w:p w14:paraId="0464950B" w14:textId="53C37069" w:rsidR="00BB4257" w:rsidRDefault="00BB4257" w:rsidP="00F718F9">
      <w:pPr>
        <w:jc w:val="both"/>
      </w:pPr>
    </w:p>
    <w:p w14:paraId="0BBC3C9F" w14:textId="26A5157D" w:rsidR="00BB4257" w:rsidRDefault="00BB4257" w:rsidP="00F718F9">
      <w:pPr>
        <w:jc w:val="both"/>
      </w:pPr>
    </w:p>
    <w:p w14:paraId="263623BE" w14:textId="3880AFB3" w:rsidR="00BB4257" w:rsidRDefault="00BB4257" w:rsidP="00F718F9">
      <w:pPr>
        <w:jc w:val="both"/>
      </w:pPr>
    </w:p>
    <w:p w14:paraId="3BE133E1" w14:textId="479A42D0" w:rsidR="00BB4257" w:rsidRDefault="00BB4257" w:rsidP="00F718F9">
      <w:pPr>
        <w:jc w:val="both"/>
      </w:pPr>
    </w:p>
    <w:p w14:paraId="0401EF98" w14:textId="62E964E3" w:rsidR="00BB4257" w:rsidRDefault="00BB4257" w:rsidP="00F718F9">
      <w:pPr>
        <w:jc w:val="both"/>
      </w:pPr>
    </w:p>
    <w:p w14:paraId="2ED04D48" w14:textId="2FB9D128" w:rsidR="00BB4257" w:rsidRDefault="00BB4257" w:rsidP="00F718F9">
      <w:pPr>
        <w:jc w:val="both"/>
      </w:pPr>
    </w:p>
    <w:p w14:paraId="0699B950" w14:textId="37DFFC80" w:rsidR="00BB4257" w:rsidRDefault="00BB4257" w:rsidP="00F718F9">
      <w:pPr>
        <w:jc w:val="both"/>
      </w:pPr>
    </w:p>
    <w:p w14:paraId="26E686DB" w14:textId="1BC7541C" w:rsidR="00BB4257" w:rsidRDefault="00BB4257" w:rsidP="00F718F9">
      <w:pPr>
        <w:jc w:val="both"/>
      </w:pPr>
    </w:p>
    <w:p w14:paraId="48F2793C" w14:textId="60079B34" w:rsidR="00BB4257" w:rsidRDefault="00BB4257" w:rsidP="00F718F9">
      <w:pPr>
        <w:jc w:val="both"/>
      </w:pPr>
    </w:p>
    <w:p w14:paraId="3CC09FAE" w14:textId="01246763" w:rsidR="00BB4257" w:rsidRDefault="00BB4257" w:rsidP="00F718F9">
      <w:pPr>
        <w:jc w:val="both"/>
      </w:pPr>
    </w:p>
    <w:p w14:paraId="6C9EE6F3" w14:textId="77777777" w:rsidR="00BB4257" w:rsidRPr="004419AE" w:rsidRDefault="00BB4257" w:rsidP="00F718F9">
      <w:pPr>
        <w:jc w:val="both"/>
        <w:rPr>
          <w:shd w:val="clear" w:color="auto" w:fill="FFFDFD"/>
        </w:rPr>
      </w:pPr>
    </w:p>
    <w:p w14:paraId="36532429" w14:textId="77777777" w:rsidR="00AA09D5" w:rsidRDefault="00AA09D5" w:rsidP="00196ADB">
      <w:pPr>
        <w:pStyle w:val="Balk1"/>
        <w:rPr>
          <w:rFonts w:asciiTheme="minorHAnsi" w:hAnsiTheme="minorHAnsi" w:cstheme="minorBidi"/>
          <w:color w:val="auto"/>
          <w:sz w:val="22"/>
          <w:shd w:val="clear" w:color="auto" w:fill="FFFDFD"/>
          <w:lang w:eastAsia="en-US"/>
        </w:rPr>
      </w:pPr>
      <w:bookmarkStart w:id="98" w:name="_Toc445887674"/>
    </w:p>
    <w:p w14:paraId="3CA2855D" w14:textId="137157BC" w:rsidR="00AA09D5" w:rsidRPr="00AA09D5" w:rsidRDefault="00F54428" w:rsidP="00AA09D5">
      <w:pPr>
        <w:pStyle w:val="Balk1"/>
      </w:pPr>
      <w:bookmarkStart w:id="99" w:name="_Toc216362286"/>
      <w:r w:rsidRPr="00FF6E50">
        <w:lastRenderedPageBreak/>
        <w:t>SANAYİ</w:t>
      </w:r>
      <w:bookmarkEnd w:id="98"/>
      <w:bookmarkEnd w:id="99"/>
    </w:p>
    <w:p w14:paraId="7010BA6E" w14:textId="2A63CB62" w:rsidR="000B0E65" w:rsidRPr="00D55931" w:rsidRDefault="00AC56B3" w:rsidP="00D55931">
      <w:pPr>
        <w:spacing w:after="160" w:line="259" w:lineRule="auto"/>
        <w:jc w:val="both"/>
        <w:rPr>
          <w:rFonts w:cstheme="minorHAnsi"/>
        </w:rPr>
      </w:pPr>
      <w:r w:rsidRPr="00D55931">
        <w:rPr>
          <w:rFonts w:cstheme="minorHAnsi"/>
        </w:rPr>
        <w:t>Gümüşhane’de teşvik ve destek programlarının katkısıyla sanayi tesisi sayısı artmıştır. Rekabet gücüne göre ilde öncelikli sektörler Gıda Sanayi (</w:t>
      </w:r>
      <w:proofErr w:type="gramStart"/>
      <w:r w:rsidRPr="00D55931">
        <w:rPr>
          <w:rFonts w:cstheme="minorHAnsi"/>
        </w:rPr>
        <w:t>pestil</w:t>
      </w:r>
      <w:proofErr w:type="gramEnd"/>
      <w:r w:rsidRPr="00D55931">
        <w:rPr>
          <w:rFonts w:cstheme="minorHAnsi"/>
        </w:rPr>
        <w:t xml:space="preserve"> ve </w:t>
      </w:r>
      <w:proofErr w:type="spellStart"/>
      <w:r w:rsidRPr="00D55931">
        <w:rPr>
          <w:rFonts w:cstheme="minorHAnsi"/>
        </w:rPr>
        <w:t>köme</w:t>
      </w:r>
      <w:proofErr w:type="spellEnd"/>
      <w:r w:rsidRPr="00D55931">
        <w:rPr>
          <w:rFonts w:cstheme="minorHAnsi"/>
        </w:rPr>
        <w:t xml:space="preserve"> üretimi), Yer altı madenciliği, İnşaat ürünleri üretim sanayi, orman ürünleri üretimi sanayi ve taş ocakçılığıdır. </w:t>
      </w:r>
    </w:p>
    <w:p w14:paraId="1A1B61F6" w14:textId="43FC8739" w:rsidR="00AC56B3" w:rsidRPr="00D55931" w:rsidRDefault="00AC56B3" w:rsidP="00A20542">
      <w:pPr>
        <w:pStyle w:val="Balk3"/>
        <w:spacing w:line="240" w:lineRule="auto"/>
        <w:rPr>
          <w:rFonts w:cstheme="minorHAnsi"/>
        </w:rPr>
      </w:pPr>
      <w:bookmarkStart w:id="100" w:name="_Toc216362287"/>
      <w:r w:rsidRPr="00D55931">
        <w:rPr>
          <w:rFonts w:cstheme="minorHAnsi"/>
        </w:rPr>
        <w:t>Tablo-</w:t>
      </w:r>
      <w:r w:rsidR="00327B9D" w:rsidRPr="00D55931">
        <w:rPr>
          <w:rFonts w:cstheme="minorHAnsi"/>
        </w:rPr>
        <w:t>1</w:t>
      </w:r>
      <w:r w:rsidR="006C4286">
        <w:rPr>
          <w:rFonts w:cstheme="minorHAnsi"/>
        </w:rPr>
        <w:t>6</w:t>
      </w:r>
      <w:r w:rsidR="00FD5405" w:rsidRPr="00D55931">
        <w:rPr>
          <w:rFonts w:cstheme="minorHAnsi"/>
        </w:rPr>
        <w:t>:</w:t>
      </w:r>
      <w:r w:rsidRPr="00D55931">
        <w:rPr>
          <w:rFonts w:cstheme="minorHAnsi"/>
        </w:rPr>
        <w:t xml:space="preserve"> Gümüşhane İlinde Rek</w:t>
      </w:r>
      <w:r w:rsidR="0011458B" w:rsidRPr="00D55931">
        <w:rPr>
          <w:rFonts w:cstheme="minorHAnsi"/>
        </w:rPr>
        <w:t>abet Gücüne Göre Sektörler (2020</w:t>
      </w:r>
      <w:r w:rsidRPr="00D55931">
        <w:rPr>
          <w:rFonts w:cstheme="minorHAnsi"/>
        </w:rPr>
        <w:t>)</w:t>
      </w:r>
      <w:bookmarkEnd w:id="100"/>
    </w:p>
    <w:tbl>
      <w:tblPr>
        <w:tblStyle w:val="AkGlgeleme-Vurgu112"/>
        <w:tblW w:w="8379" w:type="dxa"/>
        <w:tblLayout w:type="fixed"/>
        <w:tblLook w:val="04A0" w:firstRow="1" w:lastRow="0" w:firstColumn="1" w:lastColumn="0" w:noHBand="0" w:noVBand="1"/>
      </w:tblPr>
      <w:tblGrid>
        <w:gridCol w:w="2540"/>
        <w:gridCol w:w="1006"/>
        <w:gridCol w:w="707"/>
        <w:gridCol w:w="1658"/>
        <w:gridCol w:w="1744"/>
        <w:gridCol w:w="724"/>
      </w:tblGrid>
      <w:tr w:rsidR="00AC56B3" w:rsidRPr="00D55931" w14:paraId="0EC9C910" w14:textId="77777777" w:rsidTr="0093735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540" w:type="dxa"/>
            <w:hideMark/>
          </w:tcPr>
          <w:p w14:paraId="2789E9B8" w14:textId="77777777" w:rsidR="00AC56B3" w:rsidRPr="00D55931" w:rsidRDefault="00AC56B3" w:rsidP="00AE0E83">
            <w:pPr>
              <w:pStyle w:val="Tablo"/>
              <w:rPr>
                <w:rFonts w:asciiTheme="minorHAnsi" w:hAnsiTheme="minorHAnsi" w:cstheme="minorHAnsi"/>
                <w:color w:val="auto"/>
                <w:lang w:eastAsia="tr-TR"/>
              </w:rPr>
            </w:pPr>
            <w:r w:rsidRPr="00D55931">
              <w:rPr>
                <w:rFonts w:asciiTheme="minorHAnsi" w:hAnsiTheme="minorHAnsi" w:cstheme="minorHAnsi"/>
                <w:color w:val="auto"/>
                <w:lang w:eastAsia="tr-TR"/>
              </w:rPr>
              <w:t>İktisadi Faaliyet Kollarına Göre Sektörler</w:t>
            </w:r>
          </w:p>
        </w:tc>
        <w:tc>
          <w:tcPr>
            <w:tcW w:w="1713" w:type="dxa"/>
            <w:gridSpan w:val="2"/>
            <w:hideMark/>
          </w:tcPr>
          <w:p w14:paraId="70D7F907" w14:textId="77777777" w:rsidR="00AC56B3" w:rsidRPr="00D55931" w:rsidRDefault="00AC56B3"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Birinci Rekabet Gücü Yüksek Öncelikli Sektör</w:t>
            </w:r>
          </w:p>
        </w:tc>
        <w:tc>
          <w:tcPr>
            <w:tcW w:w="1658" w:type="dxa"/>
            <w:hideMark/>
          </w:tcPr>
          <w:p w14:paraId="287982CC" w14:textId="77777777" w:rsidR="00AC56B3" w:rsidRPr="00D55931" w:rsidRDefault="00AC56B3"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İkinci Rekabet Gücü Yüksek Öncelikli Sektör</w:t>
            </w:r>
          </w:p>
        </w:tc>
        <w:tc>
          <w:tcPr>
            <w:tcW w:w="1744" w:type="dxa"/>
            <w:hideMark/>
          </w:tcPr>
          <w:p w14:paraId="589B8C52" w14:textId="77777777" w:rsidR="00AC56B3" w:rsidRPr="00D55931" w:rsidRDefault="00AC56B3"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Üçüncü Rekabet Gücü Yüksek Öncelikli Sektör</w:t>
            </w:r>
          </w:p>
        </w:tc>
        <w:tc>
          <w:tcPr>
            <w:tcW w:w="724" w:type="dxa"/>
            <w:hideMark/>
          </w:tcPr>
          <w:p w14:paraId="6263192D" w14:textId="77777777" w:rsidR="00AC56B3" w:rsidRPr="00D55931" w:rsidRDefault="00AC56B3" w:rsidP="00AE0E83">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Diğer</w:t>
            </w:r>
          </w:p>
        </w:tc>
      </w:tr>
      <w:tr w:rsidR="00AC56B3" w:rsidRPr="00D55931" w14:paraId="2E55511C" w14:textId="77777777" w:rsidTr="0093735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540" w:type="dxa"/>
            <w:hideMark/>
          </w:tcPr>
          <w:p w14:paraId="6E332BFF" w14:textId="77777777" w:rsidR="00AC56B3" w:rsidRPr="00D55931" w:rsidRDefault="00AC56B3" w:rsidP="00AE0E83">
            <w:pPr>
              <w:pStyle w:val="Tablo"/>
              <w:rPr>
                <w:rFonts w:asciiTheme="minorHAnsi" w:hAnsiTheme="minorHAnsi" w:cstheme="minorHAnsi"/>
                <w:lang w:eastAsia="tr-TR"/>
              </w:rPr>
            </w:pPr>
            <w:r w:rsidRPr="00D55931">
              <w:rPr>
                <w:rFonts w:asciiTheme="minorHAnsi" w:hAnsiTheme="minorHAnsi" w:cstheme="minorHAnsi"/>
                <w:lang w:eastAsia="tr-TR"/>
              </w:rPr>
              <w:t>Gıda Sanayi</w:t>
            </w:r>
          </w:p>
          <w:p w14:paraId="3C2BD6E3" w14:textId="77777777" w:rsidR="00AC56B3" w:rsidRPr="00D55931" w:rsidRDefault="00AC56B3" w:rsidP="00AE0E83">
            <w:pPr>
              <w:pStyle w:val="Tablo"/>
              <w:rPr>
                <w:rFonts w:asciiTheme="minorHAnsi" w:hAnsiTheme="minorHAnsi" w:cstheme="minorHAnsi"/>
                <w:color w:val="auto"/>
                <w:lang w:eastAsia="tr-TR"/>
              </w:rPr>
            </w:pPr>
            <w:r w:rsidRPr="00D55931">
              <w:rPr>
                <w:rFonts w:asciiTheme="minorHAnsi" w:hAnsiTheme="minorHAnsi" w:cstheme="minorHAnsi"/>
                <w:color w:val="auto"/>
                <w:lang w:eastAsia="tr-TR"/>
              </w:rPr>
              <w:t>(</w:t>
            </w:r>
            <w:proofErr w:type="gramStart"/>
            <w:r w:rsidRPr="00D55931">
              <w:rPr>
                <w:rFonts w:asciiTheme="minorHAnsi" w:hAnsiTheme="minorHAnsi" w:cstheme="minorHAnsi"/>
                <w:color w:val="auto"/>
                <w:lang w:eastAsia="tr-TR"/>
              </w:rPr>
              <w:t>Pestil</w:t>
            </w:r>
            <w:proofErr w:type="gramEnd"/>
            <w:r w:rsidRPr="00D55931">
              <w:rPr>
                <w:rFonts w:asciiTheme="minorHAnsi" w:hAnsiTheme="minorHAnsi" w:cstheme="minorHAnsi"/>
                <w:color w:val="auto"/>
                <w:lang w:eastAsia="tr-TR"/>
              </w:rPr>
              <w:t xml:space="preserve"> – </w:t>
            </w:r>
            <w:proofErr w:type="spellStart"/>
            <w:r w:rsidRPr="00D55931">
              <w:rPr>
                <w:rFonts w:asciiTheme="minorHAnsi" w:hAnsiTheme="minorHAnsi" w:cstheme="minorHAnsi"/>
                <w:color w:val="auto"/>
                <w:lang w:eastAsia="tr-TR"/>
              </w:rPr>
              <w:t>Köme</w:t>
            </w:r>
            <w:proofErr w:type="spellEnd"/>
            <w:r w:rsidRPr="00D55931">
              <w:rPr>
                <w:rFonts w:asciiTheme="minorHAnsi" w:hAnsiTheme="minorHAnsi" w:cstheme="minorHAnsi"/>
                <w:color w:val="auto"/>
                <w:lang w:eastAsia="tr-TR"/>
              </w:rPr>
              <w:t>)</w:t>
            </w:r>
          </w:p>
        </w:tc>
        <w:tc>
          <w:tcPr>
            <w:tcW w:w="1006" w:type="dxa"/>
            <w:hideMark/>
          </w:tcPr>
          <w:p w14:paraId="78DFA90A"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b/>
                <w:color w:val="auto"/>
                <w:lang w:eastAsia="tr-TR"/>
              </w:rPr>
              <w:t xml:space="preserve">             </w:t>
            </w:r>
            <w:r w:rsidRPr="00D55931">
              <w:rPr>
                <w:rFonts w:asciiTheme="minorHAnsi" w:hAnsiTheme="minorHAnsi" w:cstheme="minorHAnsi"/>
                <w:color w:val="auto"/>
                <w:lang w:eastAsia="tr-TR"/>
              </w:rPr>
              <w:t>X</w:t>
            </w:r>
          </w:p>
        </w:tc>
        <w:tc>
          <w:tcPr>
            <w:tcW w:w="2365" w:type="dxa"/>
            <w:gridSpan w:val="2"/>
            <w:hideMark/>
          </w:tcPr>
          <w:p w14:paraId="3764D806"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c>
          <w:tcPr>
            <w:tcW w:w="1744" w:type="dxa"/>
            <w:hideMark/>
          </w:tcPr>
          <w:p w14:paraId="32C02D88"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c>
          <w:tcPr>
            <w:tcW w:w="724" w:type="dxa"/>
            <w:hideMark/>
          </w:tcPr>
          <w:p w14:paraId="119F7B99"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r>
      <w:tr w:rsidR="00AC56B3" w:rsidRPr="00D55931" w14:paraId="4A218BDF" w14:textId="77777777" w:rsidTr="00937358">
        <w:trPr>
          <w:trHeight w:val="256"/>
        </w:trPr>
        <w:tc>
          <w:tcPr>
            <w:cnfStyle w:val="001000000000" w:firstRow="0" w:lastRow="0" w:firstColumn="1" w:lastColumn="0" w:oddVBand="0" w:evenVBand="0" w:oddHBand="0" w:evenHBand="0" w:firstRowFirstColumn="0" w:firstRowLastColumn="0" w:lastRowFirstColumn="0" w:lastRowLastColumn="0"/>
            <w:tcW w:w="2540" w:type="dxa"/>
          </w:tcPr>
          <w:p w14:paraId="1A155F50" w14:textId="77777777" w:rsidR="00AC56B3" w:rsidRPr="00D55931" w:rsidRDefault="00AC56B3" w:rsidP="00AE0E83">
            <w:pPr>
              <w:pStyle w:val="Tablo"/>
              <w:rPr>
                <w:rFonts w:asciiTheme="minorHAnsi" w:hAnsiTheme="minorHAnsi" w:cstheme="minorHAnsi"/>
                <w:color w:val="auto"/>
                <w:lang w:eastAsia="tr-TR"/>
              </w:rPr>
            </w:pPr>
            <w:r w:rsidRPr="00D55931">
              <w:rPr>
                <w:rFonts w:asciiTheme="minorHAnsi" w:hAnsiTheme="minorHAnsi" w:cstheme="minorHAnsi"/>
                <w:color w:val="auto"/>
                <w:lang w:eastAsia="tr-TR"/>
              </w:rPr>
              <w:t>Yer Altı Madenciliği</w:t>
            </w:r>
          </w:p>
        </w:tc>
        <w:tc>
          <w:tcPr>
            <w:tcW w:w="1006" w:type="dxa"/>
          </w:tcPr>
          <w:p w14:paraId="40F6461F"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p>
        </w:tc>
        <w:tc>
          <w:tcPr>
            <w:tcW w:w="2365" w:type="dxa"/>
            <w:gridSpan w:val="2"/>
          </w:tcPr>
          <w:p w14:paraId="42ECE6BB"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 xml:space="preserve">              X</w:t>
            </w:r>
          </w:p>
        </w:tc>
        <w:tc>
          <w:tcPr>
            <w:tcW w:w="1744" w:type="dxa"/>
          </w:tcPr>
          <w:p w14:paraId="155C7B1D"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p>
        </w:tc>
        <w:tc>
          <w:tcPr>
            <w:tcW w:w="724" w:type="dxa"/>
          </w:tcPr>
          <w:p w14:paraId="17EBBF96"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p>
        </w:tc>
      </w:tr>
      <w:tr w:rsidR="00AC56B3" w:rsidRPr="00D55931" w14:paraId="6E38A5F5" w14:textId="77777777" w:rsidTr="0093735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40" w:type="dxa"/>
            <w:hideMark/>
          </w:tcPr>
          <w:p w14:paraId="03FFD490" w14:textId="77777777" w:rsidR="00AC56B3" w:rsidRPr="00D55931" w:rsidRDefault="00AC56B3" w:rsidP="00AE0E83">
            <w:pPr>
              <w:pStyle w:val="Tablo"/>
              <w:rPr>
                <w:rFonts w:asciiTheme="minorHAnsi" w:hAnsiTheme="minorHAnsi" w:cstheme="minorHAnsi"/>
                <w:color w:val="auto"/>
                <w:lang w:eastAsia="tr-TR"/>
              </w:rPr>
            </w:pPr>
            <w:r w:rsidRPr="00D55931">
              <w:rPr>
                <w:rFonts w:asciiTheme="minorHAnsi" w:hAnsiTheme="minorHAnsi" w:cstheme="minorHAnsi"/>
                <w:color w:val="auto"/>
                <w:lang w:eastAsia="tr-TR"/>
              </w:rPr>
              <w:t>Beton, Kireç, Mıcır, Kum vb. İnşaat Ürünleri Üretim Sanayi</w:t>
            </w:r>
          </w:p>
        </w:tc>
        <w:tc>
          <w:tcPr>
            <w:tcW w:w="1006" w:type="dxa"/>
            <w:hideMark/>
          </w:tcPr>
          <w:p w14:paraId="088A5708"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c>
          <w:tcPr>
            <w:tcW w:w="2365" w:type="dxa"/>
            <w:gridSpan w:val="2"/>
            <w:hideMark/>
          </w:tcPr>
          <w:p w14:paraId="3E3982A8"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c>
          <w:tcPr>
            <w:tcW w:w="1744" w:type="dxa"/>
            <w:hideMark/>
          </w:tcPr>
          <w:p w14:paraId="3F563C13"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X</w:t>
            </w:r>
          </w:p>
        </w:tc>
        <w:tc>
          <w:tcPr>
            <w:tcW w:w="724" w:type="dxa"/>
            <w:hideMark/>
          </w:tcPr>
          <w:p w14:paraId="6A4B84F5"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r>
      <w:tr w:rsidR="00AC56B3" w:rsidRPr="00D55931" w14:paraId="0156257C" w14:textId="77777777" w:rsidTr="00937358">
        <w:trPr>
          <w:trHeight w:val="266"/>
        </w:trPr>
        <w:tc>
          <w:tcPr>
            <w:cnfStyle w:val="001000000000" w:firstRow="0" w:lastRow="0" w:firstColumn="1" w:lastColumn="0" w:oddVBand="0" w:evenVBand="0" w:oddHBand="0" w:evenHBand="0" w:firstRowFirstColumn="0" w:firstRowLastColumn="0" w:lastRowFirstColumn="0" w:lastRowLastColumn="0"/>
            <w:tcW w:w="2540" w:type="dxa"/>
            <w:hideMark/>
          </w:tcPr>
          <w:p w14:paraId="0E43AAFB" w14:textId="77777777" w:rsidR="00AC56B3" w:rsidRPr="00D55931" w:rsidRDefault="00AC56B3" w:rsidP="00AE0E83">
            <w:pPr>
              <w:pStyle w:val="Tablo"/>
              <w:rPr>
                <w:rFonts w:asciiTheme="minorHAnsi" w:hAnsiTheme="minorHAnsi" w:cstheme="minorHAnsi"/>
                <w:color w:val="auto"/>
                <w:lang w:eastAsia="tr-TR"/>
              </w:rPr>
            </w:pPr>
            <w:r w:rsidRPr="00D55931">
              <w:rPr>
                <w:rFonts w:asciiTheme="minorHAnsi" w:hAnsiTheme="minorHAnsi" w:cstheme="minorHAnsi"/>
                <w:color w:val="auto"/>
                <w:lang w:eastAsia="tr-TR"/>
              </w:rPr>
              <w:t>Orman Ürünleri Sanayi</w:t>
            </w:r>
          </w:p>
        </w:tc>
        <w:tc>
          <w:tcPr>
            <w:tcW w:w="1006" w:type="dxa"/>
            <w:hideMark/>
          </w:tcPr>
          <w:p w14:paraId="55032624"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p>
        </w:tc>
        <w:tc>
          <w:tcPr>
            <w:tcW w:w="2365" w:type="dxa"/>
            <w:gridSpan w:val="2"/>
            <w:hideMark/>
          </w:tcPr>
          <w:p w14:paraId="74DB0D70"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p>
        </w:tc>
        <w:tc>
          <w:tcPr>
            <w:tcW w:w="1744" w:type="dxa"/>
            <w:hideMark/>
          </w:tcPr>
          <w:p w14:paraId="129F8424"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X</w:t>
            </w:r>
          </w:p>
        </w:tc>
        <w:tc>
          <w:tcPr>
            <w:tcW w:w="724" w:type="dxa"/>
            <w:hideMark/>
          </w:tcPr>
          <w:p w14:paraId="0C9D15B3" w14:textId="77777777" w:rsidR="00AC56B3" w:rsidRPr="00D55931" w:rsidRDefault="00AC56B3" w:rsidP="00AE0E83">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p>
        </w:tc>
      </w:tr>
      <w:tr w:rsidR="00AC56B3" w:rsidRPr="00D55931" w14:paraId="1CC93EA5" w14:textId="77777777" w:rsidTr="00937358">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540" w:type="dxa"/>
          </w:tcPr>
          <w:p w14:paraId="60E8B506" w14:textId="77777777" w:rsidR="00AC56B3" w:rsidRPr="00D55931" w:rsidRDefault="00AC56B3" w:rsidP="00AE0E83">
            <w:pPr>
              <w:pStyle w:val="Tablo"/>
              <w:rPr>
                <w:rFonts w:asciiTheme="minorHAnsi" w:hAnsiTheme="minorHAnsi" w:cstheme="minorHAnsi"/>
                <w:color w:val="auto"/>
                <w:lang w:eastAsia="tr-TR"/>
              </w:rPr>
            </w:pPr>
            <w:r w:rsidRPr="00D55931">
              <w:rPr>
                <w:rFonts w:asciiTheme="minorHAnsi" w:hAnsiTheme="minorHAnsi" w:cstheme="minorHAnsi"/>
                <w:color w:val="auto"/>
                <w:lang w:eastAsia="tr-TR"/>
              </w:rPr>
              <w:t>Taş Ocakçılığı</w:t>
            </w:r>
          </w:p>
        </w:tc>
        <w:tc>
          <w:tcPr>
            <w:tcW w:w="1006" w:type="dxa"/>
          </w:tcPr>
          <w:p w14:paraId="5A75A31C"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c>
          <w:tcPr>
            <w:tcW w:w="2365" w:type="dxa"/>
            <w:gridSpan w:val="2"/>
          </w:tcPr>
          <w:p w14:paraId="6DFF5F1B"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c>
          <w:tcPr>
            <w:tcW w:w="1744" w:type="dxa"/>
          </w:tcPr>
          <w:p w14:paraId="78F08B43"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r w:rsidRPr="00D55931">
              <w:rPr>
                <w:rFonts w:asciiTheme="minorHAnsi" w:hAnsiTheme="minorHAnsi" w:cstheme="minorHAnsi"/>
                <w:color w:val="auto"/>
                <w:lang w:eastAsia="tr-TR"/>
              </w:rPr>
              <w:t>X</w:t>
            </w:r>
          </w:p>
        </w:tc>
        <w:tc>
          <w:tcPr>
            <w:tcW w:w="724" w:type="dxa"/>
          </w:tcPr>
          <w:p w14:paraId="3F1B7E4E" w14:textId="77777777" w:rsidR="00AC56B3" w:rsidRPr="00D55931" w:rsidRDefault="00AC56B3" w:rsidP="00AE0E83">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eastAsia="tr-TR"/>
              </w:rPr>
            </w:pPr>
          </w:p>
        </w:tc>
      </w:tr>
    </w:tbl>
    <w:p w14:paraId="6F74FE47" w14:textId="77777777" w:rsidR="00AC56B3" w:rsidRPr="00D55931" w:rsidRDefault="00AC56B3" w:rsidP="000B0E65">
      <w:pPr>
        <w:pStyle w:val="Balk4"/>
        <w:rPr>
          <w:rFonts w:cstheme="minorHAnsi"/>
          <w:sz w:val="22"/>
        </w:rPr>
      </w:pPr>
      <w:r w:rsidRPr="00D55931">
        <w:rPr>
          <w:rFonts w:cstheme="minorHAnsi"/>
          <w:sz w:val="22"/>
        </w:rPr>
        <w:t>Kaynak: Sanayi ve Teknoloji İl Müdürlüğü</w:t>
      </w:r>
    </w:p>
    <w:p w14:paraId="764BEECA" w14:textId="77777777" w:rsidR="00F54428" w:rsidRPr="00D55931" w:rsidRDefault="00F54428" w:rsidP="00836742">
      <w:pPr>
        <w:spacing w:after="0"/>
        <w:jc w:val="both"/>
        <w:rPr>
          <w:rFonts w:cstheme="minorHAnsi"/>
        </w:rPr>
      </w:pPr>
    </w:p>
    <w:p w14:paraId="4C9CE783" w14:textId="77777777" w:rsidR="005D3AD4" w:rsidRPr="005D3AD4" w:rsidRDefault="005D3AD4" w:rsidP="005D3AD4">
      <w:pPr>
        <w:autoSpaceDE w:val="0"/>
        <w:autoSpaceDN w:val="0"/>
        <w:adjustRightInd w:val="0"/>
        <w:spacing w:after="0" w:line="240" w:lineRule="auto"/>
        <w:jc w:val="both"/>
        <w:rPr>
          <w:rFonts w:cstheme="minorHAnsi"/>
          <w:color w:val="000000"/>
        </w:rPr>
      </w:pPr>
      <w:r w:rsidRPr="005D3AD4">
        <w:rPr>
          <w:rFonts w:cstheme="minorHAnsi"/>
          <w:color w:val="000000"/>
        </w:rPr>
        <w:t xml:space="preserve">İlde 1 Organize Sanayi Bölgesi, 3 Küçük Sanayi Sitesi bulunmaktadır. Gümüşhane Ticaret ve Sanayi odasına kayıtlı faal üye sayısı 717 olup, bunlar arasında 170 şahıs firması, 2 kolektif şirket, 1 komandit şirket, 364 limitet şirket, 121 anonim şirket, 56 kooperatif, 3 diğer grubunda yer alan işletme bulunmaktadır. Kelkit Ticaret ve Sanayi Odasına kayıtlı faal üyesi sayısı 573 olup, bunlar arasında 244 şahıs firması, 244 limitet şirket, 62 anonim şirket, 21 kooperatif, 1 kolektif şirket, 1 diğer grubunda yer alan işletme bulunmaktadır. </w:t>
      </w:r>
    </w:p>
    <w:p w14:paraId="1737D112" w14:textId="77777777" w:rsidR="005D3AD4" w:rsidRDefault="005D3AD4" w:rsidP="005D3AD4">
      <w:pPr>
        <w:spacing w:after="0" w:line="240" w:lineRule="auto"/>
        <w:jc w:val="both"/>
        <w:textAlignment w:val="baseline"/>
        <w:rPr>
          <w:rFonts w:cstheme="minorHAnsi"/>
          <w:color w:val="000000"/>
        </w:rPr>
      </w:pPr>
    </w:p>
    <w:p w14:paraId="410E364F" w14:textId="53EBA3F4" w:rsidR="00AC56B3" w:rsidRPr="00D55931" w:rsidRDefault="005D3AD4" w:rsidP="00D55931">
      <w:pPr>
        <w:spacing w:after="0" w:line="240" w:lineRule="auto"/>
        <w:jc w:val="both"/>
        <w:textAlignment w:val="baseline"/>
        <w:rPr>
          <w:rFonts w:eastAsia="Times New Roman" w:cstheme="minorHAnsi"/>
          <w:color w:val="FF0000"/>
          <w:lang w:eastAsia="tr-TR"/>
        </w:rPr>
      </w:pPr>
      <w:r w:rsidRPr="005D3AD4">
        <w:rPr>
          <w:rFonts w:cstheme="minorHAnsi"/>
          <w:color w:val="000000"/>
        </w:rPr>
        <w:t>Mevcut durumda Gümüşhane’de 13 adet esnaf ve sanatkâr odası bulunmaktadır. Esnaf ve Sanatkârlar Odaları Birliğine kayıtlı 4.110 aktif üye bulunmaktadır.</w:t>
      </w:r>
    </w:p>
    <w:p w14:paraId="7AF6320B" w14:textId="48C72A12" w:rsidR="00AC56B3" w:rsidRDefault="00214E9C" w:rsidP="00214E9C">
      <w:pPr>
        <w:spacing w:after="0" w:line="240" w:lineRule="auto"/>
        <w:jc w:val="both"/>
        <w:textAlignment w:val="baseline"/>
      </w:pPr>
      <w:r w:rsidRPr="00214E9C">
        <w:t>Sanayi Sicil Bilgi sistemine kayıtlı işletme sayısı 330 adet olup, toplam çalışan sayısı 3.006 kişidir. İlimizdeki işletmelerin ölçek dağılımı; %85,53 mikro, %12,17 küçük, %1,97 orta ve %0,33 oranında büyük ölçekli işletmelerdir.</w:t>
      </w:r>
    </w:p>
    <w:p w14:paraId="1BA5CD08" w14:textId="77777777" w:rsidR="00214E9C" w:rsidRPr="00214E9C" w:rsidRDefault="00214E9C" w:rsidP="00214E9C">
      <w:pPr>
        <w:spacing w:after="0" w:line="240" w:lineRule="auto"/>
        <w:jc w:val="both"/>
        <w:textAlignment w:val="baseline"/>
      </w:pPr>
    </w:p>
    <w:p w14:paraId="787517EA" w14:textId="3B050A8B" w:rsidR="00214E9C" w:rsidRPr="00214E9C" w:rsidRDefault="00214E9C" w:rsidP="00214E9C">
      <w:pPr>
        <w:spacing w:after="0" w:line="240" w:lineRule="auto"/>
        <w:jc w:val="both"/>
        <w:textAlignment w:val="baseline"/>
      </w:pPr>
      <w:r w:rsidRPr="00214E9C">
        <w:t>Gümüşhane ilinde imalat sektörüne bakıldığında 261 adet firma olup bu işyerlerinde istihdam edilen kişi sayısı ise 1524 kişidir. Gümüşhane ilinde imalat sektöründe gıda üretimi önemli bir yer almaktadır. Gıda üretiminde 95 şirket ve bu şirketlerde 573 kişi istihdam edilmektedir.</w:t>
      </w:r>
    </w:p>
    <w:p w14:paraId="4B7243F9" w14:textId="77777777" w:rsidR="00214E9C" w:rsidRPr="00D55931" w:rsidRDefault="00214E9C" w:rsidP="00D55931">
      <w:pPr>
        <w:spacing w:after="0" w:line="240" w:lineRule="auto"/>
        <w:jc w:val="both"/>
        <w:textAlignment w:val="baseline"/>
        <w:rPr>
          <w:rFonts w:eastAsia="Times New Roman" w:cstheme="minorHAnsi"/>
          <w:lang w:eastAsia="tr-TR"/>
        </w:rPr>
      </w:pPr>
    </w:p>
    <w:p w14:paraId="51EABD9E" w14:textId="414FF214" w:rsidR="00AC56B3" w:rsidRPr="00D55931" w:rsidRDefault="00AC56B3" w:rsidP="00342896">
      <w:pPr>
        <w:spacing w:after="0" w:line="240" w:lineRule="auto"/>
        <w:jc w:val="both"/>
        <w:textAlignment w:val="baseline"/>
        <w:rPr>
          <w:rFonts w:eastAsia="Times New Roman" w:cstheme="minorHAnsi"/>
          <w:lang w:eastAsia="tr-TR"/>
        </w:rPr>
      </w:pPr>
      <w:r w:rsidRPr="00D55931">
        <w:rPr>
          <w:rFonts w:eastAsia="Times New Roman" w:cstheme="minorHAnsi"/>
          <w:lang w:eastAsia="tr-TR"/>
        </w:rPr>
        <w:t xml:space="preserve">Gümüşhane’de yer alan sanayi işletmelerinin </w:t>
      </w:r>
      <w:proofErr w:type="spellStart"/>
      <w:r w:rsidRPr="00D55931">
        <w:rPr>
          <w:rFonts w:eastAsia="Times New Roman" w:cstheme="minorHAnsi"/>
          <w:lang w:eastAsia="tr-TR"/>
        </w:rPr>
        <w:t>sektörel</w:t>
      </w:r>
      <w:proofErr w:type="spellEnd"/>
      <w:r w:rsidRPr="00D55931">
        <w:rPr>
          <w:rFonts w:eastAsia="Times New Roman" w:cstheme="minorHAnsi"/>
          <w:lang w:eastAsia="tr-TR"/>
        </w:rPr>
        <w:t xml:space="preserve"> dağılımına baktığımızda </w:t>
      </w:r>
      <w:r w:rsidR="00EF009D" w:rsidRPr="00D55931">
        <w:rPr>
          <w:rFonts w:eastAsia="Times New Roman" w:cstheme="minorHAnsi"/>
          <w:lang w:eastAsia="tr-TR"/>
        </w:rPr>
        <w:t xml:space="preserve">ilk sırada </w:t>
      </w:r>
      <w:r w:rsidRPr="00D55931">
        <w:rPr>
          <w:rFonts w:eastAsia="Times New Roman" w:cstheme="minorHAnsi"/>
          <w:lang w:eastAsia="tr-TR"/>
        </w:rPr>
        <w:t>%</w:t>
      </w:r>
      <w:r w:rsidR="00342896">
        <w:rPr>
          <w:rFonts w:eastAsia="Times New Roman" w:cstheme="minorHAnsi"/>
          <w:lang w:eastAsia="tr-TR"/>
        </w:rPr>
        <w:t>23,58</w:t>
      </w:r>
      <w:r w:rsidR="00EF009D" w:rsidRPr="00D55931">
        <w:rPr>
          <w:rFonts w:eastAsia="Times New Roman" w:cstheme="minorHAnsi"/>
          <w:lang w:eastAsia="tr-TR"/>
        </w:rPr>
        <w:t xml:space="preserve"> gıda ürünleri imalatı</w:t>
      </w:r>
      <w:r w:rsidRPr="00D55931">
        <w:rPr>
          <w:rFonts w:eastAsia="Times New Roman" w:cstheme="minorHAnsi"/>
          <w:lang w:eastAsia="tr-TR"/>
        </w:rPr>
        <w:t>, %</w:t>
      </w:r>
      <w:r w:rsidR="00342896">
        <w:rPr>
          <w:rFonts w:eastAsia="Times New Roman" w:cstheme="minorHAnsi"/>
          <w:lang w:eastAsia="tr-TR"/>
        </w:rPr>
        <w:t>22,51</w:t>
      </w:r>
      <w:r w:rsidRPr="00D55931">
        <w:rPr>
          <w:rFonts w:eastAsia="Times New Roman" w:cstheme="minorHAnsi"/>
          <w:lang w:eastAsia="tr-TR"/>
        </w:rPr>
        <w:t xml:space="preserve"> diğer metalik olmayan mineral ürünlerin imalatı,</w:t>
      </w:r>
      <w:r w:rsidR="00342896" w:rsidRPr="00342896">
        <w:rPr>
          <w:rFonts w:eastAsia="Times New Roman" w:cstheme="minorHAnsi"/>
          <w:lang w:eastAsia="tr-TR"/>
        </w:rPr>
        <w:t xml:space="preserve"> </w:t>
      </w:r>
      <w:r w:rsidR="00342896" w:rsidRPr="00D55931">
        <w:rPr>
          <w:rFonts w:eastAsia="Times New Roman" w:cstheme="minorHAnsi"/>
          <w:lang w:eastAsia="tr-TR"/>
        </w:rPr>
        <w:t>%</w:t>
      </w:r>
      <w:r w:rsidR="00342896">
        <w:rPr>
          <w:rFonts w:eastAsia="Times New Roman" w:cstheme="minorHAnsi"/>
          <w:lang w:eastAsia="tr-TR"/>
        </w:rPr>
        <w:t>18,44</w:t>
      </w:r>
      <w:r w:rsidR="00342896" w:rsidRPr="00D55931">
        <w:rPr>
          <w:rFonts w:eastAsia="Times New Roman" w:cstheme="minorHAnsi"/>
          <w:lang w:eastAsia="tr-TR"/>
        </w:rPr>
        <w:t xml:space="preserve"> metal cevherleri madenciliği</w:t>
      </w:r>
      <w:r w:rsidR="00342896">
        <w:rPr>
          <w:rFonts w:eastAsia="Times New Roman" w:cstheme="minorHAnsi"/>
          <w:lang w:eastAsia="tr-TR"/>
        </w:rPr>
        <w:t>,</w:t>
      </w:r>
      <w:r w:rsidR="00342896" w:rsidRPr="00342896">
        <w:rPr>
          <w:rFonts w:eastAsia="Times New Roman" w:cstheme="minorHAnsi"/>
          <w:lang w:eastAsia="tr-TR"/>
        </w:rPr>
        <w:t xml:space="preserve"> </w:t>
      </w:r>
      <w:r w:rsidR="00342896" w:rsidRPr="00D55931">
        <w:rPr>
          <w:rFonts w:eastAsia="Times New Roman" w:cstheme="minorHAnsi"/>
          <w:lang w:eastAsia="tr-TR"/>
        </w:rPr>
        <w:t>%</w:t>
      </w:r>
      <w:r w:rsidR="00342896">
        <w:rPr>
          <w:rFonts w:eastAsia="Times New Roman" w:cstheme="minorHAnsi"/>
          <w:lang w:eastAsia="tr-TR"/>
        </w:rPr>
        <w:t>7,00</w:t>
      </w:r>
      <w:r w:rsidR="00342896" w:rsidRPr="00D55931">
        <w:rPr>
          <w:rFonts w:eastAsia="Times New Roman" w:cstheme="minorHAnsi"/>
          <w:lang w:eastAsia="tr-TR"/>
        </w:rPr>
        <w:t xml:space="preserve"> diğer madencilik ve taş ocakçılığı imalatı</w:t>
      </w:r>
      <w:r w:rsidR="00342896">
        <w:rPr>
          <w:rFonts w:eastAsia="Times New Roman" w:cstheme="minorHAnsi"/>
          <w:lang w:eastAsia="tr-TR"/>
        </w:rPr>
        <w:t>,</w:t>
      </w:r>
      <w:r w:rsidRPr="00D55931">
        <w:rPr>
          <w:rFonts w:eastAsia="Times New Roman" w:cstheme="minorHAnsi"/>
          <w:lang w:eastAsia="tr-TR"/>
        </w:rPr>
        <w:t xml:space="preserve"> </w:t>
      </w:r>
      <w:r w:rsidR="00342896" w:rsidRPr="00D55931">
        <w:rPr>
          <w:rFonts w:eastAsia="Times New Roman" w:cstheme="minorHAnsi"/>
          <w:lang w:eastAsia="tr-TR"/>
        </w:rPr>
        <w:t>%</w:t>
      </w:r>
      <w:r w:rsidR="00342896">
        <w:rPr>
          <w:rFonts w:eastAsia="Times New Roman" w:cstheme="minorHAnsi"/>
          <w:lang w:eastAsia="tr-TR"/>
        </w:rPr>
        <w:t>6,13</w:t>
      </w:r>
      <w:r w:rsidR="00342896" w:rsidRPr="00D55931">
        <w:rPr>
          <w:rFonts w:eastAsia="Times New Roman" w:cstheme="minorHAnsi"/>
          <w:lang w:eastAsia="tr-TR"/>
        </w:rPr>
        <w:t xml:space="preserve"> ağaç </w:t>
      </w:r>
      <w:r w:rsidR="00342896">
        <w:rPr>
          <w:rFonts w:eastAsia="Times New Roman" w:cstheme="minorHAnsi"/>
          <w:lang w:eastAsia="tr-TR"/>
        </w:rPr>
        <w:t>ve mantar ürünleri</w:t>
      </w:r>
      <w:r w:rsidR="00342896" w:rsidRPr="00D55931">
        <w:rPr>
          <w:rFonts w:eastAsia="Times New Roman" w:cstheme="minorHAnsi"/>
          <w:lang w:eastAsia="tr-TR"/>
        </w:rPr>
        <w:t xml:space="preserve">, </w:t>
      </w:r>
      <w:r w:rsidRPr="00D55931">
        <w:rPr>
          <w:rFonts w:eastAsia="Times New Roman" w:cstheme="minorHAnsi"/>
          <w:lang w:eastAsia="tr-TR"/>
        </w:rPr>
        <w:t>%</w:t>
      </w:r>
      <w:r w:rsidR="00342896">
        <w:rPr>
          <w:rFonts w:eastAsia="Times New Roman" w:cstheme="minorHAnsi"/>
          <w:lang w:eastAsia="tr-TR"/>
        </w:rPr>
        <w:t>3,95</w:t>
      </w:r>
      <w:r w:rsidR="00EF009D" w:rsidRPr="00D55931">
        <w:rPr>
          <w:rFonts w:eastAsia="Times New Roman" w:cstheme="minorHAnsi"/>
          <w:lang w:eastAsia="tr-TR"/>
        </w:rPr>
        <w:t xml:space="preserve"> mobilya imalatı </w:t>
      </w:r>
      <w:r w:rsidR="00342896">
        <w:rPr>
          <w:rFonts w:eastAsia="Times New Roman" w:cstheme="minorHAnsi"/>
          <w:lang w:eastAsia="tr-TR"/>
        </w:rPr>
        <w:t>yer almaktadır.</w:t>
      </w:r>
    </w:p>
    <w:p w14:paraId="37B1543E" w14:textId="3C7DBE8E" w:rsidR="00AC56B3" w:rsidRPr="00D55931" w:rsidRDefault="00AC56B3" w:rsidP="00D55931">
      <w:pPr>
        <w:spacing w:after="0"/>
        <w:jc w:val="both"/>
        <w:rPr>
          <w:rFonts w:cstheme="minorHAnsi"/>
          <w:color w:val="FF0000"/>
          <w:highlight w:val="yellow"/>
        </w:rPr>
      </w:pPr>
    </w:p>
    <w:p w14:paraId="1520A637" w14:textId="755977C7" w:rsidR="00D84B28" w:rsidRDefault="009303FD" w:rsidP="002004C8">
      <w:pPr>
        <w:jc w:val="both"/>
        <w:rPr>
          <w:rFonts w:cstheme="minorHAnsi"/>
        </w:rPr>
      </w:pPr>
      <w:r>
        <w:rPr>
          <w:rFonts w:cstheme="minorHAnsi"/>
        </w:rPr>
        <w:t>Kapasite raporu sayısı 202</w:t>
      </w:r>
      <w:r w:rsidR="00D84B28">
        <w:rPr>
          <w:rFonts w:cstheme="minorHAnsi"/>
        </w:rPr>
        <w:t>4</w:t>
      </w:r>
      <w:r w:rsidR="00453326" w:rsidRPr="00453326">
        <w:rPr>
          <w:rFonts w:cstheme="minorHAnsi"/>
        </w:rPr>
        <w:t xml:space="preserve"> yılı itibarıyla 8</w:t>
      </w:r>
      <w:r w:rsidR="00D84B28">
        <w:rPr>
          <w:rFonts w:cstheme="minorHAnsi"/>
        </w:rPr>
        <w:t>5</w:t>
      </w:r>
      <w:r w:rsidR="00AC56B3" w:rsidRPr="00453326">
        <w:rPr>
          <w:rFonts w:cstheme="minorHAnsi"/>
        </w:rPr>
        <w:t xml:space="preserve">’dir, söz konusu dönemde yurt genelinde toplam </w:t>
      </w:r>
      <w:r w:rsidR="00D84B28">
        <w:rPr>
          <w:rFonts w:cstheme="minorHAnsi"/>
        </w:rPr>
        <w:t>94.150</w:t>
      </w:r>
      <w:r w:rsidR="00AC56B3" w:rsidRPr="00453326">
        <w:rPr>
          <w:rFonts w:cstheme="minorHAnsi"/>
        </w:rPr>
        <w:t xml:space="preserve"> adet kapasite raporu düzenlenmiştir.</w:t>
      </w:r>
      <w:r w:rsidR="00AC56B3" w:rsidRPr="00453326">
        <w:rPr>
          <w:rStyle w:val="DipnotBavurusu"/>
          <w:rFonts w:cstheme="minorHAnsi"/>
        </w:rPr>
        <w:footnoteReference w:id="3"/>
      </w:r>
      <w:r w:rsidR="00AC56B3" w:rsidRPr="00453326">
        <w:rPr>
          <w:rFonts w:cstheme="minorHAnsi"/>
        </w:rPr>
        <w:t xml:space="preserve"> TR 90 Bölgesinde düzenlenen toplam kapasite raporlarının Türkiye toplamına oranı %1,</w:t>
      </w:r>
      <w:r w:rsidR="00D84B28">
        <w:rPr>
          <w:rFonts w:cstheme="minorHAnsi"/>
        </w:rPr>
        <w:t>72</w:t>
      </w:r>
      <w:r w:rsidR="00AC56B3" w:rsidRPr="00453326">
        <w:rPr>
          <w:rFonts w:cstheme="minorHAnsi"/>
        </w:rPr>
        <w:t>’dir.</w:t>
      </w:r>
    </w:p>
    <w:p w14:paraId="04550329" w14:textId="15FA3C98" w:rsidR="007F4273" w:rsidRDefault="007F4273" w:rsidP="002004C8">
      <w:pPr>
        <w:jc w:val="both"/>
        <w:rPr>
          <w:rFonts w:cstheme="minorHAnsi"/>
        </w:rPr>
      </w:pPr>
    </w:p>
    <w:p w14:paraId="3BF34798" w14:textId="77777777" w:rsidR="00BB4257" w:rsidRPr="00D84B28" w:rsidRDefault="00BB4257" w:rsidP="002004C8">
      <w:pPr>
        <w:jc w:val="both"/>
        <w:rPr>
          <w:rFonts w:cstheme="minorHAnsi"/>
        </w:rPr>
      </w:pPr>
    </w:p>
    <w:p w14:paraId="2D91E3A5" w14:textId="1CC1723E" w:rsidR="00FF6E50" w:rsidRPr="00CE7F84" w:rsidRDefault="000736D7" w:rsidP="00CE7F84">
      <w:pPr>
        <w:pStyle w:val="Balk2"/>
      </w:pPr>
      <w:bookmarkStart w:id="101" w:name="_Toc216362288"/>
      <w:r w:rsidRPr="0050339C">
        <w:lastRenderedPageBreak/>
        <w:t>Gümüşhane İlindeki Organize Sanayi Bölgeleri ve Sanayi Sitelerine İlişkin Özet Bilgiler</w:t>
      </w:r>
      <w:bookmarkEnd w:id="101"/>
    </w:p>
    <w:p w14:paraId="428005B4" w14:textId="77777777" w:rsidR="000736D7" w:rsidRPr="00112584" w:rsidRDefault="000736D7" w:rsidP="000B0E65">
      <w:pPr>
        <w:pStyle w:val="Balk2"/>
      </w:pPr>
      <w:bookmarkStart w:id="102" w:name="_Toc216362289"/>
      <w:proofErr w:type="gramStart"/>
      <w:r w:rsidRPr="0050339C">
        <w:t>a</w:t>
      </w:r>
      <w:proofErr w:type="gramEnd"/>
      <w:r w:rsidRPr="0050339C">
        <w:t>. Organize Sanayi Bölgeleri</w:t>
      </w:r>
      <w:bookmarkEnd w:id="102"/>
    </w:p>
    <w:p w14:paraId="22A56613" w14:textId="77777777" w:rsidR="00F968F0" w:rsidRPr="00F968F0" w:rsidRDefault="00F968F0" w:rsidP="00F968F0">
      <w:pPr>
        <w:pStyle w:val="NormalWeb"/>
        <w:jc w:val="both"/>
        <w:rPr>
          <w:rFonts w:asciiTheme="minorHAnsi" w:hAnsiTheme="minorHAnsi"/>
          <w:color w:val="000000"/>
          <w:sz w:val="22"/>
          <w:szCs w:val="22"/>
        </w:rPr>
      </w:pPr>
      <w:r w:rsidRPr="00F968F0">
        <w:rPr>
          <w:rFonts w:asciiTheme="minorHAnsi" w:hAnsiTheme="minorHAnsi"/>
          <w:color w:val="000000"/>
          <w:sz w:val="22"/>
          <w:szCs w:val="22"/>
        </w:rPr>
        <w:t>Gümüşhane ilinde 1 adet sicil almış OSB bulunmaktadır. 2000 yılında kurulmuş olan Organize Sanayi bölgesinin büyüklüğü 1.268.800 m2 olup 76 adet sanayi parseli yer almaktadır.</w:t>
      </w:r>
    </w:p>
    <w:p w14:paraId="3E49A5B1" w14:textId="77777777" w:rsidR="00F968F0" w:rsidRPr="00F968F0" w:rsidRDefault="00F968F0" w:rsidP="00F968F0">
      <w:pPr>
        <w:pStyle w:val="NormalWeb"/>
        <w:jc w:val="both"/>
        <w:rPr>
          <w:rFonts w:asciiTheme="minorHAnsi" w:hAnsiTheme="minorHAnsi"/>
          <w:color w:val="000000"/>
          <w:sz w:val="22"/>
          <w:szCs w:val="22"/>
        </w:rPr>
      </w:pPr>
      <w:r w:rsidRPr="00F968F0">
        <w:rPr>
          <w:rFonts w:asciiTheme="minorHAnsi" w:hAnsiTheme="minorHAnsi"/>
          <w:color w:val="000000"/>
          <w:sz w:val="22"/>
          <w:szCs w:val="22"/>
        </w:rPr>
        <w:t xml:space="preserve">Bu parsellerden 55 </w:t>
      </w:r>
      <w:proofErr w:type="gramStart"/>
      <w:r w:rsidRPr="00F968F0">
        <w:rPr>
          <w:rFonts w:asciiTheme="minorHAnsi" w:hAnsiTheme="minorHAnsi"/>
          <w:color w:val="000000"/>
          <w:sz w:val="22"/>
          <w:szCs w:val="22"/>
        </w:rPr>
        <w:t>adeti</w:t>
      </w:r>
      <w:proofErr w:type="gramEnd"/>
      <w:r w:rsidRPr="00F968F0">
        <w:rPr>
          <w:rFonts w:asciiTheme="minorHAnsi" w:hAnsiTheme="minorHAnsi"/>
          <w:color w:val="000000"/>
          <w:sz w:val="22"/>
          <w:szCs w:val="22"/>
        </w:rPr>
        <w:t xml:space="preserve"> yatırımcılara tahsis edilmiştir. Organize Sanayi Bölgesinde yatırımcılara tahsis edilen parsellerden 29 adedinde üretime başlanmış olup istihdam sayısı 393 kişidir.</w:t>
      </w:r>
    </w:p>
    <w:p w14:paraId="2A665962" w14:textId="77777777" w:rsidR="00F968F0" w:rsidRPr="00F968F0" w:rsidRDefault="00F968F0" w:rsidP="00F968F0">
      <w:pPr>
        <w:pStyle w:val="NormalWeb"/>
        <w:jc w:val="both"/>
        <w:rPr>
          <w:rFonts w:asciiTheme="minorHAnsi" w:hAnsiTheme="minorHAnsi"/>
          <w:color w:val="000000"/>
          <w:sz w:val="22"/>
          <w:szCs w:val="22"/>
        </w:rPr>
      </w:pPr>
      <w:r w:rsidRPr="00F968F0">
        <w:rPr>
          <w:rFonts w:asciiTheme="minorHAnsi" w:hAnsiTheme="minorHAnsi"/>
          <w:color w:val="000000"/>
          <w:sz w:val="22"/>
          <w:szCs w:val="22"/>
        </w:rPr>
        <w:t>Proje doluluk oranı %72,37’dir. Ağırlıklı sektör grubu; gıda ürünleri (19 adet firma), madencilik (2 adet firma), mobilya (4 adet firma), plastik doğrama ve cam (2 adet firma), mermer üretimi (1 adet firma), bitkisel çay üretimi (1 adet firma) sanayidir.</w:t>
      </w:r>
    </w:p>
    <w:p w14:paraId="4FD54CFC" w14:textId="693B9CF2" w:rsidR="000736D7" w:rsidRPr="000B0E65" w:rsidRDefault="000736D7" w:rsidP="00A20542">
      <w:pPr>
        <w:pStyle w:val="Balk3"/>
        <w:spacing w:line="240" w:lineRule="auto"/>
      </w:pPr>
      <w:bookmarkStart w:id="103" w:name="_Toc216362290"/>
      <w:r w:rsidRPr="000B0E65">
        <w:t>Tablo-</w:t>
      </w:r>
      <w:r w:rsidR="00327B9D" w:rsidRPr="000B0E65">
        <w:t>1</w:t>
      </w:r>
      <w:r w:rsidR="006C4286">
        <w:t>7</w:t>
      </w:r>
      <w:r w:rsidR="001C1A31" w:rsidRPr="000B0E65">
        <w:t xml:space="preserve">: </w:t>
      </w:r>
      <w:r w:rsidRPr="000B0E65">
        <w:t>Gümüşhane Organize Sitesi’ne Ait Bilgiler</w:t>
      </w:r>
      <w:bookmarkEnd w:id="103"/>
    </w:p>
    <w:tbl>
      <w:tblPr>
        <w:tblStyle w:val="AkGlgeleme-Vurgu112"/>
        <w:tblW w:w="0" w:type="auto"/>
        <w:tblLook w:val="04A0" w:firstRow="1" w:lastRow="0" w:firstColumn="1" w:lastColumn="0" w:noHBand="0" w:noVBand="1"/>
      </w:tblPr>
      <w:tblGrid>
        <w:gridCol w:w="1465"/>
        <w:gridCol w:w="1108"/>
        <w:gridCol w:w="792"/>
        <w:gridCol w:w="842"/>
        <w:gridCol w:w="916"/>
        <w:gridCol w:w="979"/>
        <w:gridCol w:w="1338"/>
        <w:gridCol w:w="974"/>
        <w:gridCol w:w="946"/>
      </w:tblGrid>
      <w:tr w:rsidR="00F968F0" w:rsidRPr="00937358" w14:paraId="2C50606E" w14:textId="2C34E684" w:rsidTr="00F968F0">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0" w:type="auto"/>
            <w:hideMark/>
          </w:tcPr>
          <w:p w14:paraId="44F75017" w14:textId="1A546C1E" w:rsidR="00F968F0" w:rsidRPr="00F968F0" w:rsidRDefault="00F968F0" w:rsidP="00F968F0">
            <w:pPr>
              <w:pStyle w:val="Tablo"/>
              <w:rPr>
                <w:rFonts w:asciiTheme="minorHAnsi" w:hAnsiTheme="minorHAnsi" w:cstheme="minorHAnsi"/>
                <w:color w:val="auto"/>
                <w:lang w:eastAsia="tr-TR"/>
              </w:rPr>
            </w:pPr>
            <w:r w:rsidRPr="00F968F0">
              <w:rPr>
                <w:rFonts w:asciiTheme="minorHAnsi" w:hAnsiTheme="minorHAnsi"/>
              </w:rPr>
              <w:t>OSB ADI</w:t>
            </w:r>
          </w:p>
        </w:tc>
        <w:tc>
          <w:tcPr>
            <w:tcW w:w="0" w:type="auto"/>
            <w:hideMark/>
          </w:tcPr>
          <w:p w14:paraId="4683077A" w14:textId="3DD93AF6"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F968F0">
              <w:rPr>
                <w:rFonts w:asciiTheme="minorHAnsi" w:hAnsiTheme="minorHAnsi"/>
              </w:rPr>
              <w:t>Alanı (m</w:t>
            </w:r>
            <w:r w:rsidRPr="00F968F0">
              <w:rPr>
                <w:rFonts w:asciiTheme="minorHAnsi" w:hAnsiTheme="minorHAnsi"/>
                <w:vertAlign w:val="superscript"/>
              </w:rPr>
              <w:t>2</w:t>
            </w:r>
            <w:r w:rsidRPr="00F968F0">
              <w:rPr>
                <w:rFonts w:asciiTheme="minorHAnsi" w:hAnsiTheme="minorHAnsi"/>
              </w:rPr>
              <w:t>)</w:t>
            </w:r>
          </w:p>
        </w:tc>
        <w:tc>
          <w:tcPr>
            <w:tcW w:w="0" w:type="auto"/>
            <w:hideMark/>
          </w:tcPr>
          <w:p w14:paraId="2BC29FF9" w14:textId="0FBDA9D0"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F968F0">
              <w:rPr>
                <w:rFonts w:asciiTheme="minorHAnsi" w:hAnsiTheme="minorHAnsi"/>
              </w:rPr>
              <w:t>Parsel Sayısı</w:t>
            </w:r>
          </w:p>
        </w:tc>
        <w:tc>
          <w:tcPr>
            <w:tcW w:w="0" w:type="auto"/>
          </w:tcPr>
          <w:p w14:paraId="647FE653" w14:textId="768A7C82"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F968F0">
              <w:rPr>
                <w:rFonts w:asciiTheme="minorHAnsi" w:hAnsiTheme="minorHAnsi"/>
              </w:rPr>
              <w:t>Tahsis Edilen Parsel Sayısı</w:t>
            </w:r>
          </w:p>
        </w:tc>
        <w:tc>
          <w:tcPr>
            <w:tcW w:w="0" w:type="auto"/>
          </w:tcPr>
          <w:p w14:paraId="19B3FA50" w14:textId="1AA76D67"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F968F0">
              <w:rPr>
                <w:rFonts w:asciiTheme="minorHAnsi" w:hAnsiTheme="minorHAnsi"/>
              </w:rPr>
              <w:t>Üretim Yapan İşyeri Sayısı</w:t>
            </w:r>
          </w:p>
        </w:tc>
        <w:tc>
          <w:tcPr>
            <w:tcW w:w="0" w:type="auto"/>
          </w:tcPr>
          <w:p w14:paraId="289681B7" w14:textId="7F6F1A31"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F968F0">
              <w:rPr>
                <w:rFonts w:asciiTheme="minorHAnsi" w:hAnsiTheme="minorHAnsi"/>
              </w:rPr>
              <w:t>İnşaat Halinde Parsel Sayısı</w:t>
            </w:r>
          </w:p>
        </w:tc>
        <w:tc>
          <w:tcPr>
            <w:tcW w:w="0" w:type="auto"/>
          </w:tcPr>
          <w:p w14:paraId="30FB1B3A" w14:textId="72D4242D"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lang w:eastAsia="tr-TR"/>
              </w:rPr>
            </w:pPr>
            <w:r w:rsidRPr="00F968F0">
              <w:rPr>
                <w:rFonts w:asciiTheme="minorHAnsi" w:hAnsiTheme="minorHAnsi"/>
              </w:rPr>
              <w:t>Proje Aşamasında</w:t>
            </w:r>
          </w:p>
        </w:tc>
        <w:tc>
          <w:tcPr>
            <w:tcW w:w="0" w:type="auto"/>
          </w:tcPr>
          <w:p w14:paraId="64A86BF6" w14:textId="4F7CCC2E"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Parsel Doluluk Oranı (%)</w:t>
            </w:r>
          </w:p>
        </w:tc>
        <w:tc>
          <w:tcPr>
            <w:tcW w:w="0" w:type="auto"/>
          </w:tcPr>
          <w:p w14:paraId="047C19B1" w14:textId="01B1E80B" w:rsidR="00F968F0" w:rsidRPr="00F968F0" w:rsidRDefault="00F968F0" w:rsidP="00F968F0">
            <w:pPr>
              <w:pStyle w:val="Tabl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Toplam Çalışan Sayısı</w:t>
            </w:r>
          </w:p>
        </w:tc>
      </w:tr>
      <w:tr w:rsidR="00F968F0" w:rsidRPr="00937358" w14:paraId="7D5A7856" w14:textId="77777777" w:rsidTr="00F968F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0" w:type="auto"/>
          </w:tcPr>
          <w:p w14:paraId="65130654" w14:textId="211F8D9E" w:rsidR="00F968F0" w:rsidRPr="00F968F0" w:rsidRDefault="00F968F0" w:rsidP="00F968F0">
            <w:pPr>
              <w:pStyle w:val="Tablo"/>
              <w:rPr>
                <w:rFonts w:asciiTheme="minorHAnsi" w:hAnsiTheme="minorHAnsi" w:cstheme="minorHAnsi"/>
                <w:color w:val="auto"/>
                <w:lang w:eastAsia="tr-TR"/>
              </w:rPr>
            </w:pPr>
            <w:r w:rsidRPr="00F968F0">
              <w:rPr>
                <w:rFonts w:asciiTheme="minorHAnsi" w:hAnsiTheme="minorHAnsi"/>
              </w:rPr>
              <w:t>GÜMÜŞHANE</w:t>
            </w:r>
          </w:p>
        </w:tc>
        <w:tc>
          <w:tcPr>
            <w:tcW w:w="0" w:type="auto"/>
          </w:tcPr>
          <w:p w14:paraId="1B75794F" w14:textId="614423DA"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1.268.800</w:t>
            </w:r>
          </w:p>
        </w:tc>
        <w:tc>
          <w:tcPr>
            <w:tcW w:w="0" w:type="auto"/>
          </w:tcPr>
          <w:p w14:paraId="04BB9E20" w14:textId="0E205D88"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76</w:t>
            </w:r>
          </w:p>
        </w:tc>
        <w:tc>
          <w:tcPr>
            <w:tcW w:w="0" w:type="auto"/>
          </w:tcPr>
          <w:p w14:paraId="2CADDD9C" w14:textId="0AB0DD23"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55</w:t>
            </w:r>
          </w:p>
        </w:tc>
        <w:tc>
          <w:tcPr>
            <w:tcW w:w="0" w:type="auto"/>
          </w:tcPr>
          <w:p w14:paraId="251B750D" w14:textId="3E203A11"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29</w:t>
            </w:r>
          </w:p>
        </w:tc>
        <w:tc>
          <w:tcPr>
            <w:tcW w:w="0" w:type="auto"/>
          </w:tcPr>
          <w:p w14:paraId="29664339" w14:textId="75607A69"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13</w:t>
            </w:r>
          </w:p>
        </w:tc>
        <w:tc>
          <w:tcPr>
            <w:tcW w:w="0" w:type="auto"/>
          </w:tcPr>
          <w:p w14:paraId="532DB0D5" w14:textId="1144FEFD"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13</w:t>
            </w:r>
          </w:p>
        </w:tc>
        <w:tc>
          <w:tcPr>
            <w:tcW w:w="0" w:type="auto"/>
          </w:tcPr>
          <w:p w14:paraId="1AE5AE07" w14:textId="1EF6F8AB"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76,38</w:t>
            </w:r>
          </w:p>
        </w:tc>
        <w:tc>
          <w:tcPr>
            <w:tcW w:w="0" w:type="auto"/>
          </w:tcPr>
          <w:p w14:paraId="7852036E" w14:textId="03AE79EA" w:rsidR="00F968F0" w:rsidRPr="00F968F0" w:rsidRDefault="00F968F0" w:rsidP="00F968F0">
            <w:pPr>
              <w:pStyle w:val="Tabl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rPr>
            </w:pPr>
            <w:r w:rsidRPr="00F968F0">
              <w:rPr>
                <w:rFonts w:asciiTheme="minorHAnsi" w:hAnsiTheme="minorHAnsi"/>
              </w:rPr>
              <w:t>393</w:t>
            </w:r>
          </w:p>
        </w:tc>
      </w:tr>
    </w:tbl>
    <w:p w14:paraId="195C6D4F" w14:textId="4A455D5D" w:rsidR="000736D7" w:rsidRPr="00DB2E89" w:rsidRDefault="000736D7" w:rsidP="000B0E65">
      <w:pPr>
        <w:pStyle w:val="Balk4"/>
      </w:pPr>
      <w:r w:rsidRPr="00DB2E89">
        <w:t xml:space="preserve">Kaynak: </w:t>
      </w:r>
      <w:r w:rsidR="00CE7F84">
        <w:t>Gümüşhane OSB</w:t>
      </w:r>
    </w:p>
    <w:p w14:paraId="194B1A37" w14:textId="4957E4F3" w:rsidR="007F4273" w:rsidRPr="00112584" w:rsidRDefault="007F4273" w:rsidP="000736D7">
      <w:pPr>
        <w:spacing w:after="160" w:line="259" w:lineRule="auto"/>
        <w:jc w:val="both"/>
        <w:rPr>
          <w:rFonts w:eastAsia="Calibri" w:cstheme="minorHAnsi"/>
        </w:rPr>
      </w:pPr>
    </w:p>
    <w:p w14:paraId="12D18C83" w14:textId="03DB434E" w:rsidR="00F54428" w:rsidRDefault="00F54428" w:rsidP="000B0E65">
      <w:pPr>
        <w:pStyle w:val="Balk2"/>
      </w:pPr>
      <w:bookmarkStart w:id="104" w:name="_Toc216362291"/>
      <w:proofErr w:type="gramStart"/>
      <w:r w:rsidRPr="00071ED3">
        <w:t>b</w:t>
      </w:r>
      <w:proofErr w:type="gramEnd"/>
      <w:r w:rsidRPr="00071ED3">
        <w:t>. Sanayi Siteleri</w:t>
      </w:r>
      <w:bookmarkEnd w:id="104"/>
      <w:r w:rsidRPr="00071ED3">
        <w:t xml:space="preserve"> </w:t>
      </w:r>
    </w:p>
    <w:p w14:paraId="0DB1C874" w14:textId="37FD5924" w:rsidR="00E0336D" w:rsidRPr="00E0336D" w:rsidRDefault="00E0336D" w:rsidP="00E0336D">
      <w:pPr>
        <w:jc w:val="both"/>
        <w:rPr>
          <w:lang w:eastAsia="tr-TR"/>
        </w:rPr>
      </w:pPr>
      <w:r w:rsidRPr="00E0336D">
        <w:rPr>
          <w:color w:val="000000"/>
        </w:rPr>
        <w:t>Gümüşhane Merkez, Kelkit ve Şiran İlçelerinde bulunan sanayi sitelerinde toplam 362 dolu iş yeri bulunmakta, bu işyerlerinde 1.086 personel istihdam edilmektedir. Gümüşhane ilinde, hepsi Bakanlık kredili toplam 3 sanayi sitesi (SS) vardır.</w:t>
      </w:r>
    </w:p>
    <w:p w14:paraId="311E4D0C" w14:textId="4D423AA3" w:rsidR="000736D7" w:rsidRPr="000B0E65" w:rsidRDefault="000736D7" w:rsidP="00A20542">
      <w:pPr>
        <w:pStyle w:val="Balk3"/>
        <w:spacing w:line="240" w:lineRule="auto"/>
      </w:pPr>
      <w:bookmarkStart w:id="105" w:name="_Toc216362292"/>
      <w:r w:rsidRPr="000B0E65">
        <w:t>Tablo-</w:t>
      </w:r>
      <w:r w:rsidR="00327B9D" w:rsidRPr="000B0E65">
        <w:t>1</w:t>
      </w:r>
      <w:r w:rsidR="006C4286">
        <w:t>8</w:t>
      </w:r>
      <w:r w:rsidR="001C1A31" w:rsidRPr="000B0E65">
        <w:t xml:space="preserve">: </w:t>
      </w:r>
      <w:r w:rsidRPr="000B0E65">
        <w:t>Gümüşhane’de yer alan Sanayi Sitelerine Ait Bilgiler</w:t>
      </w:r>
      <w:bookmarkEnd w:id="105"/>
    </w:p>
    <w:tbl>
      <w:tblPr>
        <w:tblStyle w:val="AkGlgeleme-Vurgu112"/>
        <w:tblpPr w:leftFromText="141" w:rightFromText="141" w:vertAnchor="text" w:horzAnchor="margin" w:tblpY="117"/>
        <w:tblW w:w="4887" w:type="pct"/>
        <w:tblLayout w:type="fixed"/>
        <w:tblLook w:val="04A0" w:firstRow="1" w:lastRow="0" w:firstColumn="1" w:lastColumn="0" w:noHBand="0" w:noVBand="1"/>
      </w:tblPr>
      <w:tblGrid>
        <w:gridCol w:w="1024"/>
        <w:gridCol w:w="1023"/>
        <w:gridCol w:w="1025"/>
        <w:gridCol w:w="732"/>
        <w:gridCol w:w="915"/>
        <w:gridCol w:w="108"/>
        <w:gridCol w:w="880"/>
        <w:gridCol w:w="732"/>
        <w:gridCol w:w="878"/>
        <w:gridCol w:w="876"/>
        <w:gridCol w:w="955"/>
      </w:tblGrid>
      <w:tr w:rsidR="000A2CC2" w:rsidRPr="004B0808" w14:paraId="0DDCE16B" w14:textId="77777777" w:rsidTr="000A2CC2">
        <w:trPr>
          <w:cnfStyle w:val="100000000000" w:firstRow="1" w:lastRow="0" w:firstColumn="0" w:lastColumn="0" w:oddVBand="0" w:evenVBand="0" w:oddHBand="0"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560" w:type="pct"/>
            <w:hideMark/>
          </w:tcPr>
          <w:p w14:paraId="097A8A9B" w14:textId="70D73F06" w:rsidR="000A2CC2" w:rsidRPr="004B0808" w:rsidRDefault="000A2CC2" w:rsidP="007F4273">
            <w:pPr>
              <w:suppressAutoHyphens/>
              <w:jc w:val="center"/>
              <w:rPr>
                <w:color w:val="auto"/>
                <w:sz w:val="20"/>
                <w:szCs w:val="20"/>
                <w:lang w:eastAsia="x-none"/>
              </w:rPr>
            </w:pPr>
            <w:r w:rsidRPr="004B0808">
              <w:rPr>
                <w:rFonts w:ascii="Calibri" w:hAnsi="Calibri" w:cs="Calibri"/>
                <w:color w:val="000000"/>
                <w:sz w:val="20"/>
                <w:szCs w:val="20"/>
                <w:lang w:eastAsia="x-none"/>
              </w:rPr>
              <w:t>SS unvanı</w:t>
            </w:r>
          </w:p>
        </w:tc>
        <w:tc>
          <w:tcPr>
            <w:tcW w:w="559" w:type="pct"/>
            <w:hideMark/>
          </w:tcPr>
          <w:p w14:paraId="2D922BC4" w14:textId="53305695"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Kuruluş yılı</w:t>
            </w:r>
          </w:p>
        </w:tc>
        <w:tc>
          <w:tcPr>
            <w:tcW w:w="560" w:type="pct"/>
            <w:hideMark/>
          </w:tcPr>
          <w:p w14:paraId="5BA5DC76" w14:textId="58BC5277"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Faaliyete başlama yılı</w:t>
            </w:r>
          </w:p>
        </w:tc>
        <w:tc>
          <w:tcPr>
            <w:tcW w:w="400" w:type="pct"/>
            <w:hideMark/>
          </w:tcPr>
          <w:p w14:paraId="0507880B" w14:textId="65EBC0CB"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Alan (hektar)</w:t>
            </w:r>
          </w:p>
        </w:tc>
        <w:tc>
          <w:tcPr>
            <w:tcW w:w="500" w:type="pct"/>
            <w:hideMark/>
          </w:tcPr>
          <w:p w14:paraId="0CFAB410" w14:textId="3C26584F"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Toplam işyeri sayısı</w:t>
            </w:r>
          </w:p>
        </w:tc>
        <w:tc>
          <w:tcPr>
            <w:tcW w:w="540" w:type="pct"/>
            <w:gridSpan w:val="2"/>
            <w:hideMark/>
          </w:tcPr>
          <w:p w14:paraId="08DA87C8" w14:textId="4AB1D151"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Dolu işyeri sayısı</w:t>
            </w:r>
          </w:p>
        </w:tc>
        <w:tc>
          <w:tcPr>
            <w:tcW w:w="400" w:type="pct"/>
            <w:hideMark/>
          </w:tcPr>
          <w:p w14:paraId="4297BF73" w14:textId="0757C536"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Boş işyeri sayısı</w:t>
            </w:r>
          </w:p>
        </w:tc>
        <w:tc>
          <w:tcPr>
            <w:tcW w:w="480" w:type="pct"/>
            <w:hideMark/>
          </w:tcPr>
          <w:p w14:paraId="529876AB" w14:textId="13AD6FCC"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Doluluk oranı      (%)</w:t>
            </w:r>
          </w:p>
        </w:tc>
        <w:tc>
          <w:tcPr>
            <w:tcW w:w="479" w:type="pct"/>
            <w:hideMark/>
          </w:tcPr>
          <w:p w14:paraId="3E0D5A6F" w14:textId="3826C269"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Toplam istihdam</w:t>
            </w:r>
          </w:p>
        </w:tc>
        <w:tc>
          <w:tcPr>
            <w:tcW w:w="522" w:type="pct"/>
            <w:hideMark/>
          </w:tcPr>
          <w:p w14:paraId="215325C6" w14:textId="24160B53" w:rsidR="000A2CC2" w:rsidRPr="004B0808" w:rsidRDefault="000A2CC2" w:rsidP="007F4273">
            <w:pPr>
              <w:suppressAutoHyphens/>
              <w:spacing w:line="240"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lang w:eastAsia="x-none"/>
              </w:rPr>
            </w:pPr>
            <w:r w:rsidRPr="004B0808">
              <w:rPr>
                <w:rFonts w:ascii="Calibri" w:hAnsi="Calibri" w:cs="Calibri"/>
                <w:color w:val="000000"/>
                <w:sz w:val="20"/>
                <w:szCs w:val="20"/>
              </w:rPr>
              <w:t>Ortalama istihdam</w:t>
            </w:r>
          </w:p>
        </w:tc>
      </w:tr>
      <w:tr w:rsidR="000A2CC2" w:rsidRPr="004B0808" w14:paraId="14421577" w14:textId="77777777" w:rsidTr="000A2CC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60" w:type="pct"/>
            <w:hideMark/>
          </w:tcPr>
          <w:p w14:paraId="6DC07A18" w14:textId="66C14DCA" w:rsidR="000A2CC2" w:rsidRPr="004B0808" w:rsidRDefault="000A2CC2" w:rsidP="007F4273">
            <w:pPr>
              <w:suppressAutoHyphens/>
              <w:jc w:val="center"/>
              <w:rPr>
                <w:color w:val="auto"/>
                <w:sz w:val="20"/>
                <w:szCs w:val="20"/>
                <w:lang w:eastAsia="x-none"/>
              </w:rPr>
            </w:pPr>
            <w:r>
              <w:rPr>
                <w:color w:val="auto"/>
                <w:sz w:val="20"/>
                <w:szCs w:val="20"/>
                <w:lang w:eastAsia="x-none"/>
              </w:rPr>
              <w:t>Merke</w:t>
            </w:r>
            <w:r w:rsidRPr="004B0808">
              <w:rPr>
                <w:color w:val="auto"/>
                <w:sz w:val="20"/>
                <w:szCs w:val="20"/>
                <w:lang w:eastAsia="x-none"/>
              </w:rPr>
              <w:t>z SS</w:t>
            </w:r>
          </w:p>
        </w:tc>
        <w:tc>
          <w:tcPr>
            <w:tcW w:w="559" w:type="pct"/>
            <w:hideMark/>
          </w:tcPr>
          <w:p w14:paraId="30B1ABA9"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1984</w:t>
            </w:r>
          </w:p>
        </w:tc>
        <w:tc>
          <w:tcPr>
            <w:tcW w:w="560" w:type="pct"/>
            <w:hideMark/>
          </w:tcPr>
          <w:p w14:paraId="2B13445E"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1991</w:t>
            </w:r>
          </w:p>
        </w:tc>
        <w:tc>
          <w:tcPr>
            <w:tcW w:w="400" w:type="pct"/>
            <w:hideMark/>
          </w:tcPr>
          <w:p w14:paraId="1D32990D"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6</w:t>
            </w:r>
          </w:p>
        </w:tc>
        <w:tc>
          <w:tcPr>
            <w:tcW w:w="559" w:type="pct"/>
            <w:gridSpan w:val="2"/>
            <w:hideMark/>
          </w:tcPr>
          <w:p w14:paraId="39264577"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*120/162</w:t>
            </w:r>
          </w:p>
        </w:tc>
        <w:tc>
          <w:tcPr>
            <w:tcW w:w="481" w:type="pct"/>
            <w:hideMark/>
          </w:tcPr>
          <w:p w14:paraId="0C43B37C"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120/162</w:t>
            </w:r>
          </w:p>
        </w:tc>
        <w:tc>
          <w:tcPr>
            <w:tcW w:w="400" w:type="pct"/>
            <w:hideMark/>
          </w:tcPr>
          <w:p w14:paraId="1C4959F1"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0</w:t>
            </w:r>
          </w:p>
        </w:tc>
        <w:tc>
          <w:tcPr>
            <w:tcW w:w="480" w:type="pct"/>
            <w:hideMark/>
          </w:tcPr>
          <w:p w14:paraId="450C2760"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100</w:t>
            </w:r>
          </w:p>
        </w:tc>
        <w:tc>
          <w:tcPr>
            <w:tcW w:w="479" w:type="pct"/>
            <w:hideMark/>
          </w:tcPr>
          <w:p w14:paraId="7E4F69E2"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360</w:t>
            </w:r>
          </w:p>
        </w:tc>
        <w:tc>
          <w:tcPr>
            <w:tcW w:w="522" w:type="pct"/>
            <w:hideMark/>
          </w:tcPr>
          <w:p w14:paraId="479E0567"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3</w:t>
            </w:r>
          </w:p>
        </w:tc>
      </w:tr>
      <w:tr w:rsidR="000A2CC2" w:rsidRPr="004B0808" w14:paraId="7730EA9F" w14:textId="77777777" w:rsidTr="000A2CC2">
        <w:trPr>
          <w:trHeight w:val="431"/>
        </w:trPr>
        <w:tc>
          <w:tcPr>
            <w:cnfStyle w:val="001000000000" w:firstRow="0" w:lastRow="0" w:firstColumn="1" w:lastColumn="0" w:oddVBand="0" w:evenVBand="0" w:oddHBand="0" w:evenHBand="0" w:firstRowFirstColumn="0" w:firstRowLastColumn="0" w:lastRowFirstColumn="0" w:lastRowLastColumn="0"/>
            <w:tcW w:w="560" w:type="pct"/>
            <w:hideMark/>
          </w:tcPr>
          <w:p w14:paraId="463E2FED" w14:textId="77777777" w:rsidR="000A2CC2" w:rsidRPr="004B0808" w:rsidRDefault="000A2CC2" w:rsidP="007F4273">
            <w:pPr>
              <w:suppressAutoHyphens/>
              <w:jc w:val="center"/>
              <w:rPr>
                <w:color w:val="auto"/>
                <w:sz w:val="20"/>
                <w:szCs w:val="20"/>
                <w:lang w:eastAsia="x-none"/>
              </w:rPr>
            </w:pPr>
            <w:r w:rsidRPr="004B0808">
              <w:rPr>
                <w:color w:val="auto"/>
                <w:sz w:val="20"/>
                <w:szCs w:val="20"/>
                <w:lang w:eastAsia="x-none"/>
              </w:rPr>
              <w:t>Kelkit SS</w:t>
            </w:r>
          </w:p>
        </w:tc>
        <w:tc>
          <w:tcPr>
            <w:tcW w:w="559" w:type="pct"/>
            <w:hideMark/>
          </w:tcPr>
          <w:p w14:paraId="494D41E9"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1982</w:t>
            </w:r>
          </w:p>
        </w:tc>
        <w:tc>
          <w:tcPr>
            <w:tcW w:w="560" w:type="pct"/>
            <w:hideMark/>
          </w:tcPr>
          <w:p w14:paraId="33E674F7"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1988</w:t>
            </w:r>
          </w:p>
        </w:tc>
        <w:tc>
          <w:tcPr>
            <w:tcW w:w="400" w:type="pct"/>
            <w:hideMark/>
          </w:tcPr>
          <w:p w14:paraId="2B220218"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9</w:t>
            </w:r>
          </w:p>
        </w:tc>
        <w:tc>
          <w:tcPr>
            <w:tcW w:w="500" w:type="pct"/>
            <w:hideMark/>
          </w:tcPr>
          <w:p w14:paraId="52B72ECE"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**212/243</w:t>
            </w:r>
          </w:p>
        </w:tc>
        <w:tc>
          <w:tcPr>
            <w:tcW w:w="540" w:type="pct"/>
            <w:gridSpan w:val="2"/>
            <w:hideMark/>
          </w:tcPr>
          <w:p w14:paraId="588B77BD"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212/243</w:t>
            </w:r>
          </w:p>
        </w:tc>
        <w:tc>
          <w:tcPr>
            <w:tcW w:w="400" w:type="pct"/>
            <w:hideMark/>
          </w:tcPr>
          <w:p w14:paraId="797D84DE"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0</w:t>
            </w:r>
          </w:p>
        </w:tc>
        <w:tc>
          <w:tcPr>
            <w:tcW w:w="480" w:type="pct"/>
            <w:hideMark/>
          </w:tcPr>
          <w:p w14:paraId="5F5F3879"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100</w:t>
            </w:r>
          </w:p>
        </w:tc>
        <w:tc>
          <w:tcPr>
            <w:tcW w:w="479" w:type="pct"/>
            <w:hideMark/>
          </w:tcPr>
          <w:p w14:paraId="630675A9" w14:textId="77777777"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636</w:t>
            </w:r>
          </w:p>
        </w:tc>
        <w:tc>
          <w:tcPr>
            <w:tcW w:w="522" w:type="pct"/>
          </w:tcPr>
          <w:p w14:paraId="09DCD054" w14:textId="1BAFC30A" w:rsidR="000A2CC2" w:rsidRPr="004B0808" w:rsidRDefault="000A2CC2" w:rsidP="007F4273">
            <w:pPr>
              <w:suppressAutoHyphens/>
              <w:jc w:val="center"/>
              <w:cnfStyle w:val="000000000000" w:firstRow="0" w:lastRow="0" w:firstColumn="0" w:lastColumn="0" w:oddVBand="0" w:evenVBand="0" w:oddHBand="0" w:evenHBand="0" w:firstRowFirstColumn="0" w:firstRowLastColumn="0" w:lastRowFirstColumn="0" w:lastRowLastColumn="0"/>
              <w:rPr>
                <w:color w:val="auto"/>
                <w:sz w:val="20"/>
                <w:szCs w:val="20"/>
                <w:lang w:eastAsia="x-none"/>
              </w:rPr>
            </w:pPr>
            <w:r w:rsidRPr="004B0808">
              <w:rPr>
                <w:color w:val="auto"/>
                <w:sz w:val="20"/>
                <w:szCs w:val="20"/>
                <w:lang w:eastAsia="x-none"/>
              </w:rPr>
              <w:t>3</w:t>
            </w:r>
          </w:p>
        </w:tc>
      </w:tr>
      <w:tr w:rsidR="000A2CC2" w:rsidRPr="004B0808" w14:paraId="7B545055" w14:textId="77777777" w:rsidTr="000A2CC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60" w:type="pct"/>
            <w:hideMark/>
          </w:tcPr>
          <w:p w14:paraId="2AA5DA3D" w14:textId="40DA07C9" w:rsidR="000A2CC2" w:rsidRPr="004B0808" w:rsidRDefault="000A2CC2" w:rsidP="007F4273">
            <w:pPr>
              <w:suppressAutoHyphens/>
              <w:jc w:val="center"/>
              <w:rPr>
                <w:color w:val="auto"/>
                <w:sz w:val="20"/>
                <w:szCs w:val="20"/>
                <w:lang w:eastAsia="x-none"/>
              </w:rPr>
            </w:pPr>
            <w:r w:rsidRPr="004B0808">
              <w:rPr>
                <w:color w:val="auto"/>
                <w:sz w:val="20"/>
                <w:szCs w:val="20"/>
                <w:lang w:eastAsia="x-none"/>
              </w:rPr>
              <w:t>Şiran SS</w:t>
            </w:r>
          </w:p>
        </w:tc>
        <w:tc>
          <w:tcPr>
            <w:tcW w:w="559" w:type="pct"/>
            <w:hideMark/>
          </w:tcPr>
          <w:p w14:paraId="44F77A93"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2017</w:t>
            </w:r>
          </w:p>
        </w:tc>
        <w:tc>
          <w:tcPr>
            <w:tcW w:w="560" w:type="pct"/>
            <w:hideMark/>
          </w:tcPr>
          <w:p w14:paraId="65263CFB"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2022</w:t>
            </w:r>
          </w:p>
        </w:tc>
        <w:tc>
          <w:tcPr>
            <w:tcW w:w="400" w:type="pct"/>
            <w:hideMark/>
          </w:tcPr>
          <w:p w14:paraId="06FE5263"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3,9</w:t>
            </w:r>
          </w:p>
        </w:tc>
        <w:tc>
          <w:tcPr>
            <w:tcW w:w="500" w:type="pct"/>
            <w:hideMark/>
          </w:tcPr>
          <w:p w14:paraId="65AB5456"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38</w:t>
            </w:r>
          </w:p>
        </w:tc>
        <w:tc>
          <w:tcPr>
            <w:tcW w:w="540" w:type="pct"/>
            <w:gridSpan w:val="2"/>
            <w:hideMark/>
          </w:tcPr>
          <w:p w14:paraId="78CF662B"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30</w:t>
            </w:r>
          </w:p>
        </w:tc>
        <w:tc>
          <w:tcPr>
            <w:tcW w:w="400" w:type="pct"/>
            <w:hideMark/>
          </w:tcPr>
          <w:p w14:paraId="478F7449" w14:textId="076989DB"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8</w:t>
            </w:r>
          </w:p>
        </w:tc>
        <w:tc>
          <w:tcPr>
            <w:tcW w:w="480" w:type="pct"/>
            <w:hideMark/>
          </w:tcPr>
          <w:p w14:paraId="656CE750"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78,95</w:t>
            </w:r>
          </w:p>
        </w:tc>
        <w:tc>
          <w:tcPr>
            <w:tcW w:w="479" w:type="pct"/>
            <w:hideMark/>
          </w:tcPr>
          <w:p w14:paraId="1DF2DD41"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90</w:t>
            </w:r>
          </w:p>
        </w:tc>
        <w:tc>
          <w:tcPr>
            <w:tcW w:w="522" w:type="pct"/>
          </w:tcPr>
          <w:p w14:paraId="091EBD64" w14:textId="77777777" w:rsidR="000A2CC2" w:rsidRPr="004B0808" w:rsidRDefault="000A2CC2" w:rsidP="007F4273">
            <w:pPr>
              <w:suppressAutoHyphens/>
              <w:jc w:val="center"/>
              <w:cnfStyle w:val="000000100000" w:firstRow="0" w:lastRow="0" w:firstColumn="0" w:lastColumn="0" w:oddVBand="0" w:evenVBand="0" w:oddHBand="1" w:evenHBand="0" w:firstRowFirstColumn="0" w:firstRowLastColumn="0" w:lastRowFirstColumn="0" w:lastRowLastColumn="0"/>
              <w:rPr>
                <w:color w:val="auto"/>
                <w:sz w:val="20"/>
                <w:szCs w:val="20"/>
                <w:lang w:eastAsia="x-none"/>
              </w:rPr>
            </w:pPr>
            <w:r w:rsidRPr="004B0808">
              <w:rPr>
                <w:color w:val="auto"/>
                <w:sz w:val="20"/>
                <w:szCs w:val="20"/>
                <w:lang w:eastAsia="x-none"/>
              </w:rPr>
              <w:t>3</w:t>
            </w:r>
          </w:p>
        </w:tc>
      </w:tr>
    </w:tbl>
    <w:p w14:paraId="614A8BF4" w14:textId="34B661FC" w:rsidR="007F4273" w:rsidRPr="001C4430" w:rsidRDefault="007F4273" w:rsidP="007F4273">
      <w:pPr>
        <w:pStyle w:val="Balk4"/>
        <w:rPr>
          <w:rFonts w:cstheme="minorHAnsi"/>
          <w:szCs w:val="20"/>
        </w:rPr>
      </w:pPr>
      <w:r w:rsidRPr="001C4430">
        <w:rPr>
          <w:rFonts w:cstheme="minorHAnsi"/>
          <w:szCs w:val="20"/>
        </w:rPr>
        <w:t>Kaynak: Sanayi ve Teknoloji İl Müdürlüğü</w:t>
      </w:r>
    </w:p>
    <w:p w14:paraId="53D9D404" w14:textId="77777777" w:rsidR="007F4273" w:rsidRPr="007F4273" w:rsidRDefault="007F4273" w:rsidP="007F4273"/>
    <w:p w14:paraId="39A50FF1" w14:textId="546FD4FB" w:rsidR="007F4273" w:rsidRPr="00D51EF5" w:rsidRDefault="007F4273" w:rsidP="00D92049">
      <w:pPr>
        <w:jc w:val="both"/>
        <w:rPr>
          <w:iCs/>
          <w:shd w:val="clear" w:color="auto" w:fill="FFFFFF" w:themeFill="background1"/>
          <w:lang w:eastAsia="x-none"/>
        </w:rPr>
      </w:pPr>
      <w:r w:rsidRPr="00D51EF5">
        <w:rPr>
          <w:iCs/>
          <w:shd w:val="clear" w:color="auto" w:fill="FFFFFF" w:themeFill="background1"/>
          <w:lang w:eastAsia="x-none"/>
        </w:rPr>
        <w:t>*</w:t>
      </w:r>
      <w:r>
        <w:rPr>
          <w:iCs/>
          <w:shd w:val="clear" w:color="auto" w:fill="FFFFFF" w:themeFill="background1"/>
          <w:lang w:eastAsia="x-none"/>
        </w:rPr>
        <w:t>Gümüşhane Merkez</w:t>
      </w:r>
      <w:r w:rsidRPr="00D51EF5">
        <w:rPr>
          <w:iCs/>
          <w:shd w:val="clear" w:color="auto" w:fill="FFFFFF" w:themeFill="background1"/>
          <w:lang w:eastAsia="x-none"/>
        </w:rPr>
        <w:t xml:space="preserve"> SS, Bakanlık kredili olarak </w:t>
      </w:r>
      <w:r>
        <w:rPr>
          <w:iCs/>
          <w:shd w:val="clear" w:color="auto" w:fill="FFFFFF" w:themeFill="background1"/>
          <w:lang w:eastAsia="x-none"/>
        </w:rPr>
        <w:t xml:space="preserve">120 adet </w:t>
      </w:r>
      <w:r w:rsidRPr="00D51EF5">
        <w:rPr>
          <w:iCs/>
          <w:shd w:val="clear" w:color="auto" w:fill="FFFFFF" w:themeFill="background1"/>
          <w:lang w:eastAsia="x-none"/>
        </w:rPr>
        <w:t>işyeri</w:t>
      </w:r>
      <w:r>
        <w:rPr>
          <w:iCs/>
          <w:shd w:val="clear" w:color="auto" w:fill="FFFFFF" w:themeFill="background1"/>
          <w:lang w:eastAsia="x-none"/>
        </w:rPr>
        <w:t xml:space="preserve"> </w:t>
      </w:r>
      <w:proofErr w:type="spellStart"/>
      <w:r>
        <w:rPr>
          <w:iCs/>
          <w:shd w:val="clear" w:color="auto" w:fill="FFFFFF" w:themeFill="background1"/>
          <w:lang w:eastAsia="x-none"/>
        </w:rPr>
        <w:t>inşaa</w:t>
      </w:r>
      <w:proofErr w:type="spellEnd"/>
      <w:r>
        <w:rPr>
          <w:iCs/>
          <w:shd w:val="clear" w:color="auto" w:fill="FFFFFF" w:themeFill="background1"/>
          <w:lang w:eastAsia="x-none"/>
        </w:rPr>
        <w:t xml:space="preserve"> edilmiş, daha sonra farklı zamanlarda ilave edilen ve G</w:t>
      </w:r>
      <w:r w:rsidRPr="00D51EF5">
        <w:rPr>
          <w:iCs/>
          <w:shd w:val="clear" w:color="auto" w:fill="FFFFFF" w:themeFill="background1"/>
          <w:lang w:eastAsia="x-none"/>
        </w:rPr>
        <w:t>ümüşhane Daltaban S</w:t>
      </w:r>
      <w:r>
        <w:rPr>
          <w:iCs/>
          <w:shd w:val="clear" w:color="auto" w:fill="FFFFFF" w:themeFill="background1"/>
          <w:lang w:eastAsia="x-none"/>
        </w:rPr>
        <w:t xml:space="preserve">anayi </w:t>
      </w:r>
      <w:r w:rsidRPr="00D51EF5">
        <w:rPr>
          <w:iCs/>
          <w:shd w:val="clear" w:color="auto" w:fill="FFFFFF" w:themeFill="background1"/>
          <w:lang w:eastAsia="x-none"/>
        </w:rPr>
        <w:t>Sitesinin</w:t>
      </w:r>
      <w:r>
        <w:rPr>
          <w:iCs/>
          <w:shd w:val="clear" w:color="auto" w:fill="FFFFFF" w:themeFill="background1"/>
          <w:lang w:eastAsia="x-none"/>
        </w:rPr>
        <w:t xml:space="preserve"> </w:t>
      </w:r>
      <w:r w:rsidRPr="00D51EF5">
        <w:rPr>
          <w:iCs/>
          <w:shd w:val="clear" w:color="auto" w:fill="FFFFFF" w:themeFill="background1"/>
          <w:lang w:eastAsia="x-none"/>
        </w:rPr>
        <w:t xml:space="preserve">Gümüşhane Belediyesi tarafından taşınması ile 2019 yılında </w:t>
      </w:r>
      <w:proofErr w:type="spellStart"/>
      <w:r>
        <w:rPr>
          <w:iCs/>
          <w:shd w:val="clear" w:color="auto" w:fill="FFFFFF" w:themeFill="background1"/>
          <w:lang w:eastAsia="x-none"/>
        </w:rPr>
        <w:t>inşaa</w:t>
      </w:r>
      <w:proofErr w:type="spellEnd"/>
      <w:r>
        <w:rPr>
          <w:iCs/>
          <w:shd w:val="clear" w:color="auto" w:fill="FFFFFF" w:themeFill="background1"/>
          <w:lang w:eastAsia="x-none"/>
        </w:rPr>
        <w:t xml:space="preserve"> edilen </w:t>
      </w:r>
      <w:r w:rsidRPr="00D51EF5">
        <w:rPr>
          <w:iCs/>
          <w:shd w:val="clear" w:color="auto" w:fill="FFFFFF" w:themeFill="background1"/>
          <w:lang w:eastAsia="x-none"/>
        </w:rPr>
        <w:t xml:space="preserve">18 </w:t>
      </w:r>
      <w:r>
        <w:rPr>
          <w:iCs/>
          <w:shd w:val="clear" w:color="auto" w:fill="FFFFFF" w:themeFill="background1"/>
          <w:lang w:eastAsia="x-none"/>
        </w:rPr>
        <w:t>adet i</w:t>
      </w:r>
      <w:r w:rsidRPr="00D51EF5">
        <w:rPr>
          <w:iCs/>
          <w:shd w:val="clear" w:color="auto" w:fill="FFFFFF" w:themeFill="background1"/>
          <w:lang w:eastAsia="x-none"/>
        </w:rPr>
        <w:t>şyeri</w:t>
      </w:r>
      <w:r>
        <w:rPr>
          <w:iCs/>
          <w:shd w:val="clear" w:color="auto" w:fill="FFFFFF" w:themeFill="background1"/>
          <w:lang w:eastAsia="x-none"/>
        </w:rPr>
        <w:t xml:space="preserve"> ile </w:t>
      </w:r>
      <w:r w:rsidRPr="00D51EF5">
        <w:rPr>
          <w:iCs/>
          <w:shd w:val="clear" w:color="auto" w:fill="FFFFFF" w:themeFill="background1"/>
          <w:lang w:eastAsia="x-none"/>
        </w:rPr>
        <w:t xml:space="preserve">birlikte toplam 162 </w:t>
      </w:r>
      <w:r>
        <w:rPr>
          <w:iCs/>
          <w:shd w:val="clear" w:color="auto" w:fill="FFFFFF" w:themeFill="background1"/>
          <w:lang w:eastAsia="x-none"/>
        </w:rPr>
        <w:t xml:space="preserve">adet </w:t>
      </w:r>
      <w:r w:rsidRPr="00D51EF5">
        <w:rPr>
          <w:iCs/>
          <w:shd w:val="clear" w:color="auto" w:fill="FFFFFF" w:themeFill="background1"/>
          <w:lang w:eastAsia="x-none"/>
        </w:rPr>
        <w:t>işyeri</w:t>
      </w:r>
      <w:r>
        <w:rPr>
          <w:iCs/>
          <w:shd w:val="clear" w:color="auto" w:fill="FFFFFF" w:themeFill="background1"/>
          <w:lang w:eastAsia="x-none"/>
        </w:rPr>
        <w:t xml:space="preserve"> Merkez İlçeye </w:t>
      </w:r>
      <w:r w:rsidRPr="00D51EF5">
        <w:rPr>
          <w:iCs/>
          <w:shd w:val="clear" w:color="auto" w:fill="FFFFFF" w:themeFill="background1"/>
          <w:lang w:eastAsia="x-none"/>
        </w:rPr>
        <w:t>hizmet vermektedir.</w:t>
      </w:r>
    </w:p>
    <w:p w14:paraId="7CE9852E" w14:textId="0061AF49" w:rsidR="00AA09D5" w:rsidRPr="006B7E60" w:rsidRDefault="007F4273" w:rsidP="006B7E60">
      <w:pPr>
        <w:jc w:val="both"/>
        <w:rPr>
          <w:iCs/>
          <w:shd w:val="clear" w:color="auto" w:fill="FFFFFF" w:themeFill="background1"/>
          <w:lang w:eastAsia="x-none"/>
        </w:rPr>
      </w:pPr>
      <w:r w:rsidRPr="00D51EF5">
        <w:rPr>
          <w:iCs/>
          <w:shd w:val="clear" w:color="auto" w:fill="FFFFFF" w:themeFill="background1"/>
          <w:lang w:eastAsia="x-none"/>
        </w:rPr>
        <w:t>**Kelkit SS, Bakanlık kredili olarak 212 işyeri</w:t>
      </w:r>
      <w:r>
        <w:rPr>
          <w:iCs/>
          <w:shd w:val="clear" w:color="auto" w:fill="FFFFFF" w:themeFill="background1"/>
          <w:lang w:eastAsia="x-none"/>
        </w:rPr>
        <w:t xml:space="preserve"> olarak </w:t>
      </w:r>
      <w:proofErr w:type="spellStart"/>
      <w:r>
        <w:rPr>
          <w:iCs/>
          <w:shd w:val="clear" w:color="auto" w:fill="FFFFFF" w:themeFill="background1"/>
          <w:lang w:eastAsia="x-none"/>
        </w:rPr>
        <w:t>inşaa</w:t>
      </w:r>
      <w:proofErr w:type="spellEnd"/>
      <w:r>
        <w:rPr>
          <w:iCs/>
          <w:shd w:val="clear" w:color="auto" w:fill="FFFFFF" w:themeFill="background1"/>
          <w:lang w:eastAsia="x-none"/>
        </w:rPr>
        <w:t xml:space="preserve"> edilmiş, daha sonra farklı zamanlarda ilave edilen</w:t>
      </w:r>
      <w:r w:rsidRPr="00D51EF5">
        <w:rPr>
          <w:iCs/>
          <w:shd w:val="clear" w:color="auto" w:fill="FFFFFF" w:themeFill="background1"/>
          <w:lang w:eastAsia="x-none"/>
        </w:rPr>
        <w:t xml:space="preserve"> işyerleri </w:t>
      </w:r>
      <w:r>
        <w:rPr>
          <w:iCs/>
          <w:shd w:val="clear" w:color="auto" w:fill="FFFFFF" w:themeFill="background1"/>
          <w:lang w:eastAsia="x-none"/>
        </w:rPr>
        <w:t xml:space="preserve">ile birlikte </w:t>
      </w:r>
      <w:r w:rsidRPr="00D51EF5">
        <w:rPr>
          <w:iCs/>
          <w:shd w:val="clear" w:color="auto" w:fill="FFFFFF" w:themeFill="background1"/>
          <w:lang w:eastAsia="x-none"/>
        </w:rPr>
        <w:t>toplam 243 işyeri</w:t>
      </w:r>
      <w:r>
        <w:rPr>
          <w:iCs/>
          <w:shd w:val="clear" w:color="auto" w:fill="FFFFFF" w:themeFill="background1"/>
          <w:lang w:eastAsia="x-none"/>
        </w:rPr>
        <w:t xml:space="preserve"> ile</w:t>
      </w:r>
      <w:r w:rsidRPr="00D51EF5">
        <w:rPr>
          <w:iCs/>
          <w:shd w:val="clear" w:color="auto" w:fill="FFFFFF" w:themeFill="background1"/>
          <w:lang w:eastAsia="x-none"/>
        </w:rPr>
        <w:t xml:space="preserve"> Kel</w:t>
      </w:r>
      <w:r w:rsidR="00BB4257">
        <w:rPr>
          <w:iCs/>
          <w:shd w:val="clear" w:color="auto" w:fill="FFFFFF" w:themeFill="background1"/>
          <w:lang w:eastAsia="x-none"/>
        </w:rPr>
        <w:t>kit İlçemize hizmet vermektedir.</w:t>
      </w:r>
    </w:p>
    <w:p w14:paraId="00288133" w14:textId="69BDB43B" w:rsidR="00882404" w:rsidRDefault="00882404" w:rsidP="00AA09D5">
      <w:pPr>
        <w:pStyle w:val="Balk1"/>
      </w:pPr>
      <w:bookmarkStart w:id="106" w:name="_Toc358645769"/>
      <w:bookmarkStart w:id="107" w:name="_Toc445887675"/>
      <w:bookmarkStart w:id="108" w:name="_Toc216362293"/>
      <w:r w:rsidRPr="00071ED3">
        <w:lastRenderedPageBreak/>
        <w:t>YATIRIM</w:t>
      </w:r>
      <w:bookmarkEnd w:id="106"/>
      <w:bookmarkEnd w:id="107"/>
      <w:bookmarkEnd w:id="108"/>
    </w:p>
    <w:p w14:paraId="2DB82037" w14:textId="77777777" w:rsidR="00AA09D5" w:rsidRPr="00BF3E8C" w:rsidRDefault="00AA09D5" w:rsidP="00AA09D5">
      <w:pPr>
        <w:rPr>
          <w:lang w:eastAsia="tr-TR"/>
        </w:rPr>
      </w:pPr>
    </w:p>
    <w:p w14:paraId="2CF13FA5" w14:textId="77777777" w:rsidR="00882404" w:rsidRPr="00BF3E8C" w:rsidRDefault="00BB367C" w:rsidP="00836742">
      <w:pPr>
        <w:spacing w:after="0"/>
        <w:jc w:val="both"/>
        <w:rPr>
          <w:rFonts w:cstheme="minorHAnsi"/>
        </w:rPr>
      </w:pPr>
      <w:r w:rsidRPr="00BF3E8C">
        <w:rPr>
          <w:rFonts w:cstheme="minorHAnsi"/>
        </w:rPr>
        <w:t>Gümüşhane</w:t>
      </w:r>
      <w:r w:rsidR="00882404" w:rsidRPr="00BF3E8C">
        <w:rPr>
          <w:rFonts w:cstheme="minorHAnsi"/>
        </w:rPr>
        <w:t xml:space="preserve"> ilinin yatırım </w:t>
      </w:r>
      <w:proofErr w:type="gramStart"/>
      <w:r w:rsidR="00882404" w:rsidRPr="00BF3E8C">
        <w:rPr>
          <w:rFonts w:cstheme="minorHAnsi"/>
        </w:rPr>
        <w:t>profili</w:t>
      </w:r>
      <w:proofErr w:type="gramEnd"/>
      <w:r w:rsidR="00882404" w:rsidRPr="00BF3E8C">
        <w:rPr>
          <w:rFonts w:cstheme="minorHAnsi"/>
        </w:rPr>
        <w:t xml:space="preserve"> ve potansiyelini değerlendirmek için yatırımları kamu ve özel sektör yatırımları olmak üzere iki ana başlık altında incelemek uygun olacaktır.  </w:t>
      </w:r>
    </w:p>
    <w:p w14:paraId="3E2366AC" w14:textId="77777777" w:rsidR="00882404" w:rsidRPr="00BF3E8C" w:rsidRDefault="00882404" w:rsidP="00836742">
      <w:pPr>
        <w:spacing w:after="0"/>
        <w:jc w:val="both"/>
        <w:rPr>
          <w:rFonts w:cstheme="minorHAnsi"/>
        </w:rPr>
      </w:pPr>
    </w:p>
    <w:p w14:paraId="6F26B284" w14:textId="77777777" w:rsidR="00882404" w:rsidRPr="00BF3E8C" w:rsidRDefault="00882404" w:rsidP="000B0E65">
      <w:pPr>
        <w:pStyle w:val="Balk2"/>
      </w:pPr>
      <w:bookmarkStart w:id="109" w:name="_Toc216362294"/>
      <w:r w:rsidRPr="00BF3E8C">
        <w:t>Kamu Yatırımları</w:t>
      </w:r>
      <w:bookmarkEnd w:id="109"/>
      <w:r w:rsidRPr="00BF3E8C">
        <w:t xml:space="preserve">  </w:t>
      </w:r>
    </w:p>
    <w:p w14:paraId="3A9B7095" w14:textId="77777777" w:rsidR="00882404" w:rsidRPr="00BF3E8C" w:rsidRDefault="00882404" w:rsidP="00836742">
      <w:pPr>
        <w:spacing w:after="0"/>
        <w:jc w:val="both"/>
        <w:rPr>
          <w:rFonts w:cstheme="minorHAnsi"/>
          <w:b/>
        </w:rPr>
      </w:pPr>
    </w:p>
    <w:p w14:paraId="783ADD11" w14:textId="77777777" w:rsidR="002D44FB" w:rsidRPr="00BF3E8C" w:rsidRDefault="002D44FB" w:rsidP="002D44FB">
      <w:pPr>
        <w:spacing w:after="0"/>
        <w:jc w:val="both"/>
        <w:rPr>
          <w:rFonts w:cstheme="minorHAnsi"/>
        </w:rPr>
      </w:pPr>
      <w:r w:rsidRPr="00BF3E8C">
        <w:rPr>
          <w:rFonts w:cstheme="minorHAnsi"/>
        </w:rPr>
        <w:t xml:space="preserve">Kamu yatırımları, sermaye yoğun kamu harcamaları içerisinde ele alınan harcama kalemlerinden biridir. Yol, baraj, sulama kanalı, elektrik santrali, liman, havaalanı, okul ve hastane gibi kamu yatırım projeleri bir yandan ülkenin alt yapı ihtiyacının karşılanmasına ve üretim kapasitesine katkı yapmakta, diğer yandan özel kesimin verimliliğini arttırmaktadır. Bu nedenle ilin kalkınması açısından kamu yatırımlarının önemi büyüktür. </w:t>
      </w:r>
    </w:p>
    <w:p w14:paraId="18974EC1" w14:textId="24D5F361" w:rsidR="002D44FB" w:rsidRPr="00BF3E8C" w:rsidRDefault="002D44FB" w:rsidP="002D44FB">
      <w:pPr>
        <w:spacing w:after="0"/>
        <w:jc w:val="both"/>
        <w:rPr>
          <w:rFonts w:cstheme="minorHAnsi"/>
        </w:rPr>
      </w:pPr>
    </w:p>
    <w:p w14:paraId="7FB509AB" w14:textId="3D26525E" w:rsidR="002D44FB" w:rsidRPr="00C97E21" w:rsidRDefault="00C62DEC" w:rsidP="002D44FB">
      <w:pPr>
        <w:spacing w:after="0" w:line="240" w:lineRule="auto"/>
        <w:jc w:val="both"/>
        <w:rPr>
          <w:rFonts w:eastAsia="Times New Roman" w:cstheme="minorHAnsi"/>
          <w:lang w:eastAsia="tr-TR"/>
        </w:rPr>
      </w:pPr>
      <w:r>
        <w:rPr>
          <w:rFonts w:eastAsia="Times New Roman" w:cstheme="minorHAnsi"/>
          <w:lang w:eastAsia="tr-TR"/>
        </w:rPr>
        <w:t>31 Aralık 2024</w:t>
      </w:r>
      <w:r w:rsidR="002D44FB" w:rsidRPr="00C97E21">
        <w:rPr>
          <w:rFonts w:eastAsia="Times New Roman" w:cstheme="minorHAnsi"/>
          <w:lang w:eastAsia="tr-TR"/>
        </w:rPr>
        <w:t xml:space="preserve"> tarihi itibariyle, İlimizde toplam proje</w:t>
      </w:r>
      <w:r w:rsidR="00CA31C4" w:rsidRPr="00C97E21">
        <w:rPr>
          <w:rFonts w:eastAsia="Times New Roman" w:cstheme="minorHAnsi"/>
          <w:lang w:eastAsia="tr-TR"/>
        </w:rPr>
        <w:t xml:space="preserve"> tutarı </w:t>
      </w:r>
      <w:r>
        <w:rPr>
          <w:rFonts w:eastAsia="Times New Roman" w:cstheme="minorHAnsi"/>
          <w:lang w:eastAsia="tr-TR"/>
        </w:rPr>
        <w:t>52 milyar 676 milyon 364 bin</w:t>
      </w:r>
      <w:r w:rsidR="00CA31C4" w:rsidRPr="00C97E21">
        <w:rPr>
          <w:rFonts w:eastAsia="Times New Roman" w:cstheme="minorHAnsi"/>
          <w:lang w:eastAsia="tr-TR"/>
        </w:rPr>
        <w:t xml:space="preserve"> TL olan 2</w:t>
      </w:r>
      <w:r>
        <w:rPr>
          <w:rFonts w:eastAsia="Times New Roman" w:cstheme="minorHAnsi"/>
          <w:lang w:eastAsia="tr-TR"/>
        </w:rPr>
        <w:t>17</w:t>
      </w:r>
      <w:r w:rsidR="00BA13DB">
        <w:rPr>
          <w:rFonts w:eastAsia="Times New Roman" w:cstheme="minorHAnsi"/>
          <w:lang w:eastAsia="tr-TR"/>
        </w:rPr>
        <w:t xml:space="preserve"> proje bulunmaktadır. P</w:t>
      </w:r>
      <w:r>
        <w:rPr>
          <w:rFonts w:eastAsia="Times New Roman" w:cstheme="minorHAnsi"/>
          <w:lang w:eastAsia="tr-TR"/>
        </w:rPr>
        <w:t xml:space="preserve">rojelerin </w:t>
      </w:r>
      <w:r w:rsidR="00BA13DB">
        <w:rPr>
          <w:rFonts w:eastAsia="Times New Roman" w:cstheme="minorHAnsi"/>
          <w:lang w:eastAsia="tr-TR"/>
        </w:rPr>
        <w:t xml:space="preserve">2024 yılı ödeneği ise </w:t>
      </w:r>
      <w:r>
        <w:rPr>
          <w:rFonts w:eastAsia="Times New Roman" w:cstheme="minorHAnsi"/>
          <w:lang w:eastAsia="tr-TR"/>
        </w:rPr>
        <w:t xml:space="preserve">3 milyar </w:t>
      </w:r>
      <w:r w:rsidR="00BA13DB">
        <w:rPr>
          <w:rFonts w:eastAsia="Times New Roman" w:cstheme="minorHAnsi"/>
          <w:lang w:eastAsia="tr-TR"/>
        </w:rPr>
        <w:t>785</w:t>
      </w:r>
      <w:r>
        <w:rPr>
          <w:rFonts w:eastAsia="Times New Roman" w:cstheme="minorHAnsi"/>
          <w:lang w:eastAsia="tr-TR"/>
        </w:rPr>
        <w:t xml:space="preserve"> milyon 7</w:t>
      </w:r>
      <w:r w:rsidR="00BA13DB">
        <w:rPr>
          <w:rFonts w:eastAsia="Times New Roman" w:cstheme="minorHAnsi"/>
          <w:lang w:eastAsia="tr-TR"/>
        </w:rPr>
        <w:t>39</w:t>
      </w:r>
      <w:r>
        <w:rPr>
          <w:rFonts w:eastAsia="Times New Roman" w:cstheme="minorHAnsi"/>
          <w:lang w:eastAsia="tr-TR"/>
        </w:rPr>
        <w:t xml:space="preserve"> bin TL</w:t>
      </w:r>
      <w:r w:rsidR="00BA13DB">
        <w:rPr>
          <w:rFonts w:eastAsia="Times New Roman" w:cstheme="minorHAnsi"/>
          <w:lang w:eastAsia="tr-TR"/>
        </w:rPr>
        <w:t xml:space="preserve"> olup dönem sonuna kadar yapılan yılı harcama tutarı 2 milyar 489 milyon 663 bin TL’dir.</w:t>
      </w:r>
    </w:p>
    <w:p w14:paraId="092FF136" w14:textId="0CF32B0F" w:rsidR="00EC36C8" w:rsidRDefault="00EC36C8" w:rsidP="00036878">
      <w:pPr>
        <w:pStyle w:val="Balk3"/>
        <w:spacing w:line="240" w:lineRule="auto"/>
      </w:pPr>
    </w:p>
    <w:p w14:paraId="5499B647" w14:textId="5D84D17A" w:rsidR="00882404" w:rsidRPr="003C7A44" w:rsidRDefault="00882404" w:rsidP="00036878">
      <w:pPr>
        <w:pStyle w:val="Balk3"/>
        <w:spacing w:line="240" w:lineRule="auto"/>
      </w:pPr>
      <w:bookmarkStart w:id="110" w:name="_Toc216362295"/>
      <w:r w:rsidRPr="003C7A44">
        <w:t>Tablo-</w:t>
      </w:r>
      <w:r w:rsidR="006C4286">
        <w:t>19</w:t>
      </w:r>
      <w:r w:rsidRPr="003C7A44">
        <w:t xml:space="preserve">: </w:t>
      </w:r>
      <w:r w:rsidR="00DB75C3" w:rsidRPr="003C7A44">
        <w:t>Gümüşhane İlinde 202</w:t>
      </w:r>
      <w:r w:rsidR="00036878">
        <w:t>4</w:t>
      </w:r>
      <w:r w:rsidR="00DB75C3" w:rsidRPr="003C7A44">
        <w:t xml:space="preserve"> Yılı Yatırım Programı</w:t>
      </w:r>
      <w:bookmarkEnd w:id="110"/>
    </w:p>
    <w:tbl>
      <w:tblPr>
        <w:tblStyle w:val="AkGlgeleme-Vurgu112"/>
        <w:tblpPr w:leftFromText="141" w:rightFromText="141" w:vertAnchor="text" w:horzAnchor="margin" w:tblpY="97"/>
        <w:tblW w:w="0" w:type="auto"/>
        <w:tblLook w:val="04A0" w:firstRow="1" w:lastRow="0" w:firstColumn="1" w:lastColumn="0" w:noHBand="0" w:noVBand="1"/>
      </w:tblPr>
      <w:tblGrid>
        <w:gridCol w:w="3120"/>
        <w:gridCol w:w="939"/>
        <w:gridCol w:w="1749"/>
        <w:gridCol w:w="1823"/>
        <w:gridCol w:w="1729"/>
      </w:tblGrid>
      <w:tr w:rsidR="00BA13DB" w:rsidRPr="00BA13DB" w14:paraId="41BC28A2" w14:textId="1AE0AB09" w:rsidTr="00BA13DB">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auto"/>
            <w:gridSpan w:val="4"/>
          </w:tcPr>
          <w:p w14:paraId="01A5690F" w14:textId="5D19E256" w:rsidR="00C62DEC" w:rsidRPr="00BA13DB" w:rsidRDefault="00C62DEC" w:rsidP="00C62DEC">
            <w:pPr>
              <w:spacing w:after="0" w:line="240" w:lineRule="auto"/>
              <w:jc w:val="center"/>
              <w:rPr>
                <w:rFonts w:eastAsia="Calibri" w:cstheme="minorHAnsi"/>
                <w:color w:val="auto"/>
              </w:rPr>
            </w:pPr>
            <w:r w:rsidRPr="00BA13DB">
              <w:rPr>
                <w:rFonts w:eastAsia="Calibri" w:cstheme="minorHAnsi"/>
                <w:color w:val="auto"/>
              </w:rPr>
              <w:t>GÜMÜŞHANE İLİ 2024 YILI YATIRIMLARININ SEKTÖREL DAĞILIMI</w:t>
            </w:r>
          </w:p>
        </w:tc>
        <w:tc>
          <w:tcPr>
            <w:tcW w:w="0" w:type="auto"/>
          </w:tcPr>
          <w:p w14:paraId="380E3616" w14:textId="77777777" w:rsidR="00C62DEC" w:rsidRPr="00BA13DB" w:rsidRDefault="00C62DEC" w:rsidP="00C62DE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auto"/>
              </w:rPr>
            </w:pPr>
          </w:p>
        </w:tc>
      </w:tr>
      <w:tr w:rsidR="00BA13DB" w:rsidRPr="00BA13DB" w14:paraId="3B1DD9E7" w14:textId="143DBE37" w:rsidTr="00BA13D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119" w:type="dxa"/>
          </w:tcPr>
          <w:p w14:paraId="42DAA33E" w14:textId="77C95807" w:rsidR="00C62DEC" w:rsidRPr="00BA13DB" w:rsidRDefault="00C62DEC" w:rsidP="00BA13DB">
            <w:pPr>
              <w:spacing w:after="0" w:line="240" w:lineRule="auto"/>
              <w:jc w:val="center"/>
              <w:rPr>
                <w:rFonts w:eastAsia="Calibri" w:cstheme="minorHAnsi"/>
                <w:color w:val="auto"/>
              </w:rPr>
            </w:pPr>
            <w:r w:rsidRPr="00BA13DB">
              <w:rPr>
                <w:rFonts w:eastAsia="Times New Roman" w:cstheme="minorHAnsi"/>
                <w:color w:val="auto"/>
                <w:lang w:eastAsia="tr-TR"/>
              </w:rPr>
              <w:t>Proje Sektörü</w:t>
            </w:r>
          </w:p>
        </w:tc>
        <w:tc>
          <w:tcPr>
            <w:tcW w:w="939" w:type="dxa"/>
          </w:tcPr>
          <w:p w14:paraId="615A609C" w14:textId="03F37935" w:rsidR="00C62DEC" w:rsidRPr="00BA13DB" w:rsidRDefault="00C62DEC" w:rsidP="00BA13DB">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BA13DB">
              <w:rPr>
                <w:rFonts w:cstheme="minorHAnsi"/>
                <w:b/>
                <w:color w:val="auto"/>
              </w:rPr>
              <w:t>Proje</w:t>
            </w:r>
            <w:r w:rsidR="00BA13DB" w:rsidRPr="00BA13DB">
              <w:rPr>
                <w:rFonts w:cstheme="minorHAnsi"/>
                <w:b/>
                <w:bCs/>
                <w:color w:val="auto"/>
              </w:rPr>
              <w:t xml:space="preserve"> </w:t>
            </w:r>
            <w:r w:rsidRPr="00BA13DB">
              <w:rPr>
                <w:rFonts w:cstheme="minorHAnsi"/>
                <w:b/>
                <w:color w:val="auto"/>
              </w:rPr>
              <w:t>Sayısı</w:t>
            </w:r>
          </w:p>
        </w:tc>
        <w:tc>
          <w:tcPr>
            <w:tcW w:w="0" w:type="auto"/>
          </w:tcPr>
          <w:p w14:paraId="2FB91369" w14:textId="469D2862"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b/>
                <w:color w:val="auto"/>
              </w:rPr>
            </w:pPr>
            <w:r w:rsidRPr="00BA13DB">
              <w:rPr>
                <w:rFonts w:eastAsia="Times New Roman" w:cstheme="minorHAnsi"/>
                <w:b/>
                <w:color w:val="auto"/>
                <w:lang w:eastAsia="tr-TR"/>
              </w:rPr>
              <w:t>Toplam Yıl Ödeneği</w:t>
            </w:r>
          </w:p>
        </w:tc>
        <w:tc>
          <w:tcPr>
            <w:tcW w:w="0" w:type="auto"/>
          </w:tcPr>
          <w:p w14:paraId="5A7AFBE1" w14:textId="5CB3F2F3"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b/>
                <w:color w:val="auto"/>
              </w:rPr>
            </w:pPr>
            <w:r w:rsidRPr="00BA13DB">
              <w:rPr>
                <w:rFonts w:eastAsia="Times New Roman" w:cstheme="minorHAnsi"/>
                <w:b/>
                <w:color w:val="auto"/>
                <w:lang w:eastAsia="tr-TR"/>
              </w:rPr>
              <w:t>Toplam Proje Tutarı</w:t>
            </w:r>
          </w:p>
        </w:tc>
        <w:tc>
          <w:tcPr>
            <w:tcW w:w="0" w:type="auto"/>
          </w:tcPr>
          <w:p w14:paraId="1FB6FDC1" w14:textId="7E7C4AF6"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b/>
                <w:color w:val="auto"/>
              </w:rPr>
            </w:pPr>
            <w:r w:rsidRPr="00BA13DB">
              <w:rPr>
                <w:rFonts w:eastAsia="Times New Roman" w:cstheme="minorHAnsi"/>
                <w:b/>
                <w:color w:val="auto"/>
                <w:lang w:eastAsia="tr-TR"/>
              </w:rPr>
              <w:t>Yılı Harcama Tutarı</w:t>
            </w:r>
          </w:p>
        </w:tc>
      </w:tr>
      <w:tr w:rsidR="00BA13DB" w:rsidRPr="00BA13DB" w14:paraId="70C9FFD9" w14:textId="4A318A50" w:rsidTr="00BA13DB">
        <w:trPr>
          <w:trHeight w:val="304"/>
        </w:trPr>
        <w:tc>
          <w:tcPr>
            <w:cnfStyle w:val="001000000000" w:firstRow="0" w:lastRow="0" w:firstColumn="1" w:lastColumn="0" w:oddVBand="0" w:evenVBand="0" w:oddHBand="0" w:evenHBand="0" w:firstRowFirstColumn="0" w:firstRowLastColumn="0" w:lastRowFirstColumn="0" w:lastRowLastColumn="0"/>
            <w:tcW w:w="3119" w:type="dxa"/>
          </w:tcPr>
          <w:p w14:paraId="3FACF9E6" w14:textId="29A82869" w:rsidR="00C62DEC" w:rsidRPr="00BA13DB" w:rsidRDefault="00C62DEC" w:rsidP="00C62DEC">
            <w:pPr>
              <w:spacing w:after="0" w:line="240" w:lineRule="auto"/>
              <w:rPr>
                <w:rFonts w:eastAsia="Calibri" w:cstheme="minorHAnsi"/>
                <w:color w:val="auto"/>
              </w:rPr>
            </w:pPr>
            <w:r w:rsidRPr="00BA13DB">
              <w:rPr>
                <w:rFonts w:cstheme="minorHAnsi"/>
                <w:color w:val="auto"/>
              </w:rPr>
              <w:t>Tarım</w:t>
            </w:r>
          </w:p>
        </w:tc>
        <w:tc>
          <w:tcPr>
            <w:tcW w:w="939" w:type="dxa"/>
          </w:tcPr>
          <w:p w14:paraId="205EE967" w14:textId="632E61A5"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r w:rsidRPr="00BA13DB">
              <w:rPr>
                <w:rFonts w:cstheme="minorHAnsi"/>
                <w:color w:val="auto"/>
              </w:rPr>
              <w:t>122</w:t>
            </w:r>
          </w:p>
        </w:tc>
        <w:tc>
          <w:tcPr>
            <w:tcW w:w="0" w:type="auto"/>
          </w:tcPr>
          <w:p w14:paraId="76ED908D" w14:textId="09103A31"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r w:rsidRPr="00BA13DB">
              <w:rPr>
                <w:rFonts w:cstheme="minorHAnsi"/>
                <w:color w:val="auto"/>
              </w:rPr>
              <w:t>1.526.335.973</w:t>
            </w:r>
          </w:p>
        </w:tc>
        <w:tc>
          <w:tcPr>
            <w:tcW w:w="0" w:type="auto"/>
          </w:tcPr>
          <w:p w14:paraId="7CFF7F77" w14:textId="4C935BCE"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r w:rsidRPr="00BA13DB">
              <w:rPr>
                <w:rFonts w:cstheme="minorHAnsi"/>
                <w:color w:val="auto"/>
              </w:rPr>
              <w:t>13.781.138.458</w:t>
            </w:r>
          </w:p>
        </w:tc>
        <w:tc>
          <w:tcPr>
            <w:tcW w:w="0" w:type="auto"/>
          </w:tcPr>
          <w:p w14:paraId="6993F78D" w14:textId="4C35CF51"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BA13DB">
              <w:rPr>
                <w:rFonts w:cstheme="minorHAnsi"/>
                <w:color w:val="auto"/>
              </w:rPr>
              <w:t>1.521.305.749</w:t>
            </w:r>
          </w:p>
        </w:tc>
      </w:tr>
      <w:tr w:rsidR="00BA13DB" w:rsidRPr="00BA13DB" w14:paraId="46AF5632" w14:textId="6C8CC9EA" w:rsidTr="00BA13D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Pr>
          <w:p w14:paraId="79FCCD9D" w14:textId="2B9A3D8E" w:rsidR="00C62DEC" w:rsidRPr="00BA13DB" w:rsidRDefault="00C62DEC" w:rsidP="00C62DEC">
            <w:pPr>
              <w:spacing w:after="0" w:line="240" w:lineRule="auto"/>
              <w:rPr>
                <w:rFonts w:eastAsia="Calibri" w:cstheme="minorHAnsi"/>
                <w:color w:val="auto"/>
              </w:rPr>
            </w:pPr>
            <w:r w:rsidRPr="00BA13DB">
              <w:rPr>
                <w:rFonts w:cstheme="minorHAnsi"/>
                <w:color w:val="auto"/>
              </w:rPr>
              <w:t>Ulaştırma - Haberleşme</w:t>
            </w:r>
          </w:p>
        </w:tc>
        <w:tc>
          <w:tcPr>
            <w:tcW w:w="939" w:type="dxa"/>
          </w:tcPr>
          <w:p w14:paraId="777011AB" w14:textId="23C8BD93"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r w:rsidRPr="00BA13DB">
              <w:rPr>
                <w:rFonts w:cstheme="minorHAnsi"/>
                <w:color w:val="auto"/>
              </w:rPr>
              <w:t>26</w:t>
            </w:r>
          </w:p>
        </w:tc>
        <w:tc>
          <w:tcPr>
            <w:tcW w:w="0" w:type="auto"/>
          </w:tcPr>
          <w:p w14:paraId="373FE263" w14:textId="7275A7E4"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r w:rsidRPr="00BA13DB">
              <w:rPr>
                <w:rFonts w:cstheme="minorHAnsi"/>
                <w:color w:val="auto"/>
              </w:rPr>
              <w:t>1.558.899.311</w:t>
            </w:r>
          </w:p>
        </w:tc>
        <w:tc>
          <w:tcPr>
            <w:tcW w:w="0" w:type="auto"/>
          </w:tcPr>
          <w:p w14:paraId="3307A0C4" w14:textId="4F7FDFC1"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r w:rsidRPr="00BA13DB">
              <w:rPr>
                <w:rFonts w:cstheme="minorHAnsi"/>
                <w:color w:val="auto"/>
              </w:rPr>
              <w:t>36.912.981.184</w:t>
            </w:r>
          </w:p>
        </w:tc>
        <w:tc>
          <w:tcPr>
            <w:tcW w:w="0" w:type="auto"/>
          </w:tcPr>
          <w:p w14:paraId="702B1336" w14:textId="77B7C461"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BA13DB">
              <w:rPr>
                <w:rFonts w:cstheme="minorHAnsi"/>
                <w:color w:val="auto"/>
              </w:rPr>
              <w:t>342.387.311</w:t>
            </w:r>
          </w:p>
        </w:tc>
      </w:tr>
      <w:tr w:rsidR="00BA13DB" w:rsidRPr="00BA13DB" w14:paraId="6B151AE5" w14:textId="3F8CEC8A" w:rsidTr="00BA13DB">
        <w:trPr>
          <w:trHeight w:val="304"/>
        </w:trPr>
        <w:tc>
          <w:tcPr>
            <w:cnfStyle w:val="001000000000" w:firstRow="0" w:lastRow="0" w:firstColumn="1" w:lastColumn="0" w:oddVBand="0" w:evenVBand="0" w:oddHBand="0" w:evenHBand="0" w:firstRowFirstColumn="0" w:firstRowLastColumn="0" w:lastRowFirstColumn="0" w:lastRowLastColumn="0"/>
            <w:tcW w:w="3119" w:type="dxa"/>
          </w:tcPr>
          <w:p w14:paraId="3D66C215" w14:textId="6FC23D32" w:rsidR="00C62DEC" w:rsidRPr="00BA13DB" w:rsidRDefault="00C62DEC" w:rsidP="00C62DEC">
            <w:pPr>
              <w:spacing w:after="0" w:line="240" w:lineRule="auto"/>
              <w:rPr>
                <w:rFonts w:eastAsia="Calibri" w:cstheme="minorHAnsi"/>
                <w:color w:val="auto"/>
              </w:rPr>
            </w:pPr>
            <w:r w:rsidRPr="00BA13DB">
              <w:rPr>
                <w:rFonts w:cstheme="minorHAnsi"/>
                <w:color w:val="auto"/>
              </w:rPr>
              <w:t>Diğer Kamu Hizmetleri-Sosyal</w:t>
            </w:r>
          </w:p>
        </w:tc>
        <w:tc>
          <w:tcPr>
            <w:tcW w:w="939" w:type="dxa"/>
          </w:tcPr>
          <w:p w14:paraId="63F35759" w14:textId="21ACA249"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r w:rsidRPr="00BA13DB">
              <w:rPr>
                <w:rFonts w:cstheme="minorHAnsi"/>
                <w:color w:val="auto"/>
              </w:rPr>
              <w:t>13</w:t>
            </w:r>
          </w:p>
        </w:tc>
        <w:tc>
          <w:tcPr>
            <w:tcW w:w="0" w:type="auto"/>
          </w:tcPr>
          <w:p w14:paraId="35D57C70" w14:textId="397EF606"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r w:rsidRPr="00BA13DB">
              <w:rPr>
                <w:rFonts w:cstheme="minorHAnsi"/>
                <w:color w:val="auto"/>
              </w:rPr>
              <w:t>312.835.154</w:t>
            </w:r>
          </w:p>
        </w:tc>
        <w:tc>
          <w:tcPr>
            <w:tcW w:w="0" w:type="auto"/>
          </w:tcPr>
          <w:p w14:paraId="177E8085" w14:textId="5FF6E43C"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r w:rsidRPr="00BA13DB">
              <w:rPr>
                <w:rFonts w:cstheme="minorHAnsi"/>
                <w:color w:val="auto"/>
              </w:rPr>
              <w:t>1.110.972.435</w:t>
            </w:r>
          </w:p>
        </w:tc>
        <w:tc>
          <w:tcPr>
            <w:tcW w:w="0" w:type="auto"/>
          </w:tcPr>
          <w:p w14:paraId="1C5B2F98" w14:textId="1D9EB1A2"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BA13DB">
              <w:rPr>
                <w:rFonts w:cstheme="minorHAnsi"/>
                <w:color w:val="auto"/>
              </w:rPr>
              <w:t>312.259.430</w:t>
            </w:r>
          </w:p>
        </w:tc>
      </w:tr>
      <w:tr w:rsidR="00BA13DB" w:rsidRPr="00BA13DB" w14:paraId="2E957CB5" w14:textId="713D9C4E" w:rsidTr="00BA13D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Pr>
          <w:p w14:paraId="2099C34D" w14:textId="6FBEBE1B" w:rsidR="00C62DEC" w:rsidRPr="00BA13DB" w:rsidRDefault="00C62DEC" w:rsidP="00C62DEC">
            <w:pPr>
              <w:spacing w:after="0" w:line="240" w:lineRule="auto"/>
              <w:rPr>
                <w:rFonts w:eastAsia="Calibri" w:cstheme="minorHAnsi"/>
                <w:color w:val="auto"/>
              </w:rPr>
            </w:pPr>
            <w:r w:rsidRPr="00BA13DB">
              <w:rPr>
                <w:rFonts w:cstheme="minorHAnsi"/>
                <w:color w:val="auto"/>
              </w:rPr>
              <w:t>Diğer Kamu Hizmetleri-İktisadi</w:t>
            </w:r>
          </w:p>
        </w:tc>
        <w:tc>
          <w:tcPr>
            <w:tcW w:w="939" w:type="dxa"/>
          </w:tcPr>
          <w:p w14:paraId="659E9380" w14:textId="4613313D"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r w:rsidRPr="00BA13DB">
              <w:rPr>
                <w:rFonts w:cstheme="minorHAnsi"/>
                <w:color w:val="auto"/>
              </w:rPr>
              <w:t>27</w:t>
            </w:r>
          </w:p>
        </w:tc>
        <w:tc>
          <w:tcPr>
            <w:tcW w:w="0" w:type="auto"/>
          </w:tcPr>
          <w:p w14:paraId="3C35CF97" w14:textId="7384019C"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r w:rsidRPr="00BA13DB">
              <w:rPr>
                <w:rFonts w:cstheme="minorHAnsi"/>
                <w:color w:val="auto"/>
              </w:rPr>
              <w:t>204.316.772</w:t>
            </w:r>
          </w:p>
        </w:tc>
        <w:tc>
          <w:tcPr>
            <w:tcW w:w="0" w:type="auto"/>
          </w:tcPr>
          <w:p w14:paraId="679086EF" w14:textId="44602830"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r w:rsidRPr="00BA13DB">
              <w:rPr>
                <w:rFonts w:cstheme="minorHAnsi"/>
                <w:color w:val="auto"/>
              </w:rPr>
              <w:t>458.321.034</w:t>
            </w:r>
          </w:p>
        </w:tc>
        <w:tc>
          <w:tcPr>
            <w:tcW w:w="0" w:type="auto"/>
          </w:tcPr>
          <w:p w14:paraId="63A23E1E" w14:textId="37F2941A"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BA13DB">
              <w:rPr>
                <w:rFonts w:cstheme="minorHAnsi"/>
                <w:color w:val="auto"/>
              </w:rPr>
              <w:t>186.459.715</w:t>
            </w:r>
          </w:p>
        </w:tc>
      </w:tr>
      <w:tr w:rsidR="00BA13DB" w:rsidRPr="00BA13DB" w14:paraId="2A4F74C2" w14:textId="6235E062" w:rsidTr="00BA13DB">
        <w:trPr>
          <w:trHeight w:val="304"/>
        </w:trPr>
        <w:tc>
          <w:tcPr>
            <w:cnfStyle w:val="001000000000" w:firstRow="0" w:lastRow="0" w:firstColumn="1" w:lastColumn="0" w:oddVBand="0" w:evenVBand="0" w:oddHBand="0" w:evenHBand="0" w:firstRowFirstColumn="0" w:firstRowLastColumn="0" w:lastRowFirstColumn="0" w:lastRowLastColumn="0"/>
            <w:tcW w:w="3119" w:type="dxa"/>
          </w:tcPr>
          <w:p w14:paraId="2B8AD953" w14:textId="5C05276A" w:rsidR="00C62DEC" w:rsidRPr="00BA13DB" w:rsidRDefault="00C62DEC" w:rsidP="00C62DEC">
            <w:pPr>
              <w:spacing w:after="0" w:line="240" w:lineRule="auto"/>
              <w:rPr>
                <w:rFonts w:eastAsia="Calibri" w:cstheme="minorHAnsi"/>
                <w:color w:val="auto"/>
              </w:rPr>
            </w:pPr>
            <w:r w:rsidRPr="00BA13DB">
              <w:rPr>
                <w:rFonts w:cstheme="minorHAnsi"/>
                <w:color w:val="auto"/>
              </w:rPr>
              <w:t>Eğitim</w:t>
            </w:r>
          </w:p>
        </w:tc>
        <w:tc>
          <w:tcPr>
            <w:tcW w:w="939" w:type="dxa"/>
          </w:tcPr>
          <w:p w14:paraId="44C656CC" w14:textId="63E95DB8"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b/>
                <w:color w:val="auto"/>
              </w:rPr>
            </w:pPr>
            <w:r w:rsidRPr="00BA13DB">
              <w:rPr>
                <w:rFonts w:cstheme="minorHAnsi"/>
                <w:color w:val="auto"/>
              </w:rPr>
              <w:t>12</w:t>
            </w:r>
          </w:p>
        </w:tc>
        <w:tc>
          <w:tcPr>
            <w:tcW w:w="0" w:type="auto"/>
          </w:tcPr>
          <w:p w14:paraId="2DBD65E1" w14:textId="1BF45BE1"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b/>
                <w:color w:val="auto"/>
              </w:rPr>
            </w:pPr>
            <w:r w:rsidRPr="00BA13DB">
              <w:rPr>
                <w:rFonts w:cstheme="minorHAnsi"/>
                <w:color w:val="auto"/>
              </w:rPr>
              <w:t>66.189.554</w:t>
            </w:r>
          </w:p>
        </w:tc>
        <w:tc>
          <w:tcPr>
            <w:tcW w:w="0" w:type="auto"/>
          </w:tcPr>
          <w:p w14:paraId="3631A9E5" w14:textId="228A2BDB"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b/>
                <w:color w:val="auto"/>
              </w:rPr>
            </w:pPr>
            <w:r w:rsidRPr="00BA13DB">
              <w:rPr>
                <w:rFonts w:cstheme="minorHAnsi"/>
                <w:color w:val="auto"/>
              </w:rPr>
              <w:t>222.071.575</w:t>
            </w:r>
          </w:p>
        </w:tc>
        <w:tc>
          <w:tcPr>
            <w:tcW w:w="0" w:type="auto"/>
          </w:tcPr>
          <w:p w14:paraId="47EE077D" w14:textId="29C12F93"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51.902.224</w:t>
            </w:r>
          </w:p>
        </w:tc>
      </w:tr>
      <w:tr w:rsidR="00BA13DB" w:rsidRPr="00BA13DB" w14:paraId="03AF2B59" w14:textId="11A211DE" w:rsidTr="00BA13D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Pr>
          <w:p w14:paraId="1577A787" w14:textId="734AEB06" w:rsidR="00C62DEC" w:rsidRPr="00BA13DB" w:rsidRDefault="00C62DEC" w:rsidP="00C62DEC">
            <w:pPr>
              <w:spacing w:after="0" w:line="240" w:lineRule="auto"/>
              <w:rPr>
                <w:rFonts w:eastAsia="Calibri" w:cstheme="minorHAnsi"/>
                <w:color w:val="auto"/>
              </w:rPr>
            </w:pPr>
            <w:r w:rsidRPr="00BA13DB">
              <w:rPr>
                <w:rFonts w:cstheme="minorHAnsi"/>
                <w:color w:val="auto"/>
              </w:rPr>
              <w:t>Sağlık</w:t>
            </w:r>
          </w:p>
        </w:tc>
        <w:tc>
          <w:tcPr>
            <w:tcW w:w="939" w:type="dxa"/>
          </w:tcPr>
          <w:p w14:paraId="2A62A85B" w14:textId="1C27301B"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2</w:t>
            </w:r>
          </w:p>
        </w:tc>
        <w:tc>
          <w:tcPr>
            <w:tcW w:w="0" w:type="auto"/>
          </w:tcPr>
          <w:p w14:paraId="25E17B62" w14:textId="266D3714"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23.241.593</w:t>
            </w:r>
          </w:p>
        </w:tc>
        <w:tc>
          <w:tcPr>
            <w:tcW w:w="0" w:type="auto"/>
          </w:tcPr>
          <w:p w14:paraId="56472DA6" w14:textId="46E6C7BE"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37.759.849</w:t>
            </w:r>
          </w:p>
        </w:tc>
        <w:tc>
          <w:tcPr>
            <w:tcW w:w="0" w:type="auto"/>
          </w:tcPr>
          <w:p w14:paraId="119421C1" w14:textId="1E8996D2"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23.241.593</w:t>
            </w:r>
          </w:p>
        </w:tc>
      </w:tr>
      <w:tr w:rsidR="00BA13DB" w:rsidRPr="00BA13DB" w14:paraId="109520C5" w14:textId="7ADFB41D" w:rsidTr="00BA13DB">
        <w:trPr>
          <w:trHeight w:val="304"/>
        </w:trPr>
        <w:tc>
          <w:tcPr>
            <w:cnfStyle w:val="001000000000" w:firstRow="0" w:lastRow="0" w:firstColumn="1" w:lastColumn="0" w:oddVBand="0" w:evenVBand="0" w:oddHBand="0" w:evenHBand="0" w:firstRowFirstColumn="0" w:firstRowLastColumn="0" w:lastRowFirstColumn="0" w:lastRowLastColumn="0"/>
            <w:tcW w:w="3119" w:type="dxa"/>
          </w:tcPr>
          <w:p w14:paraId="6F88487F" w14:textId="1F6BC51E" w:rsidR="00C62DEC" w:rsidRPr="00BA13DB" w:rsidRDefault="00C62DEC" w:rsidP="00C62DEC">
            <w:pPr>
              <w:spacing w:after="0" w:line="240" w:lineRule="auto"/>
              <w:rPr>
                <w:rFonts w:eastAsia="Calibri" w:cstheme="minorHAnsi"/>
                <w:color w:val="auto"/>
              </w:rPr>
            </w:pPr>
            <w:r w:rsidRPr="00BA13DB">
              <w:rPr>
                <w:rFonts w:cstheme="minorHAnsi"/>
                <w:color w:val="auto"/>
              </w:rPr>
              <w:t>Turizm</w:t>
            </w:r>
          </w:p>
        </w:tc>
        <w:tc>
          <w:tcPr>
            <w:tcW w:w="939" w:type="dxa"/>
          </w:tcPr>
          <w:p w14:paraId="5A522D44" w14:textId="0475C6AD"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10</w:t>
            </w:r>
          </w:p>
        </w:tc>
        <w:tc>
          <w:tcPr>
            <w:tcW w:w="0" w:type="auto"/>
          </w:tcPr>
          <w:p w14:paraId="1D9F70BB" w14:textId="355385DC"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58.908.162</w:t>
            </w:r>
          </w:p>
        </w:tc>
        <w:tc>
          <w:tcPr>
            <w:tcW w:w="0" w:type="auto"/>
          </w:tcPr>
          <w:p w14:paraId="08B48669" w14:textId="60430670"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79.014.923</w:t>
            </w:r>
          </w:p>
        </w:tc>
        <w:tc>
          <w:tcPr>
            <w:tcW w:w="0" w:type="auto"/>
          </w:tcPr>
          <w:p w14:paraId="730DB5EB" w14:textId="065AD567"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22.679.081</w:t>
            </w:r>
          </w:p>
        </w:tc>
      </w:tr>
      <w:tr w:rsidR="00BA13DB" w:rsidRPr="00BA13DB" w14:paraId="04E15F9A" w14:textId="7008DC19" w:rsidTr="00BA13D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Pr>
          <w:p w14:paraId="261729D5" w14:textId="65B9744F" w:rsidR="00C62DEC" w:rsidRPr="00BA13DB" w:rsidRDefault="00C62DEC" w:rsidP="00C62DEC">
            <w:pPr>
              <w:spacing w:after="0" w:line="240" w:lineRule="auto"/>
              <w:rPr>
                <w:rFonts w:eastAsia="Calibri" w:cstheme="minorHAnsi"/>
                <w:color w:val="auto"/>
              </w:rPr>
            </w:pPr>
            <w:r w:rsidRPr="00BA13DB">
              <w:rPr>
                <w:rFonts w:cstheme="minorHAnsi"/>
                <w:color w:val="auto"/>
              </w:rPr>
              <w:t>İmalat</w:t>
            </w:r>
          </w:p>
        </w:tc>
        <w:tc>
          <w:tcPr>
            <w:tcW w:w="939" w:type="dxa"/>
          </w:tcPr>
          <w:p w14:paraId="61AC8713" w14:textId="16AFD4C4"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4</w:t>
            </w:r>
          </w:p>
        </w:tc>
        <w:tc>
          <w:tcPr>
            <w:tcW w:w="0" w:type="auto"/>
          </w:tcPr>
          <w:p w14:paraId="32C6D4AC" w14:textId="7282236A"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18.979.075</w:t>
            </w:r>
          </w:p>
        </w:tc>
        <w:tc>
          <w:tcPr>
            <w:tcW w:w="0" w:type="auto"/>
          </w:tcPr>
          <w:p w14:paraId="10D98C20" w14:textId="05958CE7"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58.071.399</w:t>
            </w:r>
          </w:p>
        </w:tc>
        <w:tc>
          <w:tcPr>
            <w:tcW w:w="0" w:type="auto"/>
          </w:tcPr>
          <w:p w14:paraId="1EF0A24C" w14:textId="554B22E7"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color w:val="auto"/>
              </w:rPr>
              <w:t>17.593.595</w:t>
            </w:r>
          </w:p>
        </w:tc>
      </w:tr>
      <w:tr w:rsidR="00BA13DB" w:rsidRPr="00BA13DB" w14:paraId="699B54C5" w14:textId="108EF0CA" w:rsidTr="00BA13DB">
        <w:trPr>
          <w:trHeight w:val="304"/>
        </w:trPr>
        <w:tc>
          <w:tcPr>
            <w:cnfStyle w:val="001000000000" w:firstRow="0" w:lastRow="0" w:firstColumn="1" w:lastColumn="0" w:oddVBand="0" w:evenVBand="0" w:oddHBand="0" w:evenHBand="0" w:firstRowFirstColumn="0" w:firstRowLastColumn="0" w:lastRowFirstColumn="0" w:lastRowLastColumn="0"/>
            <w:tcW w:w="3119" w:type="dxa"/>
          </w:tcPr>
          <w:p w14:paraId="529ABBDA" w14:textId="3E86DF78" w:rsidR="00C62DEC" w:rsidRPr="00BA13DB" w:rsidRDefault="00C62DEC" w:rsidP="00C62DEC">
            <w:pPr>
              <w:spacing w:after="0" w:line="240" w:lineRule="auto"/>
              <w:rPr>
                <w:rFonts w:eastAsia="Calibri" w:cstheme="minorHAnsi"/>
                <w:color w:val="auto"/>
              </w:rPr>
            </w:pPr>
            <w:r w:rsidRPr="00BA13DB">
              <w:rPr>
                <w:rFonts w:cstheme="minorHAnsi"/>
                <w:color w:val="auto"/>
              </w:rPr>
              <w:t>Madencilik</w:t>
            </w:r>
          </w:p>
        </w:tc>
        <w:tc>
          <w:tcPr>
            <w:tcW w:w="939" w:type="dxa"/>
          </w:tcPr>
          <w:p w14:paraId="15257EC1" w14:textId="5737D97B"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1</w:t>
            </w:r>
          </w:p>
        </w:tc>
        <w:tc>
          <w:tcPr>
            <w:tcW w:w="0" w:type="auto"/>
          </w:tcPr>
          <w:p w14:paraId="5A7C5C72" w14:textId="149F2A30"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16.034.000</w:t>
            </w:r>
          </w:p>
        </w:tc>
        <w:tc>
          <w:tcPr>
            <w:tcW w:w="0" w:type="auto"/>
          </w:tcPr>
          <w:p w14:paraId="6FF3734D" w14:textId="3922397F"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16.034.000</w:t>
            </w:r>
          </w:p>
        </w:tc>
        <w:tc>
          <w:tcPr>
            <w:tcW w:w="0" w:type="auto"/>
          </w:tcPr>
          <w:p w14:paraId="56B82B2E" w14:textId="7104909B" w:rsidR="00C62DEC" w:rsidRPr="00BA13DB" w:rsidRDefault="00C62DEC" w:rsidP="00BA13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BA13DB">
              <w:rPr>
                <w:rFonts w:cstheme="minorHAnsi"/>
                <w:color w:val="auto"/>
              </w:rPr>
              <w:t>11.835.049</w:t>
            </w:r>
          </w:p>
        </w:tc>
      </w:tr>
      <w:tr w:rsidR="00BA13DB" w:rsidRPr="00BA13DB" w14:paraId="68FF5690" w14:textId="725D6D95" w:rsidTr="00BA13D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119" w:type="dxa"/>
          </w:tcPr>
          <w:p w14:paraId="4188CA06" w14:textId="572C717C" w:rsidR="00C62DEC" w:rsidRPr="00BA13DB" w:rsidRDefault="00C62DEC" w:rsidP="00C62DEC">
            <w:pPr>
              <w:spacing w:after="0" w:line="240" w:lineRule="auto"/>
              <w:rPr>
                <w:rFonts w:eastAsia="Calibri" w:cstheme="minorHAnsi"/>
                <w:color w:val="auto"/>
              </w:rPr>
            </w:pPr>
            <w:r w:rsidRPr="00BA13DB">
              <w:rPr>
                <w:rFonts w:cstheme="minorHAnsi"/>
                <w:color w:val="auto"/>
              </w:rPr>
              <w:t>TOPLAM</w:t>
            </w:r>
          </w:p>
        </w:tc>
        <w:tc>
          <w:tcPr>
            <w:tcW w:w="939" w:type="dxa"/>
          </w:tcPr>
          <w:p w14:paraId="37BB138F" w14:textId="5F0A8088"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b/>
                <w:bCs/>
                <w:color w:val="auto"/>
              </w:rPr>
              <w:t>217</w:t>
            </w:r>
          </w:p>
        </w:tc>
        <w:tc>
          <w:tcPr>
            <w:tcW w:w="0" w:type="auto"/>
          </w:tcPr>
          <w:p w14:paraId="1EEA2473" w14:textId="30F1BD1F"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b/>
                <w:bCs/>
                <w:color w:val="auto"/>
              </w:rPr>
              <w:t>3.785.739.595</w:t>
            </w:r>
          </w:p>
        </w:tc>
        <w:tc>
          <w:tcPr>
            <w:tcW w:w="0" w:type="auto"/>
          </w:tcPr>
          <w:p w14:paraId="17851EE8" w14:textId="44F10E53"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b/>
                <w:bCs/>
                <w:color w:val="auto"/>
              </w:rPr>
              <w:t>52.676.364.857</w:t>
            </w:r>
          </w:p>
        </w:tc>
        <w:tc>
          <w:tcPr>
            <w:tcW w:w="0" w:type="auto"/>
          </w:tcPr>
          <w:p w14:paraId="0541E039" w14:textId="6EBF6B9A" w:rsidR="00C62DEC" w:rsidRPr="00BA13DB" w:rsidRDefault="00C62DEC" w:rsidP="00BA13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BA13DB">
              <w:rPr>
                <w:rFonts w:cstheme="minorHAnsi"/>
                <w:b/>
                <w:bCs/>
                <w:color w:val="auto"/>
              </w:rPr>
              <w:t>2.489.663.746</w:t>
            </w:r>
          </w:p>
        </w:tc>
      </w:tr>
    </w:tbl>
    <w:p w14:paraId="61554AAA" w14:textId="02F5012B" w:rsidR="00882404" w:rsidRPr="00A20542" w:rsidRDefault="00882404" w:rsidP="000B0E65">
      <w:pPr>
        <w:pStyle w:val="Balk4"/>
        <w:rPr>
          <w:szCs w:val="20"/>
        </w:rPr>
      </w:pPr>
      <w:r w:rsidRPr="00A20542">
        <w:rPr>
          <w:szCs w:val="20"/>
        </w:rPr>
        <w:t xml:space="preserve">Kaynak: </w:t>
      </w:r>
      <w:r w:rsidR="007168A6" w:rsidRPr="00A20542">
        <w:rPr>
          <w:rFonts w:eastAsia="Times New Roman"/>
          <w:lang w:eastAsia="tr-TR"/>
        </w:rPr>
        <w:t xml:space="preserve">Gümüşhane Valiliği </w:t>
      </w:r>
      <w:r w:rsidR="005973BA" w:rsidRPr="00A20542">
        <w:rPr>
          <w:rFonts w:eastAsia="Times New Roman"/>
          <w:lang w:eastAsia="tr-TR"/>
        </w:rPr>
        <w:t>202</w:t>
      </w:r>
      <w:r w:rsidR="00BA13DB">
        <w:rPr>
          <w:rFonts w:eastAsia="Times New Roman"/>
          <w:lang w:eastAsia="tr-TR"/>
        </w:rPr>
        <w:t>4</w:t>
      </w:r>
      <w:r w:rsidR="005973BA" w:rsidRPr="00A20542">
        <w:rPr>
          <w:rFonts w:eastAsia="Times New Roman"/>
          <w:lang w:eastAsia="tr-TR"/>
        </w:rPr>
        <w:t xml:space="preserve"> Yılı Yatırım Programı</w:t>
      </w:r>
    </w:p>
    <w:p w14:paraId="1AC4A6B0" w14:textId="77777777" w:rsidR="00EF19F6" w:rsidRDefault="00EF19F6" w:rsidP="00836742">
      <w:pPr>
        <w:spacing w:after="0"/>
        <w:jc w:val="both"/>
        <w:rPr>
          <w:rFonts w:cstheme="minorHAnsi"/>
        </w:rPr>
      </w:pPr>
    </w:p>
    <w:p w14:paraId="6257993C" w14:textId="49BE89EA" w:rsidR="00882404" w:rsidRPr="00BF3E8C" w:rsidRDefault="004D0A91" w:rsidP="00836742">
      <w:pPr>
        <w:spacing w:after="0"/>
        <w:jc w:val="both"/>
        <w:rPr>
          <w:rFonts w:cstheme="minorHAnsi"/>
          <w:color w:val="FF0000"/>
        </w:rPr>
      </w:pPr>
      <w:r w:rsidRPr="00BF3E8C">
        <w:rPr>
          <w:rFonts w:cstheme="minorHAnsi"/>
        </w:rPr>
        <w:t xml:space="preserve">En fazla yatırımın Ulaştırma- Haberleşme sektöründe yapıldığı görülmektedir. Tarım sektörü ise en fazla yatırımın yapıldığı ikinci sektör olup bu alandaki yatırımların önemli kısmını DSİ tarafından sulama imkânlarının geliştirilmesi için yürütülen baraj ve gölet çalışmaları oluşturmaktadır. </w:t>
      </w:r>
    </w:p>
    <w:p w14:paraId="559E7D0B" w14:textId="0C1C8672" w:rsidR="00BB367C" w:rsidRDefault="00BB367C" w:rsidP="00836742">
      <w:pPr>
        <w:spacing w:after="0"/>
        <w:jc w:val="both"/>
        <w:rPr>
          <w:rFonts w:cstheme="minorHAnsi"/>
          <w:b/>
        </w:rPr>
      </w:pPr>
    </w:p>
    <w:p w14:paraId="3D5E80EE" w14:textId="77777777" w:rsidR="00D03880" w:rsidRPr="00071ED3" w:rsidRDefault="00D03880" w:rsidP="00836742">
      <w:pPr>
        <w:spacing w:after="0"/>
        <w:jc w:val="both"/>
        <w:rPr>
          <w:rFonts w:cstheme="minorHAnsi"/>
          <w:b/>
        </w:rPr>
      </w:pPr>
    </w:p>
    <w:p w14:paraId="1845C5EA" w14:textId="7B024ED9" w:rsidR="00882404" w:rsidRPr="00E42B6B" w:rsidRDefault="00882404" w:rsidP="00E42B6B">
      <w:pPr>
        <w:pStyle w:val="Balk2"/>
      </w:pPr>
      <w:bookmarkStart w:id="111" w:name="_Toc216362296"/>
      <w:r w:rsidRPr="00071ED3">
        <w:t>Özel Sektör Yatırımları</w:t>
      </w:r>
      <w:bookmarkEnd w:id="111"/>
      <w:r w:rsidRPr="00071ED3">
        <w:t xml:space="preserve"> </w:t>
      </w:r>
    </w:p>
    <w:p w14:paraId="1DD8D296" w14:textId="1A1C70BD" w:rsidR="00157924" w:rsidRPr="00BF3E8C" w:rsidRDefault="00157924" w:rsidP="00157924">
      <w:pPr>
        <w:spacing w:after="0"/>
        <w:jc w:val="both"/>
        <w:rPr>
          <w:rFonts w:cstheme="minorHAnsi"/>
        </w:rPr>
      </w:pPr>
      <w:r w:rsidRPr="00BF3E8C">
        <w:rPr>
          <w:rFonts w:cstheme="minorHAnsi"/>
        </w:rPr>
        <w:t>Gümüşhane’nin yatırım konuları incelendiğinde, yatırımların il genelinde daha çok; çakıl ve kum ocakları, hazır beton, Süsleme ve yapı taşları ile kireç taşı, alçı taşı, tebeşir ve kayağantaşı (</w:t>
      </w:r>
      <w:proofErr w:type="spellStart"/>
      <w:r w:rsidRPr="00BF3E8C">
        <w:rPr>
          <w:rFonts w:cstheme="minorHAnsi"/>
        </w:rPr>
        <w:t>arduvaz-kayraktaşı</w:t>
      </w:r>
      <w:proofErr w:type="spellEnd"/>
      <w:r w:rsidRPr="00BF3E8C">
        <w:rPr>
          <w:rFonts w:cstheme="minorHAnsi"/>
        </w:rPr>
        <w:t xml:space="preserve">) ocakçılığı ve gıda imalatı faaliyetlerinde yoğunlaştığı görülür. </w:t>
      </w:r>
    </w:p>
    <w:p w14:paraId="41B13BDE" w14:textId="4A9C7A9C" w:rsidR="00CE7F84" w:rsidRDefault="00157924" w:rsidP="00CE7F84">
      <w:pPr>
        <w:spacing w:after="0"/>
        <w:jc w:val="both"/>
        <w:rPr>
          <w:rFonts w:cstheme="minorHAnsi"/>
        </w:rPr>
      </w:pPr>
      <w:r w:rsidRPr="00BF3E8C">
        <w:rPr>
          <w:rFonts w:cstheme="minorHAnsi"/>
        </w:rPr>
        <w:lastRenderedPageBreak/>
        <w:t>Gümüşhane</w:t>
      </w:r>
      <w:r w:rsidR="005B76E8" w:rsidRPr="00BF3E8C">
        <w:rPr>
          <w:rFonts w:cstheme="minorHAnsi"/>
        </w:rPr>
        <w:t xml:space="preserve"> ilinde 202</w:t>
      </w:r>
      <w:r w:rsidR="00A03569">
        <w:rPr>
          <w:rFonts w:cstheme="minorHAnsi"/>
        </w:rPr>
        <w:t>4</w:t>
      </w:r>
      <w:r w:rsidRPr="00BF3E8C">
        <w:rPr>
          <w:rFonts w:cstheme="minorHAnsi"/>
        </w:rPr>
        <w:t xml:space="preserve"> yılı Türkiye Odalar ve Borsalar Birliği verilerine göre </w:t>
      </w:r>
      <w:r w:rsidR="005B76E8" w:rsidRPr="00BF3E8C">
        <w:rPr>
          <w:rFonts w:cstheme="minorHAnsi"/>
        </w:rPr>
        <w:t>8</w:t>
      </w:r>
      <w:r w:rsidR="00A03569">
        <w:rPr>
          <w:rFonts w:cstheme="minorHAnsi"/>
        </w:rPr>
        <w:t>5</w:t>
      </w:r>
      <w:r w:rsidRPr="00BF3E8C">
        <w:rPr>
          <w:rFonts w:cstheme="minorHAnsi"/>
        </w:rPr>
        <w:t xml:space="preserve"> adet kapasite raporu almış tesis bulunmaktadır. </w:t>
      </w:r>
      <w:r w:rsidR="00C65DC3" w:rsidRPr="00BF3E8C">
        <w:rPr>
          <w:rFonts w:cstheme="minorHAnsi"/>
        </w:rPr>
        <w:t>Tablo-2</w:t>
      </w:r>
      <w:r w:rsidR="00A03569">
        <w:rPr>
          <w:rFonts w:cstheme="minorHAnsi"/>
        </w:rPr>
        <w:t>0</w:t>
      </w:r>
      <w:r w:rsidRPr="00BF3E8C">
        <w:rPr>
          <w:rFonts w:cstheme="minorHAnsi"/>
        </w:rPr>
        <w:t xml:space="preserve">’de söz konusu tesislerden bazılarının </w:t>
      </w:r>
      <w:proofErr w:type="spellStart"/>
      <w:r w:rsidRPr="00BF3E8C">
        <w:rPr>
          <w:rFonts w:cstheme="minorHAnsi"/>
        </w:rPr>
        <w:t>sektörel</w:t>
      </w:r>
      <w:proofErr w:type="spellEnd"/>
      <w:r w:rsidRPr="00BF3E8C">
        <w:rPr>
          <w:rFonts w:cstheme="minorHAnsi"/>
        </w:rPr>
        <w:t xml:space="preserve"> dağılımı göste</w:t>
      </w:r>
      <w:r w:rsidRPr="00BF3E8C">
        <w:rPr>
          <w:rFonts w:eastAsia="MingLiU" w:cstheme="minorHAnsi"/>
        </w:rPr>
        <w:t>r</w:t>
      </w:r>
      <w:r w:rsidRPr="00BF3E8C">
        <w:rPr>
          <w:rFonts w:cstheme="minorHAnsi"/>
        </w:rPr>
        <w:t xml:space="preserve">ilmiştir. Buna göre </w:t>
      </w:r>
      <w:r w:rsidRPr="00BF3E8C">
        <w:rPr>
          <w:rFonts w:cs="Arial"/>
        </w:rPr>
        <w:t>Çakıl ve kum ocaklarının faaliyetleri (kil ve kaolin)</w:t>
      </w:r>
      <w:r w:rsidRPr="00BF3E8C">
        <w:rPr>
          <w:rFonts w:cstheme="minorHAnsi"/>
        </w:rPr>
        <w:t xml:space="preserve"> kapasite raporu sayısıyla birinci sırada yer almaktadır.  </w:t>
      </w:r>
    </w:p>
    <w:p w14:paraId="5EBEE739" w14:textId="77777777" w:rsidR="00A03569" w:rsidRPr="00CE7F84" w:rsidRDefault="00A03569" w:rsidP="00A03569">
      <w:pPr>
        <w:spacing w:after="0" w:line="240" w:lineRule="auto"/>
        <w:jc w:val="both"/>
        <w:rPr>
          <w:rFonts w:cstheme="minorHAnsi"/>
        </w:rPr>
      </w:pPr>
    </w:p>
    <w:p w14:paraId="665E51EF" w14:textId="587112D0" w:rsidR="00882404" w:rsidRPr="000B0E65" w:rsidRDefault="00882404" w:rsidP="00A03569">
      <w:pPr>
        <w:pStyle w:val="Balk3"/>
        <w:spacing w:line="240" w:lineRule="auto"/>
      </w:pPr>
      <w:bookmarkStart w:id="112" w:name="_Toc216362297"/>
      <w:r w:rsidRPr="000B0E65">
        <w:t>Tablo-</w:t>
      </w:r>
      <w:r w:rsidR="00327B9D" w:rsidRPr="000B0E65">
        <w:t>2</w:t>
      </w:r>
      <w:r w:rsidR="006C4286">
        <w:t>0</w:t>
      </w:r>
      <w:r w:rsidRPr="000B0E65">
        <w:t>: En fazla kapasite raporlu firmanın bulunduğu sektörler</w:t>
      </w:r>
      <w:bookmarkEnd w:id="112"/>
    </w:p>
    <w:tbl>
      <w:tblPr>
        <w:tblStyle w:val="AkGlgeleme-Vurgu112"/>
        <w:tblW w:w="0" w:type="auto"/>
        <w:tblLook w:val="04A0" w:firstRow="1" w:lastRow="0" w:firstColumn="1" w:lastColumn="0" w:noHBand="0" w:noVBand="1"/>
      </w:tblPr>
      <w:tblGrid>
        <w:gridCol w:w="561"/>
        <w:gridCol w:w="1498"/>
        <w:gridCol w:w="5665"/>
        <w:gridCol w:w="1636"/>
      </w:tblGrid>
      <w:tr w:rsidR="00157924" w:rsidRPr="00E914E2" w14:paraId="1DEC9A4A" w14:textId="77777777" w:rsidTr="00A03569">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0" w:type="auto"/>
          </w:tcPr>
          <w:p w14:paraId="4B7A34A9" w14:textId="77777777" w:rsidR="00157924" w:rsidRPr="00E914E2" w:rsidRDefault="00157924" w:rsidP="00157924">
            <w:pPr>
              <w:spacing w:after="0" w:line="240" w:lineRule="auto"/>
              <w:jc w:val="center"/>
              <w:rPr>
                <w:rFonts w:cstheme="minorHAnsi"/>
                <w:b w:val="0"/>
                <w:bCs w:val="0"/>
                <w:color w:val="auto"/>
              </w:rPr>
            </w:pPr>
            <w:r w:rsidRPr="00E914E2">
              <w:rPr>
                <w:rFonts w:cstheme="minorHAnsi"/>
                <w:color w:val="auto"/>
              </w:rPr>
              <w:t>Sıra</w:t>
            </w:r>
          </w:p>
        </w:tc>
        <w:tc>
          <w:tcPr>
            <w:tcW w:w="0" w:type="auto"/>
          </w:tcPr>
          <w:p w14:paraId="2A431462" w14:textId="77777777" w:rsidR="00157924" w:rsidRPr="00E914E2" w:rsidRDefault="00157924" w:rsidP="001579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proofErr w:type="spellStart"/>
            <w:r w:rsidRPr="00E914E2">
              <w:rPr>
                <w:rFonts w:cstheme="minorHAnsi"/>
                <w:color w:val="auto"/>
              </w:rPr>
              <w:t>Nace</w:t>
            </w:r>
            <w:proofErr w:type="spellEnd"/>
            <w:r w:rsidRPr="00E914E2">
              <w:rPr>
                <w:rFonts w:cstheme="minorHAnsi"/>
                <w:color w:val="auto"/>
              </w:rPr>
              <w:t xml:space="preserve"> Faaliyet Kodu</w:t>
            </w:r>
          </w:p>
        </w:tc>
        <w:tc>
          <w:tcPr>
            <w:tcW w:w="0" w:type="auto"/>
          </w:tcPr>
          <w:p w14:paraId="6A71B709" w14:textId="77777777" w:rsidR="00157924" w:rsidRPr="00E914E2" w:rsidRDefault="00157924" w:rsidP="001579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E914E2">
              <w:rPr>
                <w:rFonts w:cstheme="minorHAnsi"/>
                <w:color w:val="auto"/>
              </w:rPr>
              <w:t>Açıklama</w:t>
            </w:r>
          </w:p>
        </w:tc>
        <w:tc>
          <w:tcPr>
            <w:tcW w:w="0" w:type="auto"/>
          </w:tcPr>
          <w:p w14:paraId="2787C065" w14:textId="77777777" w:rsidR="00157924" w:rsidRPr="00E914E2" w:rsidRDefault="00157924" w:rsidP="001579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r w:rsidRPr="00E914E2">
              <w:rPr>
                <w:rFonts w:cstheme="minorHAnsi"/>
                <w:color w:val="auto"/>
              </w:rPr>
              <w:t>Kapasite Rapor Sayısı</w:t>
            </w:r>
          </w:p>
        </w:tc>
      </w:tr>
      <w:tr w:rsidR="00A03569" w:rsidRPr="00E914E2" w14:paraId="59DCEEAB" w14:textId="77777777" w:rsidTr="00A03569">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0" w:type="auto"/>
          </w:tcPr>
          <w:p w14:paraId="18E7DA2F" w14:textId="0A987A42" w:rsidR="00A03569" w:rsidRPr="00E914E2" w:rsidRDefault="00A03569" w:rsidP="00A03569">
            <w:pPr>
              <w:spacing w:after="0" w:line="240" w:lineRule="auto"/>
              <w:jc w:val="center"/>
              <w:rPr>
                <w:rFonts w:cstheme="minorHAnsi"/>
                <w:b w:val="0"/>
                <w:bCs w:val="0"/>
                <w:color w:val="auto"/>
              </w:rPr>
            </w:pPr>
            <w:r>
              <w:rPr>
                <w:rFonts w:ascii="Arial" w:hAnsi="Arial" w:cs="Arial"/>
                <w:color w:val="000000"/>
                <w:sz w:val="20"/>
                <w:szCs w:val="20"/>
              </w:rPr>
              <w:t>1</w:t>
            </w:r>
          </w:p>
        </w:tc>
        <w:tc>
          <w:tcPr>
            <w:tcW w:w="0" w:type="auto"/>
          </w:tcPr>
          <w:p w14:paraId="11A9F3A0" w14:textId="20593956" w:rsidR="00A03569" w:rsidRPr="00E914E2" w:rsidRDefault="00A03569" w:rsidP="00A035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08.12</w:t>
            </w:r>
          </w:p>
        </w:tc>
        <w:tc>
          <w:tcPr>
            <w:tcW w:w="0" w:type="auto"/>
          </w:tcPr>
          <w:p w14:paraId="3FF3FD98" w14:textId="39971DE8" w:rsidR="00A03569" w:rsidRPr="00E914E2" w:rsidRDefault="00A03569" w:rsidP="00A0356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Çakıl ve kum ocaklarının faaliyetleri; kil ve kaolin çıkarımı</w:t>
            </w:r>
          </w:p>
        </w:tc>
        <w:tc>
          <w:tcPr>
            <w:tcW w:w="0" w:type="auto"/>
          </w:tcPr>
          <w:p w14:paraId="0E547A1A" w14:textId="795930FD" w:rsidR="00A03569" w:rsidRPr="00E914E2" w:rsidRDefault="00A03569" w:rsidP="00A035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14</w:t>
            </w:r>
          </w:p>
        </w:tc>
      </w:tr>
      <w:tr w:rsidR="00A03569" w:rsidRPr="00E914E2" w14:paraId="07C7D2D1" w14:textId="77777777" w:rsidTr="00A03569">
        <w:trPr>
          <w:trHeight w:val="408"/>
        </w:trPr>
        <w:tc>
          <w:tcPr>
            <w:cnfStyle w:val="001000000000" w:firstRow="0" w:lastRow="0" w:firstColumn="1" w:lastColumn="0" w:oddVBand="0" w:evenVBand="0" w:oddHBand="0" w:evenHBand="0" w:firstRowFirstColumn="0" w:firstRowLastColumn="0" w:lastRowFirstColumn="0" w:lastRowLastColumn="0"/>
            <w:tcW w:w="0" w:type="auto"/>
          </w:tcPr>
          <w:p w14:paraId="0BBCEAF2" w14:textId="7A4A21B6" w:rsidR="00A03569" w:rsidRPr="00E914E2" w:rsidRDefault="00A03569" w:rsidP="00A03569">
            <w:pPr>
              <w:spacing w:after="0" w:line="240" w:lineRule="auto"/>
              <w:jc w:val="center"/>
              <w:rPr>
                <w:rFonts w:cstheme="minorHAnsi"/>
                <w:b w:val="0"/>
                <w:bCs w:val="0"/>
                <w:color w:val="auto"/>
              </w:rPr>
            </w:pPr>
            <w:r>
              <w:rPr>
                <w:rFonts w:ascii="Arial" w:hAnsi="Arial" w:cs="Arial"/>
                <w:color w:val="000000"/>
                <w:sz w:val="20"/>
                <w:szCs w:val="20"/>
              </w:rPr>
              <w:t>2</w:t>
            </w:r>
          </w:p>
        </w:tc>
        <w:tc>
          <w:tcPr>
            <w:tcW w:w="0" w:type="auto"/>
          </w:tcPr>
          <w:p w14:paraId="698DEAB4" w14:textId="19F94ECB" w:rsidR="00A03569" w:rsidRPr="00E914E2" w:rsidRDefault="00A03569" w:rsidP="00A035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Arial" w:hAnsi="Arial" w:cs="Arial"/>
                <w:color w:val="000000"/>
                <w:sz w:val="20"/>
                <w:szCs w:val="20"/>
              </w:rPr>
              <w:t>08.11</w:t>
            </w:r>
          </w:p>
        </w:tc>
        <w:tc>
          <w:tcPr>
            <w:tcW w:w="0" w:type="auto"/>
          </w:tcPr>
          <w:p w14:paraId="0471DC5A" w14:textId="4444453F" w:rsidR="00A03569" w:rsidRPr="00E914E2" w:rsidRDefault="00A03569" w:rsidP="00A0356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Arial" w:hAnsi="Arial" w:cs="Arial"/>
                <w:color w:val="000000"/>
                <w:sz w:val="20"/>
                <w:szCs w:val="20"/>
              </w:rPr>
              <w:t>Süsleme ve yapı taşları ile kireç taşı, alçı taşı, tebeşir ve kayağantaşı (</w:t>
            </w:r>
            <w:proofErr w:type="spellStart"/>
            <w:r>
              <w:rPr>
                <w:rFonts w:ascii="Arial" w:hAnsi="Arial" w:cs="Arial"/>
                <w:color w:val="000000"/>
                <w:sz w:val="20"/>
                <w:szCs w:val="20"/>
              </w:rPr>
              <w:t>arduvaz-kayraktaşı</w:t>
            </w:r>
            <w:proofErr w:type="spellEnd"/>
            <w:r>
              <w:rPr>
                <w:rFonts w:ascii="Arial" w:hAnsi="Arial" w:cs="Arial"/>
                <w:color w:val="000000"/>
                <w:sz w:val="20"/>
                <w:szCs w:val="20"/>
              </w:rPr>
              <w:t>) ocakçılığı</w:t>
            </w:r>
          </w:p>
        </w:tc>
        <w:tc>
          <w:tcPr>
            <w:tcW w:w="0" w:type="auto"/>
          </w:tcPr>
          <w:p w14:paraId="1F1F1DD2" w14:textId="39FD0072" w:rsidR="00A03569" w:rsidRPr="00E914E2" w:rsidRDefault="00A03569" w:rsidP="00A035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Arial" w:hAnsi="Arial" w:cs="Arial"/>
                <w:color w:val="000000"/>
                <w:sz w:val="20"/>
                <w:szCs w:val="20"/>
              </w:rPr>
              <w:t>13</w:t>
            </w:r>
          </w:p>
        </w:tc>
      </w:tr>
      <w:tr w:rsidR="00A03569" w:rsidRPr="00E914E2" w14:paraId="43650BF1" w14:textId="77777777" w:rsidTr="00A03569">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0" w:type="auto"/>
          </w:tcPr>
          <w:p w14:paraId="17EF4105" w14:textId="359153BF" w:rsidR="00A03569" w:rsidRPr="00E914E2" w:rsidRDefault="00A03569" w:rsidP="00A03569">
            <w:pPr>
              <w:spacing w:after="0" w:line="240" w:lineRule="auto"/>
              <w:jc w:val="center"/>
              <w:rPr>
                <w:rFonts w:cstheme="minorHAnsi"/>
                <w:b w:val="0"/>
                <w:bCs w:val="0"/>
                <w:color w:val="auto"/>
              </w:rPr>
            </w:pPr>
            <w:r>
              <w:rPr>
                <w:rFonts w:ascii="Arial" w:hAnsi="Arial" w:cs="Arial"/>
                <w:color w:val="000000"/>
                <w:sz w:val="20"/>
                <w:szCs w:val="20"/>
              </w:rPr>
              <w:t>3</w:t>
            </w:r>
          </w:p>
        </w:tc>
        <w:tc>
          <w:tcPr>
            <w:tcW w:w="0" w:type="auto"/>
          </w:tcPr>
          <w:p w14:paraId="509E0CEB" w14:textId="0C507E37" w:rsidR="00A03569" w:rsidRPr="00E914E2" w:rsidRDefault="00A03569" w:rsidP="00A035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10.82</w:t>
            </w:r>
          </w:p>
        </w:tc>
        <w:tc>
          <w:tcPr>
            <w:tcW w:w="0" w:type="auto"/>
          </w:tcPr>
          <w:p w14:paraId="5A6284BC" w14:textId="1EBBE7D0" w:rsidR="00A03569" w:rsidRPr="00E914E2" w:rsidRDefault="00A03569" w:rsidP="00A0356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Kakao, çikolata ve şekerleme imalatı</w:t>
            </w:r>
          </w:p>
        </w:tc>
        <w:tc>
          <w:tcPr>
            <w:tcW w:w="0" w:type="auto"/>
          </w:tcPr>
          <w:p w14:paraId="108B19AF" w14:textId="34958BFE" w:rsidR="00A03569" w:rsidRPr="00E914E2" w:rsidRDefault="00A03569" w:rsidP="00A035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11</w:t>
            </w:r>
          </w:p>
        </w:tc>
      </w:tr>
      <w:tr w:rsidR="00A03569" w:rsidRPr="00E914E2" w14:paraId="75F0E6B0" w14:textId="77777777" w:rsidTr="00A03569">
        <w:trPr>
          <w:trHeight w:val="408"/>
        </w:trPr>
        <w:tc>
          <w:tcPr>
            <w:cnfStyle w:val="001000000000" w:firstRow="0" w:lastRow="0" w:firstColumn="1" w:lastColumn="0" w:oddVBand="0" w:evenVBand="0" w:oddHBand="0" w:evenHBand="0" w:firstRowFirstColumn="0" w:firstRowLastColumn="0" w:lastRowFirstColumn="0" w:lastRowLastColumn="0"/>
            <w:tcW w:w="0" w:type="auto"/>
          </w:tcPr>
          <w:p w14:paraId="1687ED54" w14:textId="6D7E3B6F" w:rsidR="00A03569" w:rsidRPr="00E914E2" w:rsidRDefault="00A03569" w:rsidP="00A03569">
            <w:pPr>
              <w:spacing w:after="0" w:line="240" w:lineRule="auto"/>
              <w:jc w:val="center"/>
              <w:rPr>
                <w:rFonts w:cstheme="minorHAnsi"/>
                <w:b w:val="0"/>
                <w:bCs w:val="0"/>
                <w:color w:val="auto"/>
              </w:rPr>
            </w:pPr>
            <w:r>
              <w:rPr>
                <w:rFonts w:ascii="Arial" w:hAnsi="Arial" w:cs="Arial"/>
                <w:color w:val="000000"/>
                <w:sz w:val="20"/>
                <w:szCs w:val="20"/>
              </w:rPr>
              <w:t>4</w:t>
            </w:r>
          </w:p>
        </w:tc>
        <w:tc>
          <w:tcPr>
            <w:tcW w:w="0" w:type="auto"/>
          </w:tcPr>
          <w:p w14:paraId="77A85BA5" w14:textId="0706CDDD" w:rsidR="00A03569" w:rsidRPr="00E914E2" w:rsidRDefault="00A03569" w:rsidP="00A035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Arial" w:hAnsi="Arial" w:cs="Arial"/>
                <w:color w:val="000000"/>
                <w:sz w:val="20"/>
                <w:szCs w:val="20"/>
              </w:rPr>
              <w:t>23.63</w:t>
            </w:r>
          </w:p>
        </w:tc>
        <w:tc>
          <w:tcPr>
            <w:tcW w:w="0" w:type="auto"/>
          </w:tcPr>
          <w:p w14:paraId="10D0C89F" w14:textId="7C5598BD" w:rsidR="00A03569" w:rsidRPr="00E914E2" w:rsidRDefault="00A03569" w:rsidP="00A0356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Arial" w:hAnsi="Arial" w:cs="Arial"/>
                <w:color w:val="000000"/>
                <w:sz w:val="20"/>
                <w:szCs w:val="20"/>
              </w:rPr>
              <w:t>Hazır beton imalatı</w:t>
            </w:r>
          </w:p>
        </w:tc>
        <w:tc>
          <w:tcPr>
            <w:tcW w:w="0" w:type="auto"/>
          </w:tcPr>
          <w:p w14:paraId="34AD4305" w14:textId="50E37366" w:rsidR="00A03569" w:rsidRPr="00E914E2" w:rsidRDefault="00A03569" w:rsidP="00A0356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Pr>
                <w:rFonts w:ascii="Arial" w:hAnsi="Arial" w:cs="Arial"/>
                <w:color w:val="000000"/>
                <w:sz w:val="20"/>
                <w:szCs w:val="20"/>
              </w:rPr>
              <w:t>10</w:t>
            </w:r>
          </w:p>
        </w:tc>
      </w:tr>
      <w:tr w:rsidR="00A03569" w:rsidRPr="00E914E2" w14:paraId="1E81AE2F" w14:textId="77777777" w:rsidTr="00A03569">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0" w:type="auto"/>
          </w:tcPr>
          <w:p w14:paraId="35CEDFE8" w14:textId="5C490F5D" w:rsidR="00A03569" w:rsidRPr="00E914E2" w:rsidRDefault="00A03569" w:rsidP="00A03569">
            <w:pPr>
              <w:spacing w:after="0" w:line="240" w:lineRule="auto"/>
              <w:jc w:val="center"/>
              <w:rPr>
                <w:rFonts w:cstheme="minorHAnsi"/>
                <w:b w:val="0"/>
                <w:bCs w:val="0"/>
                <w:color w:val="auto"/>
              </w:rPr>
            </w:pPr>
            <w:r>
              <w:rPr>
                <w:rFonts w:ascii="Arial" w:hAnsi="Arial" w:cs="Arial"/>
                <w:color w:val="000000"/>
                <w:sz w:val="20"/>
                <w:szCs w:val="20"/>
              </w:rPr>
              <w:t>5</w:t>
            </w:r>
          </w:p>
        </w:tc>
        <w:tc>
          <w:tcPr>
            <w:tcW w:w="0" w:type="auto"/>
          </w:tcPr>
          <w:p w14:paraId="5C708565" w14:textId="2B144E82" w:rsidR="00A03569" w:rsidRPr="00E914E2" w:rsidRDefault="00A03569" w:rsidP="00A035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16.10</w:t>
            </w:r>
          </w:p>
        </w:tc>
        <w:tc>
          <w:tcPr>
            <w:tcW w:w="0" w:type="auto"/>
          </w:tcPr>
          <w:p w14:paraId="63BA63C8" w14:textId="082F412E" w:rsidR="00A03569" w:rsidRPr="00E914E2" w:rsidRDefault="00A03569" w:rsidP="00A0356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 xml:space="preserve">Ağaçların biçilmesi ve </w:t>
            </w:r>
            <w:proofErr w:type="spellStart"/>
            <w:r>
              <w:rPr>
                <w:rFonts w:ascii="Arial" w:hAnsi="Arial" w:cs="Arial"/>
                <w:color w:val="000000"/>
                <w:sz w:val="20"/>
                <w:szCs w:val="20"/>
              </w:rPr>
              <w:t>planyalanması</w:t>
            </w:r>
            <w:proofErr w:type="spellEnd"/>
          </w:p>
        </w:tc>
        <w:tc>
          <w:tcPr>
            <w:tcW w:w="0" w:type="auto"/>
          </w:tcPr>
          <w:p w14:paraId="0092E5AC" w14:textId="29A83ACD" w:rsidR="00A03569" w:rsidRPr="00E914E2" w:rsidRDefault="00A03569" w:rsidP="00A0356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Pr>
                <w:rFonts w:ascii="Arial" w:hAnsi="Arial" w:cs="Arial"/>
                <w:color w:val="000000"/>
                <w:sz w:val="20"/>
                <w:szCs w:val="20"/>
              </w:rPr>
              <w:t>10</w:t>
            </w:r>
          </w:p>
        </w:tc>
      </w:tr>
    </w:tbl>
    <w:p w14:paraId="70040B7A" w14:textId="6CE83AC7" w:rsidR="00157924" w:rsidRPr="003C7A44" w:rsidRDefault="00157924" w:rsidP="003C7A44">
      <w:pPr>
        <w:pStyle w:val="Balk4"/>
      </w:pPr>
      <w:r w:rsidRPr="003C7A44">
        <w:t>Kaynak: TOBB, Sanayi Kapasite Raporu İstatis</w:t>
      </w:r>
      <w:r w:rsidR="005B76E8" w:rsidRPr="003C7A44">
        <w:t>tikleri, 202</w:t>
      </w:r>
      <w:r w:rsidR="00A03569">
        <w:t>4</w:t>
      </w:r>
    </w:p>
    <w:p w14:paraId="66393AD2" w14:textId="37B1EE90" w:rsidR="00882404" w:rsidRPr="00071ED3" w:rsidRDefault="00882404" w:rsidP="00836742">
      <w:pPr>
        <w:spacing w:after="0"/>
        <w:jc w:val="both"/>
        <w:rPr>
          <w:rFonts w:cstheme="minorHAnsi"/>
        </w:rPr>
      </w:pPr>
    </w:p>
    <w:p w14:paraId="70BB40AF" w14:textId="6C3240A8" w:rsidR="00DB75C3" w:rsidRDefault="00DF72DE" w:rsidP="00A36BBD">
      <w:pPr>
        <w:jc w:val="both"/>
      </w:pPr>
      <w:r w:rsidRPr="00BF3E8C">
        <w:t>20</w:t>
      </w:r>
      <w:r w:rsidR="009F5C3C">
        <w:t>20</w:t>
      </w:r>
      <w:r w:rsidRPr="00BF3E8C">
        <w:t>-202</w:t>
      </w:r>
      <w:r w:rsidR="009F5C3C">
        <w:t>5</w:t>
      </w:r>
      <w:r w:rsidR="003D6A18" w:rsidRPr="00BF3E8C">
        <w:t xml:space="preserve"> yılları arası</w:t>
      </w:r>
      <w:r w:rsidRPr="00BF3E8C">
        <w:t xml:space="preserve">nda Gümüşhane ili için toplam </w:t>
      </w:r>
      <w:r w:rsidR="009F5C3C">
        <w:t>36</w:t>
      </w:r>
      <w:r w:rsidR="003D6A18" w:rsidRPr="00BF3E8C">
        <w:t xml:space="preserve"> adet yatırım teşvik belgesi düzenlenmiştir. Düzenlenen belge sayısı olarak </w:t>
      </w:r>
      <w:r w:rsidR="009F5C3C">
        <w:t>imalat</w:t>
      </w:r>
      <w:r w:rsidR="003D6A18" w:rsidRPr="00BF3E8C">
        <w:t xml:space="preserve"> sektörü </w:t>
      </w:r>
      <w:r w:rsidR="009F5C3C">
        <w:t>16</w:t>
      </w:r>
      <w:r w:rsidR="003D6A18" w:rsidRPr="00BF3E8C">
        <w:t xml:space="preserve"> belge ile birinci sıradayken, </w:t>
      </w:r>
      <w:r w:rsidR="009F5C3C">
        <w:t>hizmet</w:t>
      </w:r>
      <w:r w:rsidR="003D6A18" w:rsidRPr="00BF3E8C">
        <w:t xml:space="preserve"> sektörü </w:t>
      </w:r>
      <w:r w:rsidR="009F5C3C">
        <w:t>13</w:t>
      </w:r>
      <w:r w:rsidR="003D6A18" w:rsidRPr="00BF3E8C">
        <w:t xml:space="preserve"> belgeyle en çok belge düzenlenen ikinci sektör, </w:t>
      </w:r>
      <w:r w:rsidR="009F5C3C">
        <w:t xml:space="preserve">enerji ve </w:t>
      </w:r>
      <w:r w:rsidR="003D6A18" w:rsidRPr="00BF3E8C">
        <w:t xml:space="preserve">madencilik sektörü ise belge düzenlenen </w:t>
      </w:r>
      <w:r w:rsidR="009F5C3C">
        <w:t xml:space="preserve">diğer </w:t>
      </w:r>
      <w:r w:rsidR="003D6A18" w:rsidRPr="00BF3E8C">
        <w:t>sektör</w:t>
      </w:r>
      <w:r w:rsidR="009F5C3C">
        <w:t>ler</w:t>
      </w:r>
      <w:r w:rsidR="003D6A18" w:rsidRPr="00BF3E8C">
        <w:t xml:space="preserve"> olmuştur.</w:t>
      </w:r>
    </w:p>
    <w:p w14:paraId="32872B63" w14:textId="6083D102" w:rsidR="002004C8" w:rsidRPr="00901EB2" w:rsidRDefault="003D6A18" w:rsidP="00A36BBD">
      <w:pPr>
        <w:jc w:val="both"/>
      </w:pPr>
      <w:r w:rsidRPr="00901EB2">
        <w:t xml:space="preserve"> </w:t>
      </w:r>
      <w:proofErr w:type="gramStart"/>
      <w:r w:rsidRPr="00901EB2">
        <w:t xml:space="preserve">Alt sektörler olarak baktığımızda </w:t>
      </w:r>
      <w:r w:rsidR="00BD7EEF" w:rsidRPr="00901EB2">
        <w:t>10</w:t>
      </w:r>
      <w:r w:rsidRPr="00901EB2">
        <w:t xml:space="preserve"> teşvik belgesi </w:t>
      </w:r>
      <w:r w:rsidR="00181CA6" w:rsidRPr="00901EB2">
        <w:t>genel kamu h</w:t>
      </w:r>
      <w:r w:rsidR="00213B55" w:rsidRPr="00901EB2">
        <w:t>izmetleri</w:t>
      </w:r>
      <w:r w:rsidRPr="00901EB2">
        <w:t>, 5</w:t>
      </w:r>
      <w:r w:rsidR="00153BBC" w:rsidRPr="00901EB2">
        <w:t xml:space="preserve"> adet</w:t>
      </w:r>
      <w:r w:rsidR="00213B55" w:rsidRPr="00901EB2">
        <w:t xml:space="preserve"> ağaçtan yapılan ambalaj malzemeleri imalatı</w:t>
      </w:r>
      <w:r w:rsidRPr="00901EB2">
        <w:t xml:space="preserve">, </w:t>
      </w:r>
      <w:r w:rsidR="00BD7EEF" w:rsidRPr="00901EB2">
        <w:t>4</w:t>
      </w:r>
      <w:r w:rsidR="00521D48" w:rsidRPr="00901EB2">
        <w:t xml:space="preserve"> adet</w:t>
      </w:r>
      <w:r w:rsidR="00153BBC" w:rsidRPr="00901EB2">
        <w:t xml:space="preserve"> </w:t>
      </w:r>
      <w:r w:rsidR="00BD7EEF" w:rsidRPr="00901EB2">
        <w:t xml:space="preserve">enerji sektörü </w:t>
      </w:r>
      <w:r w:rsidR="00BD7EEF" w:rsidRPr="00901EB2">
        <w:rPr>
          <w:rFonts w:cstheme="minorHAnsi"/>
        </w:rPr>
        <w:t>elektrik üretimi ve dağıtımı</w:t>
      </w:r>
      <w:r w:rsidR="00153BBC" w:rsidRPr="00901EB2">
        <w:rPr>
          <w:rFonts w:cstheme="minorHAnsi"/>
        </w:rPr>
        <w:t>,</w:t>
      </w:r>
      <w:r w:rsidR="00153BBC" w:rsidRPr="00901EB2">
        <w:t xml:space="preserve"> </w:t>
      </w:r>
      <w:r w:rsidR="00901EB2" w:rsidRPr="00901EB2">
        <w:t xml:space="preserve">3 teşvik belgesi kum, kil ve </w:t>
      </w:r>
      <w:proofErr w:type="spellStart"/>
      <w:r w:rsidR="00901EB2" w:rsidRPr="00901EB2">
        <w:t>taşocakçılığı</w:t>
      </w:r>
      <w:proofErr w:type="spellEnd"/>
      <w:r w:rsidR="00901EB2">
        <w:t xml:space="preserve">, </w:t>
      </w:r>
      <w:r w:rsidR="00153BBC" w:rsidRPr="00901EB2">
        <w:t>2</w:t>
      </w:r>
      <w:r w:rsidR="00213B55" w:rsidRPr="00901EB2">
        <w:t xml:space="preserve"> </w:t>
      </w:r>
      <w:r w:rsidR="00153BBC" w:rsidRPr="00901EB2">
        <w:t xml:space="preserve">adet </w:t>
      </w:r>
      <w:r w:rsidRPr="00901EB2">
        <w:t>teşvik belgesi çimento ve alçı ile sertleştirilmiş alçı imalatı</w:t>
      </w:r>
      <w:r w:rsidR="00153BBC" w:rsidRPr="00901EB2">
        <w:t>,</w:t>
      </w:r>
      <w:r w:rsidR="00901EB2" w:rsidRPr="00901EB2">
        <w:rPr>
          <w:rFonts w:cstheme="minorHAnsi"/>
        </w:rPr>
        <w:t xml:space="preserve"> 2 adet sebze ve meyvelerin işlenmesi ve saklanması</w:t>
      </w:r>
      <w:r w:rsidR="00901EB2">
        <w:rPr>
          <w:rFonts w:cstheme="minorHAnsi"/>
        </w:rPr>
        <w:t>,</w:t>
      </w:r>
      <w:r w:rsidR="00153BBC" w:rsidRPr="00901EB2">
        <w:t xml:space="preserve"> </w:t>
      </w:r>
      <w:r w:rsidR="00BD7EEF" w:rsidRPr="00901EB2">
        <w:t>1</w:t>
      </w:r>
      <w:r w:rsidR="00153BBC" w:rsidRPr="00901EB2">
        <w:t xml:space="preserve"> </w:t>
      </w:r>
      <w:r w:rsidR="00153BBC" w:rsidRPr="00901EB2">
        <w:rPr>
          <w:rFonts w:cstheme="minorHAnsi"/>
        </w:rPr>
        <w:t>adet kakao,</w:t>
      </w:r>
      <w:r w:rsidR="00901EB2">
        <w:rPr>
          <w:rFonts w:cstheme="minorHAnsi"/>
        </w:rPr>
        <w:t xml:space="preserve"> çikolata ve şekerleme imalatı</w:t>
      </w:r>
      <w:r w:rsidR="00153BBC" w:rsidRPr="00901EB2">
        <w:rPr>
          <w:rFonts w:cstheme="minorHAnsi"/>
        </w:rPr>
        <w:t>,</w:t>
      </w:r>
      <w:r w:rsidR="00153BBC" w:rsidRPr="00901EB2">
        <w:t xml:space="preserve"> </w:t>
      </w:r>
      <w:r w:rsidR="00153BBC" w:rsidRPr="00901EB2">
        <w:rPr>
          <w:rFonts w:cstheme="minorHAnsi"/>
        </w:rPr>
        <w:t xml:space="preserve">1 adet cam ve cam ürünleri imalatı </w:t>
      </w:r>
      <w:r w:rsidRPr="00901EB2">
        <w:t>sekt</w:t>
      </w:r>
      <w:r w:rsidR="0039630C">
        <w:t xml:space="preserve">örleri için düzenlenmiştir. </w:t>
      </w:r>
      <w:proofErr w:type="gramEnd"/>
      <w:r w:rsidR="00213B55" w:rsidRPr="00901EB2">
        <w:t>20</w:t>
      </w:r>
      <w:r w:rsidR="00901EB2" w:rsidRPr="00901EB2">
        <w:t>20</w:t>
      </w:r>
      <w:r w:rsidR="00213B55" w:rsidRPr="00901EB2">
        <w:t>-202</w:t>
      </w:r>
      <w:r w:rsidR="00901EB2" w:rsidRPr="00901EB2">
        <w:t>5</w:t>
      </w:r>
      <w:r w:rsidR="00213B55" w:rsidRPr="00901EB2">
        <w:t xml:space="preserve"> y</w:t>
      </w:r>
      <w:r w:rsidRPr="00901EB2">
        <w:t xml:space="preserve">ılları arasında toplam yatırım tutarı </w:t>
      </w:r>
      <w:r w:rsidR="00D300F5">
        <w:t>1.944</w:t>
      </w:r>
      <w:r w:rsidR="00901EB2">
        <w:t>.</w:t>
      </w:r>
      <w:r w:rsidR="00D300F5">
        <w:t>876</w:t>
      </w:r>
      <w:r w:rsidR="00901EB2">
        <w:t>.</w:t>
      </w:r>
      <w:r w:rsidR="00D300F5">
        <w:t xml:space="preserve">874 </w:t>
      </w:r>
      <w:r w:rsidRPr="00901EB2">
        <w:t>T</w:t>
      </w:r>
      <w:r w:rsidR="0049038D" w:rsidRPr="00901EB2">
        <w:t xml:space="preserve">L, öngörülen toplam istihdam </w:t>
      </w:r>
      <w:r w:rsidR="00D300F5">
        <w:t>671</w:t>
      </w:r>
      <w:r w:rsidRPr="00901EB2">
        <w:t xml:space="preserve"> kişidi</w:t>
      </w:r>
      <w:r w:rsidR="00AA09D5" w:rsidRPr="00901EB2">
        <w:t xml:space="preserve">r. </w:t>
      </w:r>
    </w:p>
    <w:tbl>
      <w:tblPr>
        <w:tblStyle w:val="AkGlgeleme-Vurgu112"/>
        <w:tblpPr w:leftFromText="141" w:rightFromText="141" w:vertAnchor="text" w:horzAnchor="margin" w:tblpY="428"/>
        <w:tblW w:w="9105" w:type="dxa"/>
        <w:tblLook w:val="04A0" w:firstRow="1" w:lastRow="0" w:firstColumn="1" w:lastColumn="0" w:noHBand="0" w:noVBand="1"/>
      </w:tblPr>
      <w:tblGrid>
        <w:gridCol w:w="1985"/>
        <w:gridCol w:w="1701"/>
        <w:gridCol w:w="3112"/>
        <w:gridCol w:w="2307"/>
      </w:tblGrid>
      <w:tr w:rsidR="003D6A18" w:rsidRPr="003D6A18" w14:paraId="68057F6D" w14:textId="77777777" w:rsidTr="00EF19F6">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985" w:type="dxa"/>
          </w:tcPr>
          <w:p w14:paraId="18BA6BCC" w14:textId="77777777" w:rsidR="003D6A18" w:rsidRPr="002630C9" w:rsidRDefault="003D6A18" w:rsidP="00EF19F6">
            <w:pPr>
              <w:spacing w:after="0" w:line="240" w:lineRule="auto"/>
              <w:jc w:val="center"/>
              <w:rPr>
                <w:rFonts w:cstheme="minorHAnsi"/>
                <w:bCs w:val="0"/>
                <w:color w:val="auto"/>
              </w:rPr>
            </w:pPr>
            <w:r w:rsidRPr="002630C9">
              <w:rPr>
                <w:rFonts w:cstheme="minorHAnsi"/>
                <w:bCs w:val="0"/>
                <w:color w:val="auto"/>
              </w:rPr>
              <w:t>SEKTÖRLER</w:t>
            </w:r>
          </w:p>
        </w:tc>
        <w:tc>
          <w:tcPr>
            <w:tcW w:w="1701" w:type="dxa"/>
          </w:tcPr>
          <w:p w14:paraId="42C62C27" w14:textId="77777777" w:rsidR="003D6A18" w:rsidRPr="002630C9" w:rsidRDefault="003D6A18" w:rsidP="00EF19F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rPr>
            </w:pPr>
            <w:r w:rsidRPr="002630C9">
              <w:rPr>
                <w:rFonts w:cstheme="minorHAnsi"/>
                <w:bCs w:val="0"/>
                <w:color w:val="auto"/>
              </w:rPr>
              <w:t>Belge Sayısı</w:t>
            </w:r>
          </w:p>
        </w:tc>
        <w:tc>
          <w:tcPr>
            <w:tcW w:w="3112" w:type="dxa"/>
          </w:tcPr>
          <w:p w14:paraId="4798B31A" w14:textId="77777777" w:rsidR="003D6A18" w:rsidRPr="002630C9" w:rsidRDefault="003D6A18" w:rsidP="00EF19F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rPr>
            </w:pPr>
            <w:r w:rsidRPr="002630C9">
              <w:rPr>
                <w:rFonts w:cstheme="minorHAnsi"/>
                <w:bCs w:val="0"/>
                <w:color w:val="auto"/>
              </w:rPr>
              <w:t>Sabit Yatırım Tutarı (Milyon TL)</w:t>
            </w:r>
          </w:p>
        </w:tc>
        <w:tc>
          <w:tcPr>
            <w:tcW w:w="2307" w:type="dxa"/>
          </w:tcPr>
          <w:p w14:paraId="6D5EC702" w14:textId="791EC108" w:rsidR="003D6A18" w:rsidRPr="002630C9" w:rsidRDefault="003D6A18" w:rsidP="00EF19F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Cs w:val="0"/>
                <w:color w:val="auto"/>
              </w:rPr>
            </w:pPr>
            <w:r w:rsidRPr="002630C9">
              <w:rPr>
                <w:rFonts w:cstheme="minorHAnsi"/>
                <w:bCs w:val="0"/>
                <w:color w:val="auto"/>
              </w:rPr>
              <w:t>İstihdam</w:t>
            </w:r>
            <w:r w:rsidR="00EF19F6">
              <w:rPr>
                <w:rFonts w:cstheme="minorHAnsi"/>
                <w:bCs w:val="0"/>
                <w:color w:val="auto"/>
              </w:rPr>
              <w:t xml:space="preserve"> </w:t>
            </w:r>
            <w:r w:rsidRPr="002630C9">
              <w:rPr>
                <w:rFonts w:cstheme="minorHAnsi"/>
                <w:bCs w:val="0"/>
                <w:color w:val="auto"/>
              </w:rPr>
              <w:t>(kişi)</w:t>
            </w:r>
          </w:p>
        </w:tc>
      </w:tr>
      <w:tr w:rsidR="00AC26F9" w:rsidRPr="003D6A18" w14:paraId="6EFB0707" w14:textId="77777777" w:rsidTr="00EF19F6">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85" w:type="dxa"/>
          </w:tcPr>
          <w:p w14:paraId="4EF54862" w14:textId="5553B4B9" w:rsidR="00AC26F9" w:rsidRPr="007277E4" w:rsidRDefault="00AC26F9" w:rsidP="00EF19F6">
            <w:pPr>
              <w:tabs>
                <w:tab w:val="left" w:pos="420"/>
                <w:tab w:val="center" w:pos="1468"/>
              </w:tabs>
              <w:spacing w:after="0" w:line="240" w:lineRule="auto"/>
              <w:jc w:val="center"/>
              <w:rPr>
                <w:rFonts w:cstheme="minorHAnsi"/>
                <w:b w:val="0"/>
                <w:bCs w:val="0"/>
                <w:color w:val="auto"/>
              </w:rPr>
            </w:pPr>
            <w:r w:rsidRPr="007277E4">
              <w:rPr>
                <w:rFonts w:cstheme="minorHAnsi"/>
                <w:b w:val="0"/>
                <w:bCs w:val="0"/>
                <w:color w:val="auto"/>
              </w:rPr>
              <w:t>İmalat</w:t>
            </w:r>
          </w:p>
        </w:tc>
        <w:tc>
          <w:tcPr>
            <w:tcW w:w="1701" w:type="dxa"/>
          </w:tcPr>
          <w:p w14:paraId="32E6C7B2" w14:textId="452F31B8" w:rsidR="00AC26F9" w:rsidRPr="007277E4" w:rsidRDefault="00AC26F9" w:rsidP="00EF19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77E4">
              <w:rPr>
                <w:rFonts w:cstheme="minorHAnsi"/>
                <w:color w:val="auto"/>
              </w:rPr>
              <w:t>16</w:t>
            </w:r>
          </w:p>
        </w:tc>
        <w:tc>
          <w:tcPr>
            <w:tcW w:w="3112" w:type="dxa"/>
          </w:tcPr>
          <w:p w14:paraId="5A87C750" w14:textId="4188A825" w:rsidR="00AC26F9" w:rsidRPr="007277E4" w:rsidRDefault="007277E4" w:rsidP="00EF19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77E4">
              <w:rPr>
                <w:rFonts w:cstheme="minorHAnsi"/>
                <w:color w:val="auto"/>
              </w:rPr>
              <w:t>217</w:t>
            </w:r>
          </w:p>
        </w:tc>
        <w:tc>
          <w:tcPr>
            <w:tcW w:w="2307" w:type="dxa"/>
          </w:tcPr>
          <w:p w14:paraId="25F62520" w14:textId="1F21C1B9" w:rsidR="00AC26F9" w:rsidRPr="007277E4" w:rsidRDefault="007277E4" w:rsidP="00EF19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77E4">
              <w:rPr>
                <w:rFonts w:cstheme="minorHAnsi"/>
                <w:color w:val="auto"/>
              </w:rPr>
              <w:t>336</w:t>
            </w:r>
          </w:p>
        </w:tc>
      </w:tr>
      <w:tr w:rsidR="003D6A18" w:rsidRPr="003D6A18" w14:paraId="217774DA" w14:textId="77777777" w:rsidTr="00EF19F6">
        <w:trPr>
          <w:trHeight w:val="257"/>
        </w:trPr>
        <w:tc>
          <w:tcPr>
            <w:cnfStyle w:val="001000000000" w:firstRow="0" w:lastRow="0" w:firstColumn="1" w:lastColumn="0" w:oddVBand="0" w:evenVBand="0" w:oddHBand="0" w:evenHBand="0" w:firstRowFirstColumn="0" w:firstRowLastColumn="0" w:lastRowFirstColumn="0" w:lastRowLastColumn="0"/>
            <w:tcW w:w="1985" w:type="dxa"/>
          </w:tcPr>
          <w:p w14:paraId="3EF4CBFB" w14:textId="2E6D435D" w:rsidR="003D6A18" w:rsidRPr="007277E4" w:rsidRDefault="00AC26F9" w:rsidP="00EF19F6">
            <w:pPr>
              <w:spacing w:after="0" w:line="240" w:lineRule="auto"/>
              <w:jc w:val="center"/>
              <w:rPr>
                <w:rFonts w:cstheme="minorHAnsi"/>
                <w:b w:val="0"/>
                <w:bCs w:val="0"/>
                <w:color w:val="auto"/>
              </w:rPr>
            </w:pPr>
            <w:r w:rsidRPr="007277E4">
              <w:rPr>
                <w:rFonts w:cstheme="minorHAnsi"/>
                <w:b w:val="0"/>
                <w:bCs w:val="0"/>
                <w:color w:val="auto"/>
              </w:rPr>
              <w:t>Hizmetler</w:t>
            </w:r>
          </w:p>
        </w:tc>
        <w:tc>
          <w:tcPr>
            <w:tcW w:w="1701" w:type="dxa"/>
          </w:tcPr>
          <w:p w14:paraId="50423439" w14:textId="5C2E26D4" w:rsidR="003D6A18" w:rsidRPr="007277E4" w:rsidRDefault="00AC26F9" w:rsidP="00EF19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7277E4">
              <w:rPr>
                <w:rFonts w:cstheme="minorHAnsi"/>
                <w:color w:val="auto"/>
              </w:rPr>
              <w:t>13</w:t>
            </w:r>
          </w:p>
        </w:tc>
        <w:tc>
          <w:tcPr>
            <w:tcW w:w="3112" w:type="dxa"/>
          </w:tcPr>
          <w:p w14:paraId="16DA58F5" w14:textId="61D24EED" w:rsidR="003D6A18" w:rsidRPr="007277E4" w:rsidRDefault="00AC26F9" w:rsidP="00EF19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7277E4">
              <w:rPr>
                <w:rFonts w:cstheme="minorHAnsi"/>
                <w:color w:val="auto"/>
              </w:rPr>
              <w:t>110</w:t>
            </w:r>
          </w:p>
        </w:tc>
        <w:tc>
          <w:tcPr>
            <w:tcW w:w="2307" w:type="dxa"/>
          </w:tcPr>
          <w:p w14:paraId="51937835" w14:textId="4F9783D7" w:rsidR="003D6A18" w:rsidRPr="007277E4" w:rsidRDefault="00AC26F9" w:rsidP="00EF19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7277E4">
              <w:rPr>
                <w:rFonts w:cstheme="minorHAnsi"/>
                <w:color w:val="auto"/>
              </w:rPr>
              <w:t>70</w:t>
            </w:r>
          </w:p>
        </w:tc>
      </w:tr>
      <w:tr w:rsidR="003D6A18" w:rsidRPr="003D6A18" w14:paraId="5B3116D4" w14:textId="77777777" w:rsidTr="00EF19F6">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985" w:type="dxa"/>
          </w:tcPr>
          <w:p w14:paraId="7ECAA2BD" w14:textId="00E9F414" w:rsidR="003D6A18" w:rsidRPr="007277E4" w:rsidRDefault="00AC26F9" w:rsidP="00EF19F6">
            <w:pPr>
              <w:spacing w:after="0" w:line="240" w:lineRule="auto"/>
              <w:jc w:val="center"/>
              <w:rPr>
                <w:rFonts w:cstheme="minorHAnsi"/>
                <w:b w:val="0"/>
                <w:bCs w:val="0"/>
                <w:color w:val="auto"/>
              </w:rPr>
            </w:pPr>
            <w:r w:rsidRPr="007277E4">
              <w:rPr>
                <w:rFonts w:cstheme="minorHAnsi"/>
                <w:b w:val="0"/>
                <w:bCs w:val="0"/>
                <w:color w:val="auto"/>
              </w:rPr>
              <w:t>Enerji</w:t>
            </w:r>
          </w:p>
        </w:tc>
        <w:tc>
          <w:tcPr>
            <w:tcW w:w="1701" w:type="dxa"/>
          </w:tcPr>
          <w:p w14:paraId="3ED21ACE" w14:textId="3509D779" w:rsidR="003D6A18" w:rsidRPr="007277E4" w:rsidRDefault="00AC26F9" w:rsidP="00EF19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77E4">
              <w:rPr>
                <w:rFonts w:cstheme="minorHAnsi"/>
                <w:color w:val="auto"/>
              </w:rPr>
              <w:t>4</w:t>
            </w:r>
          </w:p>
        </w:tc>
        <w:tc>
          <w:tcPr>
            <w:tcW w:w="3112" w:type="dxa"/>
          </w:tcPr>
          <w:p w14:paraId="1D5B2B47" w14:textId="6DAB6F76" w:rsidR="003D6A18" w:rsidRPr="007277E4" w:rsidRDefault="00AC26F9" w:rsidP="00AC26F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77E4">
              <w:rPr>
                <w:rFonts w:cstheme="minorHAnsi"/>
                <w:color w:val="auto"/>
              </w:rPr>
              <w:t>65</w:t>
            </w:r>
          </w:p>
        </w:tc>
        <w:tc>
          <w:tcPr>
            <w:tcW w:w="2307" w:type="dxa"/>
          </w:tcPr>
          <w:p w14:paraId="4D97FF7C" w14:textId="60B7950B" w:rsidR="003D6A18" w:rsidRPr="007277E4" w:rsidRDefault="00AC26F9" w:rsidP="00EF19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77E4">
              <w:rPr>
                <w:rFonts w:cstheme="minorHAnsi"/>
                <w:color w:val="auto"/>
              </w:rPr>
              <w:t>18</w:t>
            </w:r>
          </w:p>
        </w:tc>
      </w:tr>
      <w:tr w:rsidR="003D6A18" w:rsidRPr="003D6A18" w14:paraId="489377FB" w14:textId="77777777" w:rsidTr="00EF19F6">
        <w:trPr>
          <w:trHeight w:val="257"/>
        </w:trPr>
        <w:tc>
          <w:tcPr>
            <w:cnfStyle w:val="001000000000" w:firstRow="0" w:lastRow="0" w:firstColumn="1" w:lastColumn="0" w:oddVBand="0" w:evenVBand="0" w:oddHBand="0" w:evenHBand="0" w:firstRowFirstColumn="0" w:firstRowLastColumn="0" w:lastRowFirstColumn="0" w:lastRowLastColumn="0"/>
            <w:tcW w:w="1985" w:type="dxa"/>
          </w:tcPr>
          <w:p w14:paraId="0545BA9B" w14:textId="0293A361" w:rsidR="003D6A18" w:rsidRPr="007277E4" w:rsidRDefault="00AC26F9" w:rsidP="00EF19F6">
            <w:pPr>
              <w:spacing w:after="0" w:line="240" w:lineRule="auto"/>
              <w:jc w:val="center"/>
              <w:rPr>
                <w:rFonts w:cstheme="minorHAnsi"/>
                <w:b w:val="0"/>
                <w:bCs w:val="0"/>
                <w:color w:val="auto"/>
              </w:rPr>
            </w:pPr>
            <w:r w:rsidRPr="007277E4">
              <w:rPr>
                <w:rFonts w:cstheme="minorHAnsi"/>
                <w:b w:val="0"/>
                <w:bCs w:val="0"/>
                <w:color w:val="auto"/>
              </w:rPr>
              <w:t>Madencilik</w:t>
            </w:r>
          </w:p>
        </w:tc>
        <w:tc>
          <w:tcPr>
            <w:tcW w:w="1701" w:type="dxa"/>
          </w:tcPr>
          <w:p w14:paraId="5F147BE3" w14:textId="2554DF7B" w:rsidR="003D6A18" w:rsidRPr="007277E4" w:rsidRDefault="00AC26F9" w:rsidP="00EF19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7277E4">
              <w:rPr>
                <w:rFonts w:cstheme="minorHAnsi"/>
                <w:color w:val="auto"/>
              </w:rPr>
              <w:t>3</w:t>
            </w:r>
          </w:p>
        </w:tc>
        <w:tc>
          <w:tcPr>
            <w:tcW w:w="3112" w:type="dxa"/>
          </w:tcPr>
          <w:p w14:paraId="2FE19A6B" w14:textId="096FBAFA" w:rsidR="003D6A18" w:rsidRPr="007277E4" w:rsidRDefault="007277E4" w:rsidP="00EF19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7277E4">
              <w:rPr>
                <w:rFonts w:cstheme="minorHAnsi"/>
                <w:color w:val="auto"/>
              </w:rPr>
              <w:t>1.551</w:t>
            </w:r>
          </w:p>
        </w:tc>
        <w:tc>
          <w:tcPr>
            <w:tcW w:w="2307" w:type="dxa"/>
          </w:tcPr>
          <w:p w14:paraId="7CEDC45F" w14:textId="347AE747" w:rsidR="003D6A18" w:rsidRPr="007277E4" w:rsidRDefault="007277E4" w:rsidP="00EF19F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r w:rsidRPr="007277E4">
              <w:rPr>
                <w:rFonts w:cstheme="minorHAnsi"/>
                <w:color w:val="auto"/>
              </w:rPr>
              <w:t>247</w:t>
            </w:r>
          </w:p>
        </w:tc>
      </w:tr>
    </w:tbl>
    <w:p w14:paraId="304E5294" w14:textId="7BFF4D20" w:rsidR="003D6A18" w:rsidRPr="00EF19F6" w:rsidRDefault="00A36BBD" w:rsidP="00A20542">
      <w:pPr>
        <w:pStyle w:val="Balk3"/>
        <w:spacing w:line="240" w:lineRule="auto"/>
      </w:pPr>
      <w:bookmarkStart w:id="113" w:name="_Toc216362298"/>
      <w:r w:rsidRPr="000B0E65">
        <w:t>Tablo-2</w:t>
      </w:r>
      <w:r w:rsidR="006C4286">
        <w:t>1</w:t>
      </w:r>
      <w:r w:rsidRPr="000B0E65">
        <w:t>: Gümüşhane İlinde Sektörlere göre Teş</w:t>
      </w:r>
      <w:r w:rsidR="00181CA6" w:rsidRPr="000B0E65">
        <w:t>vik Belgesi İstatistikleri (20</w:t>
      </w:r>
      <w:r w:rsidR="00D300F5">
        <w:t>20</w:t>
      </w:r>
      <w:r w:rsidR="00181CA6" w:rsidRPr="000B0E65">
        <w:t>-202</w:t>
      </w:r>
      <w:r w:rsidR="00D300F5">
        <w:t>5</w:t>
      </w:r>
      <w:r w:rsidR="00A20542">
        <w:t>)</w:t>
      </w:r>
      <w:bookmarkEnd w:id="113"/>
    </w:p>
    <w:p w14:paraId="133B8F2C" w14:textId="6187ABA7" w:rsidR="00882404" w:rsidRPr="000B0E65" w:rsidRDefault="003D6A18" w:rsidP="000B0E65">
      <w:pPr>
        <w:pStyle w:val="Balk4"/>
      </w:pPr>
      <w:r w:rsidRPr="000B0E65">
        <w:t>Kaynak: Sanayi ve Teknoloji Bakanlığı</w:t>
      </w:r>
      <w:r w:rsidR="00882404" w:rsidRPr="000B0E65">
        <w:t>, Yatırım Teşvik İstatistikleri</w:t>
      </w:r>
    </w:p>
    <w:p w14:paraId="7B6D994D" w14:textId="63DE44D8" w:rsidR="003676ED" w:rsidRPr="00071ED3" w:rsidRDefault="003676ED" w:rsidP="00836742">
      <w:pPr>
        <w:spacing w:after="0"/>
        <w:jc w:val="both"/>
        <w:rPr>
          <w:rFonts w:cstheme="minorHAnsi"/>
          <w:b/>
        </w:rPr>
      </w:pPr>
    </w:p>
    <w:p w14:paraId="119626AC" w14:textId="747CA5EC" w:rsidR="00882404" w:rsidRPr="000B0E65" w:rsidRDefault="00882404" w:rsidP="00A20542">
      <w:pPr>
        <w:pStyle w:val="Balk3"/>
        <w:spacing w:line="240" w:lineRule="auto"/>
      </w:pPr>
      <w:bookmarkStart w:id="114" w:name="_Toc216362299"/>
      <w:r w:rsidRPr="000B0E65">
        <w:t>Tablo-</w:t>
      </w:r>
      <w:r w:rsidR="00327B9D" w:rsidRPr="000B0E65">
        <w:t>2</w:t>
      </w:r>
      <w:r w:rsidR="006C4286">
        <w:t>2</w:t>
      </w:r>
      <w:r w:rsidRPr="000B0E65">
        <w:t xml:space="preserve">: </w:t>
      </w:r>
      <w:r w:rsidR="003D6A18" w:rsidRPr="000B0E65">
        <w:t>Gümüşhane İlinde Yıllara Göre Yatırım</w:t>
      </w:r>
      <w:bookmarkEnd w:id="114"/>
      <w:r w:rsidR="003D6A18" w:rsidRPr="000B0E65">
        <w:t xml:space="preserve"> </w:t>
      </w:r>
    </w:p>
    <w:tbl>
      <w:tblPr>
        <w:tblStyle w:val="AkGlgeleme-Vurgu112"/>
        <w:tblpPr w:leftFromText="141" w:rightFromText="141" w:vertAnchor="text" w:horzAnchor="margin" w:tblpY="101"/>
        <w:tblW w:w="0" w:type="auto"/>
        <w:tblLook w:val="04A0" w:firstRow="1" w:lastRow="0" w:firstColumn="1" w:lastColumn="0" w:noHBand="0" w:noVBand="1"/>
      </w:tblPr>
      <w:tblGrid>
        <w:gridCol w:w="1843"/>
        <w:gridCol w:w="1418"/>
        <w:gridCol w:w="2585"/>
        <w:gridCol w:w="533"/>
        <w:gridCol w:w="2693"/>
      </w:tblGrid>
      <w:tr w:rsidR="003D6A18" w:rsidRPr="003C37C0" w14:paraId="35424D12" w14:textId="77777777" w:rsidTr="00EF19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8564BB5" w14:textId="77777777" w:rsidR="003D6A18" w:rsidRPr="003C37C0" w:rsidRDefault="003D6A18" w:rsidP="00EF19F6">
            <w:pPr>
              <w:pStyle w:val="Tablo"/>
              <w:rPr>
                <w:rFonts w:asciiTheme="minorHAnsi" w:hAnsiTheme="minorHAnsi" w:cstheme="minorHAnsi"/>
                <w:color w:val="auto"/>
              </w:rPr>
            </w:pPr>
            <w:r>
              <w:rPr>
                <w:rFonts w:asciiTheme="minorHAnsi" w:hAnsiTheme="minorHAnsi" w:cstheme="minorHAnsi"/>
                <w:color w:val="auto"/>
              </w:rPr>
              <w:t>YILLAR</w:t>
            </w:r>
          </w:p>
        </w:tc>
        <w:tc>
          <w:tcPr>
            <w:tcW w:w="1418" w:type="dxa"/>
          </w:tcPr>
          <w:p w14:paraId="31A33393" w14:textId="77777777" w:rsidR="003D6A18" w:rsidRPr="003C37C0" w:rsidRDefault="003D6A18" w:rsidP="00EF19F6">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Belge Sayısı</w:t>
            </w:r>
          </w:p>
        </w:tc>
        <w:tc>
          <w:tcPr>
            <w:tcW w:w="3118" w:type="dxa"/>
            <w:gridSpan w:val="2"/>
          </w:tcPr>
          <w:p w14:paraId="5CFE598E" w14:textId="77777777" w:rsidR="003D6A18" w:rsidRPr="003C37C0" w:rsidRDefault="003D6A18" w:rsidP="00EF19F6">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Sabit Yatırım Tutarı (Milyon TL)</w:t>
            </w:r>
          </w:p>
        </w:tc>
        <w:tc>
          <w:tcPr>
            <w:tcW w:w="2693" w:type="dxa"/>
          </w:tcPr>
          <w:p w14:paraId="3AE318FC" w14:textId="01F0C093" w:rsidR="003D6A18" w:rsidRPr="003C37C0" w:rsidRDefault="003D6A18" w:rsidP="00EF19F6">
            <w:pPr>
              <w:pStyle w:val="Tabl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İstihdam</w:t>
            </w:r>
            <w:r w:rsidR="00EF19F6">
              <w:rPr>
                <w:rFonts w:asciiTheme="minorHAnsi" w:hAnsiTheme="minorHAnsi" w:cstheme="minorHAnsi"/>
                <w:color w:val="auto"/>
              </w:rPr>
              <w:t xml:space="preserve"> </w:t>
            </w:r>
            <w:r>
              <w:rPr>
                <w:rFonts w:asciiTheme="minorHAnsi" w:hAnsiTheme="minorHAnsi" w:cstheme="minorHAnsi"/>
                <w:color w:val="auto"/>
              </w:rPr>
              <w:t>(kişi)</w:t>
            </w:r>
          </w:p>
        </w:tc>
      </w:tr>
      <w:tr w:rsidR="003D6A18" w:rsidRPr="003C37C0" w14:paraId="60B956F6" w14:textId="77777777" w:rsidTr="00EF19F6">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843" w:type="dxa"/>
          </w:tcPr>
          <w:p w14:paraId="5B93870F" w14:textId="77777777" w:rsidR="003D6A18" w:rsidRDefault="003D6A18" w:rsidP="00EF19F6">
            <w:pPr>
              <w:pStyle w:val="Tablo"/>
              <w:rPr>
                <w:rFonts w:asciiTheme="minorHAnsi" w:hAnsiTheme="minorHAnsi" w:cstheme="minorHAnsi"/>
                <w:color w:val="auto"/>
              </w:rPr>
            </w:pPr>
            <w:r>
              <w:rPr>
                <w:rFonts w:asciiTheme="minorHAnsi" w:hAnsiTheme="minorHAnsi" w:cstheme="minorHAnsi"/>
                <w:color w:val="auto"/>
              </w:rPr>
              <w:t>2020</w:t>
            </w:r>
          </w:p>
        </w:tc>
        <w:tc>
          <w:tcPr>
            <w:tcW w:w="1418" w:type="dxa"/>
          </w:tcPr>
          <w:p w14:paraId="45B1324D" w14:textId="77777777" w:rsidR="003D6A18" w:rsidRDefault="003D6A18"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17</w:t>
            </w:r>
          </w:p>
        </w:tc>
        <w:tc>
          <w:tcPr>
            <w:tcW w:w="2585" w:type="dxa"/>
          </w:tcPr>
          <w:p w14:paraId="39E3845F" w14:textId="009D62AF" w:rsidR="003D6A18" w:rsidRDefault="00F35545" w:rsidP="0039630C">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14</w:t>
            </w:r>
            <w:r w:rsidR="0039630C">
              <w:rPr>
                <w:rFonts w:asciiTheme="minorHAnsi" w:hAnsiTheme="minorHAnsi" w:cstheme="minorHAnsi"/>
                <w:color w:val="auto"/>
              </w:rPr>
              <w:t>0</w:t>
            </w:r>
          </w:p>
        </w:tc>
        <w:tc>
          <w:tcPr>
            <w:tcW w:w="3226" w:type="dxa"/>
            <w:gridSpan w:val="2"/>
          </w:tcPr>
          <w:p w14:paraId="685A0687" w14:textId="58D1DC06" w:rsidR="003D6A18" w:rsidRDefault="003D6A18" w:rsidP="00BA5F74">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13</w:t>
            </w:r>
            <w:r w:rsidR="00BA5F74">
              <w:rPr>
                <w:rFonts w:asciiTheme="minorHAnsi" w:hAnsiTheme="minorHAnsi" w:cstheme="minorHAnsi"/>
                <w:color w:val="auto"/>
              </w:rPr>
              <w:t>4</w:t>
            </w:r>
          </w:p>
        </w:tc>
      </w:tr>
      <w:tr w:rsidR="00F35545" w:rsidRPr="003C37C0" w14:paraId="608B9F3D" w14:textId="77777777" w:rsidTr="00EF19F6">
        <w:trPr>
          <w:trHeight w:val="89"/>
        </w:trPr>
        <w:tc>
          <w:tcPr>
            <w:cnfStyle w:val="001000000000" w:firstRow="0" w:lastRow="0" w:firstColumn="1" w:lastColumn="0" w:oddVBand="0" w:evenVBand="0" w:oddHBand="0" w:evenHBand="0" w:firstRowFirstColumn="0" w:firstRowLastColumn="0" w:lastRowFirstColumn="0" w:lastRowLastColumn="0"/>
            <w:tcW w:w="1843" w:type="dxa"/>
          </w:tcPr>
          <w:p w14:paraId="654D3A31" w14:textId="4620F927" w:rsidR="00F35545" w:rsidRDefault="00F35545" w:rsidP="00EF19F6">
            <w:pPr>
              <w:pStyle w:val="Tablo"/>
              <w:rPr>
                <w:rFonts w:asciiTheme="minorHAnsi" w:hAnsiTheme="minorHAnsi" w:cstheme="minorHAnsi"/>
                <w:color w:val="auto"/>
              </w:rPr>
            </w:pPr>
            <w:r>
              <w:rPr>
                <w:rFonts w:asciiTheme="minorHAnsi" w:hAnsiTheme="minorHAnsi" w:cstheme="minorHAnsi"/>
                <w:color w:val="auto"/>
              </w:rPr>
              <w:t>2021</w:t>
            </w:r>
          </w:p>
        </w:tc>
        <w:tc>
          <w:tcPr>
            <w:tcW w:w="1418" w:type="dxa"/>
          </w:tcPr>
          <w:p w14:paraId="5EBE4A15" w14:textId="3F9966AB" w:rsidR="00F35545" w:rsidRDefault="00F35545" w:rsidP="00EF19F6">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5</w:t>
            </w:r>
          </w:p>
        </w:tc>
        <w:tc>
          <w:tcPr>
            <w:tcW w:w="2585" w:type="dxa"/>
          </w:tcPr>
          <w:p w14:paraId="452CF121" w14:textId="4D925DDE" w:rsidR="00F35545" w:rsidRDefault="0039630C" w:rsidP="00A56015">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5</w:t>
            </w:r>
            <w:r w:rsidR="00A56015">
              <w:rPr>
                <w:rFonts w:asciiTheme="minorHAnsi" w:hAnsiTheme="minorHAnsi" w:cstheme="minorHAnsi"/>
                <w:color w:val="auto"/>
              </w:rPr>
              <w:t>4</w:t>
            </w:r>
          </w:p>
        </w:tc>
        <w:tc>
          <w:tcPr>
            <w:tcW w:w="3226" w:type="dxa"/>
            <w:gridSpan w:val="2"/>
          </w:tcPr>
          <w:p w14:paraId="682B4F3C" w14:textId="3F529DCD" w:rsidR="00F35545" w:rsidRDefault="00F35545" w:rsidP="00EF19F6">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120</w:t>
            </w:r>
          </w:p>
        </w:tc>
      </w:tr>
      <w:tr w:rsidR="00F35545" w:rsidRPr="003C37C0" w14:paraId="2D8988CC" w14:textId="77777777" w:rsidTr="00EF19F6">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843" w:type="dxa"/>
          </w:tcPr>
          <w:p w14:paraId="63FE51A1" w14:textId="33EDCE6A" w:rsidR="00F35545" w:rsidRDefault="00F35545" w:rsidP="00EF19F6">
            <w:pPr>
              <w:pStyle w:val="Tablo"/>
              <w:rPr>
                <w:rFonts w:asciiTheme="minorHAnsi" w:hAnsiTheme="minorHAnsi" w:cstheme="minorHAnsi"/>
                <w:color w:val="auto"/>
              </w:rPr>
            </w:pPr>
            <w:r>
              <w:rPr>
                <w:rFonts w:asciiTheme="minorHAnsi" w:hAnsiTheme="minorHAnsi" w:cstheme="minorHAnsi"/>
                <w:color w:val="auto"/>
              </w:rPr>
              <w:t>2022</w:t>
            </w:r>
          </w:p>
        </w:tc>
        <w:tc>
          <w:tcPr>
            <w:tcW w:w="1418" w:type="dxa"/>
          </w:tcPr>
          <w:p w14:paraId="2E8E7650" w14:textId="766CE8F1" w:rsidR="00F35545" w:rsidRDefault="0039630C"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9</w:t>
            </w:r>
          </w:p>
        </w:tc>
        <w:tc>
          <w:tcPr>
            <w:tcW w:w="2585" w:type="dxa"/>
          </w:tcPr>
          <w:p w14:paraId="2A5DB953" w14:textId="26E8F873" w:rsidR="00F35545" w:rsidRDefault="0039630C"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1.549</w:t>
            </w:r>
          </w:p>
        </w:tc>
        <w:tc>
          <w:tcPr>
            <w:tcW w:w="3226" w:type="dxa"/>
            <w:gridSpan w:val="2"/>
          </w:tcPr>
          <w:p w14:paraId="689B6BF5" w14:textId="30301A54" w:rsidR="00F35545" w:rsidRDefault="0039630C"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360</w:t>
            </w:r>
          </w:p>
        </w:tc>
      </w:tr>
      <w:tr w:rsidR="007277E4" w:rsidRPr="003C37C0" w14:paraId="3FCF8833" w14:textId="77777777" w:rsidTr="00EF19F6">
        <w:trPr>
          <w:trHeight w:val="89"/>
        </w:trPr>
        <w:tc>
          <w:tcPr>
            <w:cnfStyle w:val="001000000000" w:firstRow="0" w:lastRow="0" w:firstColumn="1" w:lastColumn="0" w:oddVBand="0" w:evenVBand="0" w:oddHBand="0" w:evenHBand="0" w:firstRowFirstColumn="0" w:firstRowLastColumn="0" w:lastRowFirstColumn="0" w:lastRowLastColumn="0"/>
            <w:tcW w:w="1843" w:type="dxa"/>
          </w:tcPr>
          <w:p w14:paraId="5026BAC2" w14:textId="20CD543D" w:rsidR="007277E4" w:rsidRDefault="0039630C" w:rsidP="00EF19F6">
            <w:pPr>
              <w:pStyle w:val="Tablo"/>
              <w:rPr>
                <w:rFonts w:asciiTheme="minorHAnsi" w:hAnsiTheme="minorHAnsi" w:cstheme="minorHAnsi"/>
                <w:color w:val="auto"/>
              </w:rPr>
            </w:pPr>
            <w:r>
              <w:rPr>
                <w:rFonts w:asciiTheme="minorHAnsi" w:hAnsiTheme="minorHAnsi" w:cstheme="minorHAnsi"/>
                <w:color w:val="auto"/>
              </w:rPr>
              <w:t>2023</w:t>
            </w:r>
          </w:p>
        </w:tc>
        <w:tc>
          <w:tcPr>
            <w:tcW w:w="1418" w:type="dxa"/>
          </w:tcPr>
          <w:p w14:paraId="78D77745" w14:textId="6E0BB2AD" w:rsidR="007277E4" w:rsidRDefault="0039630C" w:rsidP="00EF19F6">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5</w:t>
            </w:r>
          </w:p>
        </w:tc>
        <w:tc>
          <w:tcPr>
            <w:tcW w:w="2585" w:type="dxa"/>
          </w:tcPr>
          <w:p w14:paraId="7D078740" w14:textId="18206078" w:rsidR="007277E4" w:rsidRDefault="0039630C" w:rsidP="00EF19F6">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199</w:t>
            </w:r>
          </w:p>
        </w:tc>
        <w:tc>
          <w:tcPr>
            <w:tcW w:w="3226" w:type="dxa"/>
            <w:gridSpan w:val="2"/>
          </w:tcPr>
          <w:p w14:paraId="24DCA5C0" w14:textId="7AA250A1" w:rsidR="007277E4" w:rsidRDefault="0039630C" w:rsidP="00EF19F6">
            <w:pPr>
              <w:pStyle w:val="Tabl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57</w:t>
            </w:r>
          </w:p>
        </w:tc>
      </w:tr>
      <w:tr w:rsidR="0039630C" w:rsidRPr="003C37C0" w14:paraId="3F821C0B" w14:textId="77777777" w:rsidTr="00EF19F6">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843" w:type="dxa"/>
          </w:tcPr>
          <w:p w14:paraId="19B2F2EC" w14:textId="77777777" w:rsidR="0039630C" w:rsidRDefault="0039630C" w:rsidP="00EF19F6">
            <w:pPr>
              <w:pStyle w:val="Tablo"/>
              <w:rPr>
                <w:rFonts w:asciiTheme="minorHAnsi" w:hAnsiTheme="minorHAnsi" w:cstheme="minorHAnsi"/>
                <w:color w:val="auto"/>
              </w:rPr>
            </w:pPr>
          </w:p>
        </w:tc>
        <w:tc>
          <w:tcPr>
            <w:tcW w:w="1418" w:type="dxa"/>
          </w:tcPr>
          <w:p w14:paraId="011E179D" w14:textId="77777777" w:rsidR="0039630C" w:rsidRDefault="0039630C"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p>
        </w:tc>
        <w:tc>
          <w:tcPr>
            <w:tcW w:w="2585" w:type="dxa"/>
          </w:tcPr>
          <w:p w14:paraId="7A7C8745" w14:textId="77777777" w:rsidR="0039630C" w:rsidRDefault="0039630C"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p>
        </w:tc>
        <w:tc>
          <w:tcPr>
            <w:tcW w:w="3226" w:type="dxa"/>
            <w:gridSpan w:val="2"/>
          </w:tcPr>
          <w:p w14:paraId="165E6CD6" w14:textId="77777777" w:rsidR="0039630C" w:rsidRDefault="0039630C" w:rsidP="00EF19F6">
            <w:pPr>
              <w:pStyle w:val="Tabl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p>
        </w:tc>
      </w:tr>
    </w:tbl>
    <w:p w14:paraId="204D4AF4" w14:textId="0408ABC8" w:rsidR="00AC773B" w:rsidRDefault="003D6A18" w:rsidP="00EF19F6">
      <w:pPr>
        <w:pStyle w:val="Balk4"/>
      </w:pPr>
      <w:r w:rsidRPr="000B0E65">
        <w:t>Kaynak: Sanayi ve Teknoloji</w:t>
      </w:r>
      <w:r w:rsidR="00882404" w:rsidRPr="000B0E65">
        <w:t xml:space="preserve"> Bakanlığı, Yatırım Teşvik İstatistikleri</w:t>
      </w:r>
    </w:p>
    <w:p w14:paraId="7EFC7CB9" w14:textId="1956C9B0" w:rsidR="00F54428" w:rsidRPr="00EF19F6" w:rsidRDefault="00F54428" w:rsidP="00EF19F6">
      <w:pPr>
        <w:jc w:val="both"/>
        <w:rPr>
          <w:rFonts w:cstheme="minorHAnsi"/>
        </w:rPr>
      </w:pPr>
      <w:r w:rsidRPr="00071ED3">
        <w:rPr>
          <w:rFonts w:ascii="Times New Roman" w:hAnsi="Times New Roman" w:cs="Times New Roman"/>
          <w:b/>
          <w:sz w:val="28"/>
          <w:szCs w:val="36"/>
        </w:rPr>
        <w:br w:type="page"/>
      </w:r>
    </w:p>
    <w:p w14:paraId="3749C423" w14:textId="477829BC" w:rsidR="00A536E7" w:rsidRPr="00071ED3" w:rsidRDefault="00A536E7" w:rsidP="00EF19F6">
      <w:pPr>
        <w:pStyle w:val="Balk1"/>
      </w:pPr>
      <w:bookmarkStart w:id="115" w:name="_Toc445887676"/>
      <w:bookmarkStart w:id="116" w:name="_Toc216362300"/>
      <w:r w:rsidRPr="00EF19F6">
        <w:lastRenderedPageBreak/>
        <w:t>YATIRIM</w:t>
      </w:r>
      <w:r w:rsidRPr="00071ED3">
        <w:t xml:space="preserve"> FIRSATLARI</w:t>
      </w:r>
      <w:bookmarkEnd w:id="115"/>
      <w:bookmarkEnd w:id="116"/>
    </w:p>
    <w:p w14:paraId="23F6412B" w14:textId="77777777" w:rsidR="00F54428" w:rsidRPr="00071ED3" w:rsidRDefault="00F54428" w:rsidP="00196ADB">
      <w:pPr>
        <w:pStyle w:val="KonuBal"/>
        <w:pBdr>
          <w:bottom w:val="single" w:sz="8" w:space="14" w:color="5B9BD5" w:themeColor="accent1"/>
        </w:pBdr>
        <w:jc w:val="both"/>
        <w:rPr>
          <w:rFonts w:ascii="Times New Roman" w:hAnsi="Times New Roman" w:cs="Times New Roman"/>
          <w:b/>
          <w:color w:val="auto"/>
          <w:sz w:val="24"/>
          <w:szCs w:val="32"/>
        </w:rPr>
      </w:pPr>
    </w:p>
    <w:p w14:paraId="392EC8EB" w14:textId="77777777" w:rsidR="00A536E7" w:rsidRPr="00071ED3" w:rsidRDefault="00F54428" w:rsidP="005B1182">
      <w:pPr>
        <w:pStyle w:val="Balk2"/>
      </w:pPr>
      <w:bookmarkStart w:id="117" w:name="_Toc216362301"/>
      <w:r w:rsidRPr="00071ED3">
        <w:t>1. Turizm Sektörü</w:t>
      </w:r>
      <w:bookmarkEnd w:id="117"/>
    </w:p>
    <w:p w14:paraId="52DE9EFC" w14:textId="77777777" w:rsidR="00A536E7" w:rsidRPr="00071ED3" w:rsidRDefault="00A536E7" w:rsidP="00836742">
      <w:pPr>
        <w:pStyle w:val="GlAlnt"/>
        <w:jc w:val="both"/>
        <w:rPr>
          <w:color w:val="auto"/>
          <w:szCs w:val="28"/>
        </w:rPr>
      </w:pPr>
      <w:proofErr w:type="gramStart"/>
      <w:r w:rsidRPr="00071ED3">
        <w:rPr>
          <w:color w:val="auto"/>
          <w:szCs w:val="28"/>
        </w:rPr>
        <w:t>a</w:t>
      </w:r>
      <w:proofErr w:type="gramEnd"/>
      <w:r w:rsidRPr="00071ED3">
        <w:rPr>
          <w:color w:val="auto"/>
          <w:szCs w:val="28"/>
        </w:rPr>
        <w:t xml:space="preserve">. </w:t>
      </w:r>
      <w:proofErr w:type="spellStart"/>
      <w:r w:rsidRPr="00071ED3">
        <w:rPr>
          <w:color w:val="auto"/>
          <w:szCs w:val="28"/>
        </w:rPr>
        <w:t>Çakırgöl</w:t>
      </w:r>
      <w:proofErr w:type="spellEnd"/>
      <w:r w:rsidRPr="00071ED3">
        <w:rPr>
          <w:color w:val="auto"/>
          <w:szCs w:val="28"/>
        </w:rPr>
        <w:t xml:space="preserve"> Kış Sporları Turizm Merkezi</w:t>
      </w:r>
    </w:p>
    <w:p w14:paraId="41860B8E" w14:textId="77777777" w:rsidR="00A536E7" w:rsidRPr="00071ED3" w:rsidRDefault="00CD16CE" w:rsidP="00836742">
      <w:pPr>
        <w:jc w:val="both"/>
        <w:rPr>
          <w:rFonts w:ascii="Calibri" w:hAnsi="Calibri" w:cs="Calibri"/>
          <w:b/>
        </w:rPr>
      </w:pPr>
      <w:r w:rsidRPr="00071ED3">
        <w:rPr>
          <w:rFonts w:ascii="Calibri" w:hAnsi="Calibri" w:cs="Calibri"/>
          <w:b/>
          <w:noProof/>
          <w:lang w:eastAsia="tr-TR"/>
        </w:rPr>
        <w:drawing>
          <wp:inline distT="0" distB="0" distL="0" distR="0" wp14:anchorId="1E6CC507" wp14:editId="4DCF62C7">
            <wp:extent cx="5673197" cy="3381375"/>
            <wp:effectExtent l="133350" t="76200" r="80010" b="142875"/>
            <wp:docPr id="20" name="Resim 20" descr="C:\Users\Emine Gürses\Desktop\YATIRIM FIRSATLARI SUNUMU\fotolar\çakırgö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Emine Gürses\Desktop\YATIRIM FIRSATLARI SUNUMU\fotolar\çakırgö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7307" cy="34136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E76108A" w14:textId="77777777" w:rsidR="00A536E7" w:rsidRPr="00071ED3" w:rsidRDefault="00A536E7" w:rsidP="00836742">
      <w:pPr>
        <w:jc w:val="both"/>
        <w:rPr>
          <w:rFonts w:ascii="Calibri" w:hAnsi="Calibri" w:cs="Calibri"/>
        </w:rPr>
      </w:pPr>
      <w:proofErr w:type="spellStart"/>
      <w:r w:rsidRPr="00071ED3">
        <w:rPr>
          <w:rFonts w:ascii="Calibri" w:hAnsi="Calibri" w:cs="Calibri"/>
        </w:rPr>
        <w:t>Çakırgöl</w:t>
      </w:r>
      <w:proofErr w:type="spellEnd"/>
      <w:r w:rsidRPr="00071ED3">
        <w:rPr>
          <w:rFonts w:ascii="Calibri" w:hAnsi="Calibri" w:cs="Calibri"/>
        </w:rPr>
        <w:t xml:space="preserve"> turizm merkezi Gümüşhane’ye </w:t>
      </w:r>
      <w:smartTag w:uri="urn:schemas-microsoft-com:office:smarttags" w:element="metricconverter">
        <w:smartTagPr>
          <w:attr w:name="ProductID" w:val="35 km"/>
        </w:smartTagPr>
        <w:r w:rsidRPr="00071ED3">
          <w:rPr>
            <w:rFonts w:ascii="Calibri" w:hAnsi="Calibri" w:cs="Calibri"/>
          </w:rPr>
          <w:t>35 km</w:t>
        </w:r>
      </w:smartTag>
      <w:r w:rsidRPr="00071ED3">
        <w:rPr>
          <w:rFonts w:ascii="Calibri" w:hAnsi="Calibri" w:cs="Calibri"/>
        </w:rPr>
        <w:t xml:space="preserve">, Sümela Manastırına </w:t>
      </w:r>
      <w:smartTag w:uri="urn:schemas-microsoft-com:office:smarttags" w:element="metricconverter">
        <w:smartTagPr>
          <w:attr w:name="ProductID" w:val="20 km"/>
        </w:smartTagPr>
        <w:r w:rsidRPr="00071ED3">
          <w:rPr>
            <w:rFonts w:ascii="Calibri" w:hAnsi="Calibri" w:cs="Calibri"/>
          </w:rPr>
          <w:t>20 km</w:t>
        </w:r>
      </w:smartTag>
      <w:r w:rsidRPr="00071ED3">
        <w:rPr>
          <w:rFonts w:ascii="Calibri" w:hAnsi="Calibri" w:cs="Calibri"/>
        </w:rPr>
        <w:t xml:space="preserve">, Trabzon’a ise </w:t>
      </w:r>
      <w:smartTag w:uri="urn:schemas-microsoft-com:office:smarttags" w:element="metricconverter">
        <w:smartTagPr>
          <w:attr w:name="ProductID" w:val="65 km"/>
        </w:smartTagPr>
        <w:r w:rsidRPr="00071ED3">
          <w:rPr>
            <w:rFonts w:ascii="Calibri" w:hAnsi="Calibri" w:cs="Calibri"/>
          </w:rPr>
          <w:t>65 km</w:t>
        </w:r>
      </w:smartTag>
      <w:r w:rsidRPr="00071ED3">
        <w:rPr>
          <w:rFonts w:ascii="Calibri" w:hAnsi="Calibri" w:cs="Calibri"/>
        </w:rPr>
        <w:t xml:space="preserve"> mesafede ve 5400 yatak kapasitesi ile tüm imar sorunları çözülmüş, gerek kış gerekse yaz turizmine hizmet verebilecek şekilde konumlanmıştır. Mevcut durum itibariyle ülkemizin yatırımcı bekleyen en büyük turizm gelişim projesidir.</w:t>
      </w:r>
    </w:p>
    <w:p w14:paraId="226562B0" w14:textId="4902EC5D" w:rsidR="00A536E7" w:rsidRPr="00071ED3" w:rsidRDefault="00A536E7" w:rsidP="00836742">
      <w:pPr>
        <w:jc w:val="both"/>
        <w:rPr>
          <w:rFonts w:ascii="Calibri" w:hAnsi="Calibri" w:cs="Calibri"/>
        </w:rPr>
      </w:pPr>
      <w:proofErr w:type="spellStart"/>
      <w:r w:rsidRPr="00071ED3">
        <w:rPr>
          <w:rFonts w:ascii="Calibri" w:hAnsi="Calibri" w:cs="Calibri"/>
        </w:rPr>
        <w:t>Çakırgöl</w:t>
      </w:r>
      <w:proofErr w:type="spellEnd"/>
      <w:r w:rsidRPr="00071ED3">
        <w:rPr>
          <w:rFonts w:ascii="Calibri" w:hAnsi="Calibri" w:cs="Calibri"/>
        </w:rPr>
        <w:t xml:space="preserve"> bölgesi yüksek rakımı nedeniyle (En alt kot 2070 </w:t>
      </w:r>
      <w:r w:rsidR="00196ADB" w:rsidRPr="00071ED3">
        <w:rPr>
          <w:rFonts w:ascii="Calibri" w:hAnsi="Calibri" w:cs="Calibri"/>
        </w:rPr>
        <w:t>m</w:t>
      </w:r>
      <w:proofErr w:type="gramStart"/>
      <w:r w:rsidR="00196ADB" w:rsidRPr="00071ED3">
        <w:rPr>
          <w:rFonts w:ascii="Calibri" w:hAnsi="Calibri" w:cs="Calibri"/>
        </w:rPr>
        <w:t>.</w:t>
      </w:r>
      <w:r w:rsidR="00196ADB">
        <w:rPr>
          <w:rFonts w:ascii="Calibri" w:hAnsi="Calibri" w:cs="Calibri"/>
        </w:rPr>
        <w:t>,</w:t>
      </w:r>
      <w:proofErr w:type="gramEnd"/>
      <w:r w:rsidR="00196ADB">
        <w:rPr>
          <w:rFonts w:ascii="Calibri" w:hAnsi="Calibri" w:cs="Calibri"/>
        </w:rPr>
        <w:t xml:space="preserve"> en</w:t>
      </w:r>
      <w:r w:rsidRPr="00071ED3">
        <w:rPr>
          <w:rFonts w:ascii="Calibri" w:hAnsi="Calibri" w:cs="Calibri"/>
        </w:rPr>
        <w:t xml:space="preserve"> üst kot 3082m. </w:t>
      </w:r>
      <w:proofErr w:type="gramStart"/>
      <w:r w:rsidRPr="00071ED3">
        <w:rPr>
          <w:rFonts w:ascii="Calibri" w:hAnsi="Calibri" w:cs="Calibri"/>
        </w:rPr>
        <w:t>ile</w:t>
      </w:r>
      <w:proofErr w:type="gramEnd"/>
      <w:r w:rsidRPr="00071ED3">
        <w:rPr>
          <w:rFonts w:ascii="Calibri" w:hAnsi="Calibri" w:cs="Calibri"/>
        </w:rPr>
        <w:t xml:space="preserve"> Deveboynu tepesi)  uzun süre karla kaplı kalmaktadır. </w:t>
      </w:r>
    </w:p>
    <w:p w14:paraId="2687CAA3" w14:textId="77777777" w:rsidR="00A536E7" w:rsidRPr="00071ED3" w:rsidRDefault="00A536E7" w:rsidP="00836742">
      <w:pPr>
        <w:jc w:val="both"/>
        <w:rPr>
          <w:rFonts w:ascii="Calibri" w:hAnsi="Calibri" w:cs="Calibri"/>
        </w:rPr>
      </w:pPr>
      <w:r w:rsidRPr="00071ED3">
        <w:rPr>
          <w:rFonts w:ascii="Calibri" w:hAnsi="Calibri" w:cs="Calibri"/>
        </w:rPr>
        <w:t xml:space="preserve">2004 yılında başlayan çalışmalar sonucunda bölge “Gümüşhane </w:t>
      </w:r>
      <w:proofErr w:type="spellStart"/>
      <w:r w:rsidRPr="00071ED3">
        <w:rPr>
          <w:rFonts w:ascii="Calibri" w:hAnsi="Calibri" w:cs="Calibri"/>
        </w:rPr>
        <w:t>Çakırgöl</w:t>
      </w:r>
      <w:proofErr w:type="spellEnd"/>
      <w:r w:rsidRPr="00071ED3">
        <w:rPr>
          <w:rFonts w:ascii="Calibri" w:hAnsi="Calibri" w:cs="Calibri"/>
        </w:rPr>
        <w:t xml:space="preserve"> Kış Sporları Turizm Merkezi” olarak ilan edilmiştir. Turizm merkezinde toplam 7 mekanik tesis ve 11 kayak pistinin yapılması planlanmaktadır. </w:t>
      </w:r>
    </w:p>
    <w:p w14:paraId="42759ABE" w14:textId="77777777" w:rsidR="00A536E7" w:rsidRPr="00071ED3" w:rsidRDefault="00A536E7" w:rsidP="00836742">
      <w:pPr>
        <w:jc w:val="both"/>
        <w:rPr>
          <w:rFonts w:ascii="Calibri" w:hAnsi="Calibri" w:cs="Calibri"/>
        </w:rPr>
      </w:pPr>
    </w:p>
    <w:p w14:paraId="34BE4876" w14:textId="77777777" w:rsidR="00A536E7" w:rsidRPr="00071ED3" w:rsidRDefault="00A536E7" w:rsidP="00836742">
      <w:pPr>
        <w:jc w:val="both"/>
        <w:rPr>
          <w:rFonts w:ascii="Calibri" w:hAnsi="Calibri" w:cs="Calibri"/>
        </w:rPr>
      </w:pPr>
      <w:r w:rsidRPr="00071ED3">
        <w:rPr>
          <w:rFonts w:ascii="Calibri" w:hAnsi="Calibri" w:cs="Calibri"/>
        </w:rPr>
        <w:t xml:space="preserve">Bölgenin sadece Sümela manastırına ve Gümüşhane merkezine değil, aynı zamanda Karaca Mağarası, Krom Vadisi, </w:t>
      </w:r>
      <w:proofErr w:type="spellStart"/>
      <w:r w:rsidRPr="00071ED3">
        <w:rPr>
          <w:rFonts w:ascii="Calibri" w:hAnsi="Calibri" w:cs="Calibri"/>
        </w:rPr>
        <w:t>Santa</w:t>
      </w:r>
      <w:proofErr w:type="spellEnd"/>
      <w:r w:rsidRPr="00071ED3">
        <w:rPr>
          <w:rFonts w:ascii="Calibri" w:hAnsi="Calibri" w:cs="Calibri"/>
        </w:rPr>
        <w:t xml:space="preserve"> Harabeleri, Kiraz Yaylası, Altındere Milli Parkı, Sarıçiçek Köy adaları gibi önemli birçok tarihi ve turistik </w:t>
      </w:r>
      <w:proofErr w:type="gramStart"/>
      <w:r w:rsidRPr="00071ED3">
        <w:rPr>
          <w:rFonts w:ascii="Calibri" w:hAnsi="Calibri" w:cs="Calibri"/>
        </w:rPr>
        <w:t>mekana</w:t>
      </w:r>
      <w:proofErr w:type="gramEnd"/>
      <w:r w:rsidRPr="00071ED3">
        <w:rPr>
          <w:rFonts w:ascii="Calibri" w:hAnsi="Calibri" w:cs="Calibri"/>
        </w:rPr>
        <w:t xml:space="preserve"> olan yakınlığı </w:t>
      </w:r>
      <w:proofErr w:type="spellStart"/>
      <w:r w:rsidRPr="00071ED3">
        <w:rPr>
          <w:rFonts w:ascii="Calibri" w:hAnsi="Calibri" w:cs="Calibri"/>
        </w:rPr>
        <w:t>Çakırgöl’ün</w:t>
      </w:r>
      <w:proofErr w:type="spellEnd"/>
      <w:r w:rsidRPr="00071ED3">
        <w:rPr>
          <w:rFonts w:ascii="Calibri" w:hAnsi="Calibri" w:cs="Calibri"/>
        </w:rPr>
        <w:t xml:space="preserve"> konumunu daha da cazip hale getirmektedir.</w:t>
      </w:r>
    </w:p>
    <w:p w14:paraId="02EE9DC1" w14:textId="77777777" w:rsidR="00A536E7" w:rsidRPr="00071ED3" w:rsidRDefault="00A536E7" w:rsidP="00836742">
      <w:pPr>
        <w:jc w:val="both"/>
        <w:rPr>
          <w:rFonts w:ascii="Calibri" w:hAnsi="Calibri" w:cs="Calibri"/>
        </w:rPr>
      </w:pPr>
      <w:proofErr w:type="spellStart"/>
      <w:r w:rsidRPr="00071ED3">
        <w:rPr>
          <w:rFonts w:ascii="Calibri" w:hAnsi="Calibri" w:cs="Calibri"/>
        </w:rPr>
        <w:t>Çakırgöl</w:t>
      </w:r>
      <w:proofErr w:type="spellEnd"/>
      <w:r w:rsidRPr="00071ED3">
        <w:rPr>
          <w:rFonts w:ascii="Calibri" w:hAnsi="Calibri" w:cs="Calibri"/>
        </w:rPr>
        <w:t xml:space="preserve"> Turizm merkezinde yapılacak yatırımlar 5 bölge altında planlanmıştır.</w:t>
      </w:r>
    </w:p>
    <w:p w14:paraId="1726A226" w14:textId="77777777" w:rsidR="00E4397D" w:rsidRPr="00071ED3" w:rsidRDefault="00E4397D" w:rsidP="00836742">
      <w:pPr>
        <w:jc w:val="both"/>
        <w:rPr>
          <w:rFonts w:ascii="Calibri" w:hAnsi="Calibri" w:cs="Calibri"/>
          <w:b/>
          <w:sz w:val="24"/>
          <w:szCs w:val="28"/>
        </w:rPr>
      </w:pPr>
    </w:p>
    <w:p w14:paraId="402745A7" w14:textId="77777777" w:rsidR="00A536E7" w:rsidRPr="00071ED3" w:rsidRDefault="00A536E7" w:rsidP="00836742">
      <w:pPr>
        <w:jc w:val="both"/>
        <w:rPr>
          <w:rFonts w:ascii="Calibri" w:hAnsi="Calibri" w:cs="Calibri"/>
          <w:b/>
          <w:sz w:val="24"/>
          <w:szCs w:val="28"/>
        </w:rPr>
      </w:pPr>
      <w:proofErr w:type="gramStart"/>
      <w:r w:rsidRPr="00071ED3">
        <w:rPr>
          <w:rFonts w:ascii="Calibri" w:hAnsi="Calibri" w:cs="Calibri"/>
          <w:b/>
          <w:sz w:val="24"/>
          <w:szCs w:val="28"/>
        </w:rPr>
        <w:lastRenderedPageBreak/>
        <w:t>a</w:t>
      </w:r>
      <w:proofErr w:type="gramEnd"/>
      <w:r w:rsidRPr="00071ED3">
        <w:rPr>
          <w:rFonts w:ascii="Calibri" w:hAnsi="Calibri" w:cs="Calibri"/>
          <w:b/>
          <w:sz w:val="24"/>
          <w:szCs w:val="28"/>
        </w:rPr>
        <w:t xml:space="preserve">.1- </w:t>
      </w:r>
      <w:proofErr w:type="spellStart"/>
      <w:r w:rsidRPr="00071ED3">
        <w:rPr>
          <w:rFonts w:ascii="Calibri" w:hAnsi="Calibri" w:cs="Calibri"/>
          <w:b/>
          <w:sz w:val="24"/>
          <w:szCs w:val="28"/>
        </w:rPr>
        <w:t>Çakırgöl</w:t>
      </w:r>
      <w:proofErr w:type="spellEnd"/>
      <w:r w:rsidRPr="00071ED3">
        <w:rPr>
          <w:rFonts w:ascii="Calibri" w:hAnsi="Calibri" w:cs="Calibri"/>
          <w:b/>
          <w:sz w:val="24"/>
          <w:szCs w:val="28"/>
        </w:rPr>
        <w:t xml:space="preserve"> Bölgesi</w:t>
      </w:r>
    </w:p>
    <w:p w14:paraId="3DA7EAD7" w14:textId="77777777" w:rsidR="00A536E7" w:rsidRPr="00071ED3" w:rsidRDefault="00A536E7" w:rsidP="00836742">
      <w:pPr>
        <w:jc w:val="both"/>
        <w:rPr>
          <w:rFonts w:ascii="Calibri" w:hAnsi="Calibri" w:cs="Calibri"/>
        </w:rPr>
      </w:pPr>
      <w:r w:rsidRPr="00071ED3">
        <w:rPr>
          <w:rFonts w:ascii="Calibri" w:hAnsi="Calibri" w:cs="Calibri"/>
          <w:noProof/>
          <w:lang w:eastAsia="tr-TR"/>
        </w:rPr>
        <w:drawing>
          <wp:anchor distT="0" distB="0" distL="114300" distR="114300" simplePos="0" relativeHeight="251660288" behindDoc="1" locked="0" layoutInCell="1" allowOverlap="1" wp14:anchorId="280D4B57" wp14:editId="21101F13">
            <wp:simplePos x="0" y="0"/>
            <wp:positionH relativeFrom="column">
              <wp:posOffset>-99695</wp:posOffset>
            </wp:positionH>
            <wp:positionV relativeFrom="paragraph">
              <wp:posOffset>709295</wp:posOffset>
            </wp:positionV>
            <wp:extent cx="5446395" cy="5534025"/>
            <wp:effectExtent l="190500" t="190500" r="192405" b="200025"/>
            <wp:wrapThrough wrapText="bothSides">
              <wp:wrapPolygon edited="0">
                <wp:start x="151" y="-744"/>
                <wp:lineTo x="-756" y="-595"/>
                <wp:lineTo x="-756" y="21414"/>
                <wp:lineTo x="-378" y="22009"/>
                <wp:lineTo x="151" y="22306"/>
                <wp:lineTo x="21381" y="22306"/>
                <wp:lineTo x="21910" y="22009"/>
                <wp:lineTo x="22288" y="20894"/>
                <wp:lineTo x="22288" y="595"/>
                <wp:lineTo x="21456" y="-520"/>
                <wp:lineTo x="21381" y="-744"/>
                <wp:lineTo x="151" y="-744"/>
              </wp:wrapPolygon>
            </wp:wrapThrough>
            <wp:docPr id="24" name="Resim 24" descr="çakırgöl imar plan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çakırgöl imar planı"/>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46395" cy="55340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roofErr w:type="spellStart"/>
      <w:r w:rsidRPr="00071ED3">
        <w:rPr>
          <w:rFonts w:ascii="Calibri" w:hAnsi="Calibri" w:cs="Calibri"/>
        </w:rPr>
        <w:t>Çakırgöl’ün</w:t>
      </w:r>
      <w:proofErr w:type="spellEnd"/>
      <w:r w:rsidRPr="00071ED3">
        <w:rPr>
          <w:rFonts w:ascii="Calibri" w:hAnsi="Calibri" w:cs="Calibri"/>
        </w:rPr>
        <w:t xml:space="preserve"> doğal ortamını bozmamak adına sadece gölün iki yanına günübirlik tesisler önerilmiştir.</w:t>
      </w:r>
    </w:p>
    <w:p w14:paraId="6DE90568" w14:textId="77777777" w:rsidR="00A536E7" w:rsidRPr="00071ED3" w:rsidRDefault="00A536E7" w:rsidP="00836742">
      <w:pPr>
        <w:jc w:val="both"/>
        <w:rPr>
          <w:rFonts w:ascii="Calibri" w:hAnsi="Calibri" w:cs="Calibri"/>
        </w:rPr>
      </w:pPr>
    </w:p>
    <w:p w14:paraId="1F8155AD" w14:textId="77777777" w:rsidR="00A536E7" w:rsidRPr="00071ED3" w:rsidRDefault="00A536E7" w:rsidP="00836742">
      <w:pPr>
        <w:jc w:val="both"/>
        <w:rPr>
          <w:rFonts w:ascii="Calibri" w:hAnsi="Calibri" w:cs="Calibri"/>
        </w:rPr>
      </w:pPr>
    </w:p>
    <w:p w14:paraId="3FC0A118" w14:textId="77777777" w:rsidR="00B54509" w:rsidRPr="00071ED3" w:rsidRDefault="00B54509" w:rsidP="00836742">
      <w:pPr>
        <w:jc w:val="both"/>
        <w:rPr>
          <w:rFonts w:ascii="Calibri" w:hAnsi="Calibri" w:cs="Calibri"/>
        </w:rPr>
      </w:pPr>
    </w:p>
    <w:p w14:paraId="5BF0E7FD" w14:textId="77777777" w:rsidR="00A536E7" w:rsidRPr="00071ED3" w:rsidRDefault="00A536E7" w:rsidP="00836742">
      <w:pPr>
        <w:jc w:val="both"/>
        <w:rPr>
          <w:rFonts w:ascii="Calibri" w:hAnsi="Calibri" w:cs="Calibri"/>
        </w:rPr>
      </w:pPr>
    </w:p>
    <w:p w14:paraId="4400BFAF" w14:textId="77777777" w:rsidR="00E4397D" w:rsidRPr="00071ED3" w:rsidRDefault="00E4397D" w:rsidP="00836742">
      <w:pPr>
        <w:jc w:val="both"/>
        <w:rPr>
          <w:rFonts w:ascii="Calibri" w:hAnsi="Calibri" w:cs="Calibri"/>
          <w:b/>
          <w:sz w:val="24"/>
          <w:szCs w:val="28"/>
        </w:rPr>
      </w:pPr>
    </w:p>
    <w:p w14:paraId="6BC67031" w14:textId="77777777" w:rsidR="00E4397D" w:rsidRPr="00071ED3" w:rsidRDefault="00E4397D" w:rsidP="00836742">
      <w:pPr>
        <w:jc w:val="both"/>
        <w:rPr>
          <w:rFonts w:ascii="Calibri" w:hAnsi="Calibri" w:cs="Calibri"/>
          <w:b/>
          <w:sz w:val="24"/>
          <w:szCs w:val="28"/>
        </w:rPr>
      </w:pPr>
    </w:p>
    <w:p w14:paraId="36CAFCEA" w14:textId="77777777" w:rsidR="00E4397D" w:rsidRPr="00071ED3" w:rsidRDefault="00E4397D" w:rsidP="00836742">
      <w:pPr>
        <w:jc w:val="both"/>
        <w:rPr>
          <w:rFonts w:ascii="Calibri" w:hAnsi="Calibri" w:cs="Calibri"/>
          <w:b/>
          <w:sz w:val="24"/>
          <w:szCs w:val="28"/>
        </w:rPr>
      </w:pPr>
    </w:p>
    <w:p w14:paraId="3BA248A1" w14:textId="77777777" w:rsidR="006B7E60" w:rsidRDefault="006B7E60" w:rsidP="00836742">
      <w:pPr>
        <w:jc w:val="both"/>
        <w:rPr>
          <w:rFonts w:ascii="Calibri" w:hAnsi="Calibri" w:cs="Calibri"/>
          <w:b/>
          <w:sz w:val="24"/>
          <w:szCs w:val="28"/>
        </w:rPr>
      </w:pPr>
    </w:p>
    <w:p w14:paraId="6313D947" w14:textId="77777777" w:rsidR="006B7E60" w:rsidRDefault="006B7E60" w:rsidP="00836742">
      <w:pPr>
        <w:jc w:val="both"/>
        <w:rPr>
          <w:rFonts w:ascii="Calibri" w:hAnsi="Calibri" w:cs="Calibri"/>
          <w:b/>
          <w:sz w:val="24"/>
          <w:szCs w:val="28"/>
        </w:rPr>
      </w:pPr>
    </w:p>
    <w:p w14:paraId="4F3CC622" w14:textId="77777777" w:rsidR="006B7E60" w:rsidRDefault="006B7E60" w:rsidP="00836742">
      <w:pPr>
        <w:jc w:val="both"/>
        <w:rPr>
          <w:rFonts w:ascii="Calibri" w:hAnsi="Calibri" w:cs="Calibri"/>
          <w:b/>
          <w:sz w:val="24"/>
          <w:szCs w:val="28"/>
        </w:rPr>
      </w:pPr>
    </w:p>
    <w:p w14:paraId="4005E4FB" w14:textId="77777777" w:rsidR="006B7E60" w:rsidRDefault="006B7E60" w:rsidP="00836742">
      <w:pPr>
        <w:jc w:val="both"/>
        <w:rPr>
          <w:rFonts w:ascii="Calibri" w:hAnsi="Calibri" w:cs="Calibri"/>
          <w:b/>
          <w:sz w:val="24"/>
          <w:szCs w:val="28"/>
        </w:rPr>
      </w:pPr>
    </w:p>
    <w:p w14:paraId="00C25EDA" w14:textId="77777777" w:rsidR="006B7E60" w:rsidRDefault="006B7E60" w:rsidP="00836742">
      <w:pPr>
        <w:jc w:val="both"/>
        <w:rPr>
          <w:rFonts w:ascii="Calibri" w:hAnsi="Calibri" w:cs="Calibri"/>
          <w:b/>
          <w:sz w:val="24"/>
          <w:szCs w:val="28"/>
        </w:rPr>
      </w:pPr>
    </w:p>
    <w:p w14:paraId="22F4E57E" w14:textId="77777777" w:rsidR="006B7E60" w:rsidRDefault="006B7E60" w:rsidP="00836742">
      <w:pPr>
        <w:jc w:val="both"/>
        <w:rPr>
          <w:rFonts w:ascii="Calibri" w:hAnsi="Calibri" w:cs="Calibri"/>
          <w:b/>
          <w:sz w:val="24"/>
          <w:szCs w:val="28"/>
        </w:rPr>
      </w:pPr>
    </w:p>
    <w:p w14:paraId="703592A6" w14:textId="77777777" w:rsidR="006B7E60" w:rsidRDefault="006B7E60" w:rsidP="00836742">
      <w:pPr>
        <w:jc w:val="both"/>
        <w:rPr>
          <w:rFonts w:ascii="Calibri" w:hAnsi="Calibri" w:cs="Calibri"/>
          <w:b/>
          <w:sz w:val="24"/>
          <w:szCs w:val="28"/>
        </w:rPr>
      </w:pPr>
    </w:p>
    <w:p w14:paraId="690E7767" w14:textId="77777777" w:rsidR="006B7E60" w:rsidRDefault="006B7E60" w:rsidP="00836742">
      <w:pPr>
        <w:jc w:val="both"/>
        <w:rPr>
          <w:rFonts w:ascii="Calibri" w:hAnsi="Calibri" w:cs="Calibri"/>
          <w:b/>
          <w:sz w:val="24"/>
          <w:szCs w:val="28"/>
        </w:rPr>
      </w:pPr>
    </w:p>
    <w:p w14:paraId="15A0FCCC" w14:textId="77777777" w:rsidR="006B7E60" w:rsidRDefault="006B7E60" w:rsidP="00836742">
      <w:pPr>
        <w:jc w:val="both"/>
        <w:rPr>
          <w:rFonts w:ascii="Calibri" w:hAnsi="Calibri" w:cs="Calibri"/>
          <w:b/>
          <w:sz w:val="24"/>
          <w:szCs w:val="28"/>
        </w:rPr>
      </w:pPr>
    </w:p>
    <w:p w14:paraId="5209658F" w14:textId="77777777" w:rsidR="006B7E60" w:rsidRDefault="006B7E60" w:rsidP="00836742">
      <w:pPr>
        <w:jc w:val="both"/>
        <w:rPr>
          <w:rFonts w:ascii="Calibri" w:hAnsi="Calibri" w:cs="Calibri"/>
          <w:b/>
          <w:sz w:val="24"/>
          <w:szCs w:val="28"/>
        </w:rPr>
      </w:pPr>
    </w:p>
    <w:p w14:paraId="24745250" w14:textId="77777777" w:rsidR="006B7E60" w:rsidRDefault="006B7E60" w:rsidP="00836742">
      <w:pPr>
        <w:jc w:val="both"/>
        <w:rPr>
          <w:rFonts w:ascii="Calibri" w:hAnsi="Calibri" w:cs="Calibri"/>
          <w:b/>
          <w:sz w:val="24"/>
          <w:szCs w:val="28"/>
        </w:rPr>
      </w:pPr>
    </w:p>
    <w:p w14:paraId="1144DD68" w14:textId="77777777" w:rsidR="006B7E60" w:rsidRDefault="006B7E60" w:rsidP="00836742">
      <w:pPr>
        <w:jc w:val="both"/>
        <w:rPr>
          <w:rFonts w:ascii="Calibri" w:hAnsi="Calibri" w:cs="Calibri"/>
          <w:b/>
          <w:sz w:val="24"/>
          <w:szCs w:val="28"/>
        </w:rPr>
      </w:pPr>
    </w:p>
    <w:p w14:paraId="29F3A6CF" w14:textId="77777777" w:rsidR="006B7E60" w:rsidRDefault="006B7E60" w:rsidP="00836742">
      <w:pPr>
        <w:jc w:val="both"/>
        <w:rPr>
          <w:rFonts w:ascii="Calibri" w:hAnsi="Calibri" w:cs="Calibri"/>
          <w:b/>
          <w:sz w:val="24"/>
          <w:szCs w:val="28"/>
        </w:rPr>
      </w:pPr>
    </w:p>
    <w:p w14:paraId="183BC3EC" w14:textId="77777777" w:rsidR="006B7E60" w:rsidRDefault="006B7E60" w:rsidP="00836742">
      <w:pPr>
        <w:jc w:val="both"/>
        <w:rPr>
          <w:rFonts w:ascii="Calibri" w:hAnsi="Calibri" w:cs="Calibri"/>
          <w:b/>
          <w:sz w:val="24"/>
          <w:szCs w:val="28"/>
        </w:rPr>
      </w:pPr>
    </w:p>
    <w:p w14:paraId="52AD03C8" w14:textId="77777777" w:rsidR="006B7E60" w:rsidRDefault="006B7E60" w:rsidP="00836742">
      <w:pPr>
        <w:jc w:val="both"/>
        <w:rPr>
          <w:rFonts w:ascii="Calibri" w:hAnsi="Calibri" w:cs="Calibri"/>
          <w:b/>
          <w:sz w:val="24"/>
          <w:szCs w:val="28"/>
        </w:rPr>
      </w:pPr>
    </w:p>
    <w:p w14:paraId="7DACF6B1" w14:textId="77777777" w:rsidR="006B7E60" w:rsidRDefault="006B7E60" w:rsidP="00836742">
      <w:pPr>
        <w:jc w:val="both"/>
        <w:rPr>
          <w:rFonts w:ascii="Calibri" w:hAnsi="Calibri" w:cs="Calibri"/>
          <w:b/>
          <w:sz w:val="24"/>
          <w:szCs w:val="28"/>
        </w:rPr>
      </w:pPr>
    </w:p>
    <w:p w14:paraId="31442F9B" w14:textId="77777777" w:rsidR="006B7E60" w:rsidRDefault="006B7E60" w:rsidP="00836742">
      <w:pPr>
        <w:jc w:val="both"/>
        <w:rPr>
          <w:rFonts w:ascii="Calibri" w:hAnsi="Calibri" w:cs="Calibri"/>
          <w:b/>
          <w:sz w:val="24"/>
          <w:szCs w:val="28"/>
        </w:rPr>
      </w:pPr>
    </w:p>
    <w:p w14:paraId="37F69AB5" w14:textId="77777777" w:rsidR="006B7E60" w:rsidRDefault="006B7E60" w:rsidP="00836742">
      <w:pPr>
        <w:jc w:val="both"/>
        <w:rPr>
          <w:rFonts w:ascii="Calibri" w:hAnsi="Calibri" w:cs="Calibri"/>
          <w:b/>
          <w:sz w:val="24"/>
          <w:szCs w:val="28"/>
        </w:rPr>
      </w:pPr>
    </w:p>
    <w:p w14:paraId="24557341" w14:textId="7F59ED6E" w:rsidR="00A536E7" w:rsidRPr="006B7E60" w:rsidRDefault="00A536E7" w:rsidP="00836742">
      <w:pPr>
        <w:jc w:val="both"/>
        <w:rPr>
          <w:rFonts w:ascii="Calibri" w:hAnsi="Calibri" w:cs="Calibri"/>
          <w:sz w:val="24"/>
          <w:szCs w:val="28"/>
        </w:rPr>
      </w:pPr>
      <w:proofErr w:type="gramStart"/>
      <w:r w:rsidRPr="00071ED3">
        <w:rPr>
          <w:rFonts w:ascii="Calibri" w:hAnsi="Calibri" w:cs="Calibri"/>
          <w:b/>
          <w:sz w:val="24"/>
          <w:szCs w:val="28"/>
        </w:rPr>
        <w:lastRenderedPageBreak/>
        <w:t>a</w:t>
      </w:r>
      <w:proofErr w:type="gramEnd"/>
      <w:r w:rsidRPr="00071ED3">
        <w:rPr>
          <w:rFonts w:ascii="Calibri" w:hAnsi="Calibri" w:cs="Calibri"/>
          <w:b/>
          <w:sz w:val="24"/>
          <w:szCs w:val="28"/>
        </w:rPr>
        <w:t>.2-</w:t>
      </w:r>
      <w:r w:rsidRPr="00071ED3">
        <w:rPr>
          <w:rFonts w:ascii="Calibri" w:hAnsi="Calibri" w:cs="Calibri"/>
          <w:sz w:val="24"/>
          <w:szCs w:val="28"/>
        </w:rPr>
        <w:t xml:space="preserve"> </w:t>
      </w:r>
      <w:r w:rsidRPr="00071ED3">
        <w:rPr>
          <w:rFonts w:ascii="Calibri" w:hAnsi="Calibri" w:cs="Calibri"/>
          <w:b/>
          <w:sz w:val="24"/>
          <w:szCs w:val="28"/>
        </w:rPr>
        <w:t>Deveboynu Bölgesi:</w:t>
      </w:r>
    </w:p>
    <w:p w14:paraId="7D333AB5" w14:textId="77777777" w:rsidR="00A536E7" w:rsidRPr="00071ED3" w:rsidRDefault="00B54509" w:rsidP="00836742">
      <w:pPr>
        <w:jc w:val="both"/>
        <w:rPr>
          <w:rFonts w:ascii="Calibri" w:hAnsi="Calibri" w:cs="Calibri"/>
        </w:rPr>
      </w:pPr>
      <w:r w:rsidRPr="00071ED3">
        <w:rPr>
          <w:rFonts w:ascii="Calibri" w:hAnsi="Calibri" w:cs="Calibri"/>
          <w:noProof/>
          <w:lang w:eastAsia="tr-TR"/>
        </w:rPr>
        <w:drawing>
          <wp:anchor distT="0" distB="0" distL="114300" distR="114300" simplePos="0" relativeHeight="251661312" behindDoc="1" locked="0" layoutInCell="1" allowOverlap="1" wp14:anchorId="0284E6E9" wp14:editId="3F9B254D">
            <wp:simplePos x="0" y="0"/>
            <wp:positionH relativeFrom="margin">
              <wp:posOffset>-41275</wp:posOffset>
            </wp:positionH>
            <wp:positionV relativeFrom="paragraph">
              <wp:posOffset>847725</wp:posOffset>
            </wp:positionV>
            <wp:extent cx="5598795" cy="4791075"/>
            <wp:effectExtent l="190500" t="190500" r="192405" b="200025"/>
            <wp:wrapThrough wrapText="bothSides">
              <wp:wrapPolygon edited="0">
                <wp:start x="147" y="-859"/>
                <wp:lineTo x="-735" y="-687"/>
                <wp:lineTo x="-735" y="21385"/>
                <wp:lineTo x="147" y="22416"/>
                <wp:lineTo x="21387" y="22416"/>
                <wp:lineTo x="21460" y="22244"/>
                <wp:lineTo x="22269" y="21385"/>
                <wp:lineTo x="22269" y="687"/>
                <wp:lineTo x="21460" y="-601"/>
                <wp:lineTo x="21387" y="-859"/>
                <wp:lineTo x="147" y="-859"/>
              </wp:wrapPolygon>
            </wp:wrapThrough>
            <wp:docPr id="25" name="Resim 25" descr="deveboy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veboynu"/>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8795" cy="47910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536E7" w:rsidRPr="00071ED3">
        <w:rPr>
          <w:rFonts w:ascii="Calibri" w:hAnsi="Calibri" w:cs="Calibri"/>
        </w:rPr>
        <w:t>Deveboynu Bölgesi’nin temel olarak Mağara Kapanı zirvesinden kayacak orta derecede kayak bilen yerli ve yabancı turistlere hitap edeceği, ayrıca yaz aylarında spor kulüplerini ağırlayacağı öngörülmektedir.</w:t>
      </w:r>
    </w:p>
    <w:p w14:paraId="31603781" w14:textId="77777777" w:rsidR="00B54509" w:rsidRPr="00071ED3" w:rsidRDefault="00B54509" w:rsidP="00836742">
      <w:pPr>
        <w:jc w:val="both"/>
        <w:rPr>
          <w:rFonts w:ascii="Calibri" w:hAnsi="Calibri" w:cs="Calibri"/>
        </w:rPr>
      </w:pPr>
    </w:p>
    <w:p w14:paraId="533E0C2E" w14:textId="77777777" w:rsidR="00A536E7" w:rsidRPr="00071ED3" w:rsidRDefault="00A536E7" w:rsidP="00836742">
      <w:pPr>
        <w:jc w:val="both"/>
        <w:rPr>
          <w:rFonts w:ascii="Calibri" w:hAnsi="Calibri" w:cs="Calibri"/>
        </w:rPr>
      </w:pPr>
      <w:r w:rsidRPr="00071ED3">
        <w:rPr>
          <w:rFonts w:ascii="Calibri" w:hAnsi="Calibri" w:cs="Calibri"/>
        </w:rPr>
        <w:t xml:space="preserve">Bölge mekanik tesisler ile </w:t>
      </w:r>
      <w:proofErr w:type="spellStart"/>
      <w:r w:rsidRPr="00071ED3">
        <w:rPr>
          <w:rFonts w:ascii="Calibri" w:hAnsi="Calibri" w:cs="Calibri"/>
        </w:rPr>
        <w:t>Gırlavu</w:t>
      </w:r>
      <w:proofErr w:type="spellEnd"/>
      <w:r w:rsidRPr="00071ED3">
        <w:rPr>
          <w:rFonts w:ascii="Calibri" w:hAnsi="Calibri" w:cs="Calibri"/>
        </w:rPr>
        <w:t xml:space="preserve"> Bölgesi’ne, kayakla Mağara Kapanı zirvesinden </w:t>
      </w:r>
      <w:proofErr w:type="spellStart"/>
      <w:r w:rsidRPr="00071ED3">
        <w:rPr>
          <w:rFonts w:ascii="Calibri" w:hAnsi="Calibri" w:cs="Calibri"/>
        </w:rPr>
        <w:t>Marandoğlu</w:t>
      </w:r>
      <w:proofErr w:type="spellEnd"/>
      <w:r w:rsidRPr="00071ED3">
        <w:rPr>
          <w:rFonts w:ascii="Calibri" w:hAnsi="Calibri" w:cs="Calibri"/>
        </w:rPr>
        <w:t xml:space="preserve"> Bölgesi’ne bağlanmıştır. Bölge idari tesis, günübirlik </w:t>
      </w:r>
      <w:proofErr w:type="gramStart"/>
      <w:r w:rsidRPr="00071ED3">
        <w:rPr>
          <w:rFonts w:ascii="Calibri" w:hAnsi="Calibri" w:cs="Calibri"/>
        </w:rPr>
        <w:t>tesis,</w:t>
      </w:r>
      <w:proofErr w:type="gramEnd"/>
      <w:r w:rsidRPr="00071ED3">
        <w:rPr>
          <w:rFonts w:ascii="Calibri" w:hAnsi="Calibri" w:cs="Calibri"/>
        </w:rPr>
        <w:t xml:space="preserve"> ve ticaret alanları, kayakçı eğitim tesisleri, çocuklar için </w:t>
      </w:r>
      <w:proofErr w:type="spellStart"/>
      <w:r w:rsidRPr="00071ED3">
        <w:rPr>
          <w:rFonts w:ascii="Calibri" w:hAnsi="Calibri" w:cs="Calibri"/>
        </w:rPr>
        <w:t>snow</w:t>
      </w:r>
      <w:proofErr w:type="spellEnd"/>
      <w:r w:rsidRPr="00071ED3">
        <w:rPr>
          <w:rFonts w:ascii="Calibri" w:hAnsi="Calibri" w:cs="Calibri"/>
        </w:rPr>
        <w:t xml:space="preserve"> </w:t>
      </w:r>
      <w:proofErr w:type="spellStart"/>
      <w:r w:rsidRPr="00071ED3">
        <w:rPr>
          <w:rFonts w:ascii="Calibri" w:hAnsi="Calibri" w:cs="Calibri"/>
        </w:rPr>
        <w:t>tube</w:t>
      </w:r>
      <w:proofErr w:type="spellEnd"/>
      <w:r w:rsidRPr="00071ED3">
        <w:rPr>
          <w:rFonts w:ascii="Calibri" w:hAnsi="Calibri" w:cs="Calibri"/>
        </w:rPr>
        <w:t>, ve büyük bir spor alanı ile desteklenmiş, sağlık ve jandarma için gerekli alanlar ayrılmıştır.</w:t>
      </w:r>
    </w:p>
    <w:p w14:paraId="0E662305" w14:textId="77777777" w:rsidR="00A536E7" w:rsidRPr="00071ED3" w:rsidRDefault="00A536E7" w:rsidP="00836742">
      <w:pPr>
        <w:jc w:val="both"/>
        <w:rPr>
          <w:rFonts w:ascii="Calibri" w:hAnsi="Calibri" w:cs="Calibri"/>
        </w:rPr>
      </w:pPr>
      <w:r w:rsidRPr="00071ED3">
        <w:rPr>
          <w:rFonts w:ascii="Calibri" w:hAnsi="Calibri" w:cs="Calibri"/>
        </w:rPr>
        <w:t>Acil durumlar için her bölgede olduğu gibi bu alanda da 1 adet helikopter pisti önerilmiştir. Bölgenin yatak kapasitesi yaklaşık olarak 2400’dür.</w:t>
      </w:r>
    </w:p>
    <w:p w14:paraId="7F5A3647" w14:textId="77777777" w:rsidR="00B54509" w:rsidRPr="00071ED3" w:rsidRDefault="00B54509" w:rsidP="00836742">
      <w:pPr>
        <w:jc w:val="both"/>
        <w:rPr>
          <w:rFonts w:ascii="Calibri" w:hAnsi="Calibri" w:cs="Calibri"/>
          <w:b/>
          <w:sz w:val="28"/>
          <w:szCs w:val="28"/>
        </w:rPr>
      </w:pPr>
    </w:p>
    <w:p w14:paraId="42E13C3A" w14:textId="37666C89" w:rsidR="00B54509" w:rsidRDefault="00B54509" w:rsidP="00836742">
      <w:pPr>
        <w:jc w:val="both"/>
        <w:rPr>
          <w:rFonts w:ascii="Calibri" w:hAnsi="Calibri" w:cs="Calibri"/>
          <w:b/>
          <w:sz w:val="28"/>
          <w:szCs w:val="28"/>
        </w:rPr>
      </w:pPr>
    </w:p>
    <w:p w14:paraId="6F5EA10D" w14:textId="323818FB" w:rsidR="00583AEC" w:rsidRDefault="00583AEC" w:rsidP="00836742">
      <w:pPr>
        <w:jc w:val="both"/>
        <w:rPr>
          <w:rFonts w:ascii="Calibri" w:hAnsi="Calibri" w:cs="Calibri"/>
          <w:b/>
          <w:sz w:val="28"/>
          <w:szCs w:val="28"/>
        </w:rPr>
      </w:pPr>
    </w:p>
    <w:p w14:paraId="2D23115A" w14:textId="77777777" w:rsidR="006B7E60" w:rsidRPr="00071ED3" w:rsidRDefault="006B7E60" w:rsidP="00836742">
      <w:pPr>
        <w:jc w:val="both"/>
        <w:rPr>
          <w:rFonts w:ascii="Calibri" w:hAnsi="Calibri" w:cs="Calibri"/>
          <w:b/>
          <w:sz w:val="28"/>
          <w:szCs w:val="28"/>
        </w:rPr>
      </w:pPr>
    </w:p>
    <w:p w14:paraId="55D04F6A" w14:textId="77777777" w:rsidR="00E4397D" w:rsidRPr="00071ED3" w:rsidRDefault="00E4397D" w:rsidP="00836742">
      <w:pPr>
        <w:jc w:val="both"/>
        <w:rPr>
          <w:rFonts w:ascii="Calibri" w:hAnsi="Calibri" w:cs="Calibri"/>
          <w:b/>
          <w:sz w:val="24"/>
          <w:szCs w:val="28"/>
        </w:rPr>
      </w:pPr>
    </w:p>
    <w:p w14:paraId="33838740" w14:textId="77777777" w:rsidR="00B54509" w:rsidRPr="00071ED3" w:rsidRDefault="00A536E7" w:rsidP="00836742">
      <w:pPr>
        <w:jc w:val="both"/>
        <w:rPr>
          <w:rFonts w:ascii="Calibri" w:hAnsi="Calibri" w:cs="Calibri"/>
          <w:b/>
          <w:sz w:val="24"/>
          <w:szCs w:val="28"/>
        </w:rPr>
      </w:pPr>
      <w:proofErr w:type="gramStart"/>
      <w:r w:rsidRPr="00071ED3">
        <w:rPr>
          <w:rFonts w:ascii="Calibri" w:hAnsi="Calibri" w:cs="Calibri"/>
          <w:b/>
          <w:sz w:val="24"/>
          <w:szCs w:val="28"/>
        </w:rPr>
        <w:lastRenderedPageBreak/>
        <w:t>a</w:t>
      </w:r>
      <w:proofErr w:type="gramEnd"/>
      <w:r w:rsidRPr="00071ED3">
        <w:rPr>
          <w:rFonts w:ascii="Calibri" w:hAnsi="Calibri" w:cs="Calibri"/>
          <w:b/>
          <w:sz w:val="24"/>
          <w:szCs w:val="28"/>
        </w:rPr>
        <w:t>.3- Dilaver Bölgesi</w:t>
      </w:r>
      <w:r w:rsidR="00B54509" w:rsidRPr="00071ED3">
        <w:rPr>
          <w:rFonts w:ascii="Calibri" w:hAnsi="Calibri" w:cs="Calibri"/>
          <w:b/>
          <w:sz w:val="24"/>
          <w:szCs w:val="28"/>
        </w:rPr>
        <w:t xml:space="preserve"> </w:t>
      </w:r>
    </w:p>
    <w:p w14:paraId="57E871BF" w14:textId="77777777" w:rsidR="00A536E7" w:rsidRPr="00071ED3" w:rsidRDefault="00B54509" w:rsidP="00836742">
      <w:pPr>
        <w:jc w:val="both"/>
        <w:rPr>
          <w:rFonts w:ascii="Calibri" w:hAnsi="Calibri" w:cs="Calibri"/>
        </w:rPr>
      </w:pPr>
      <w:r w:rsidRPr="00071ED3">
        <w:rPr>
          <w:rFonts w:ascii="Calibri" w:hAnsi="Calibri" w:cs="Calibri"/>
          <w:noProof/>
          <w:lang w:eastAsia="tr-TR"/>
        </w:rPr>
        <w:drawing>
          <wp:anchor distT="0" distB="0" distL="114300" distR="114300" simplePos="0" relativeHeight="251664384" behindDoc="1" locked="0" layoutInCell="1" allowOverlap="1" wp14:anchorId="3DF2DEB4" wp14:editId="2956872B">
            <wp:simplePos x="0" y="0"/>
            <wp:positionH relativeFrom="margin">
              <wp:align>center</wp:align>
            </wp:positionH>
            <wp:positionV relativeFrom="paragraph">
              <wp:posOffset>1266825</wp:posOffset>
            </wp:positionV>
            <wp:extent cx="5734050" cy="5800725"/>
            <wp:effectExtent l="190500" t="190500" r="190500" b="200025"/>
            <wp:wrapThrough wrapText="bothSides">
              <wp:wrapPolygon edited="0">
                <wp:start x="144" y="-709"/>
                <wp:lineTo x="-718" y="-567"/>
                <wp:lineTo x="-718" y="21423"/>
                <wp:lineTo x="144" y="22132"/>
                <wp:lineTo x="144" y="22274"/>
                <wp:lineTo x="21385" y="22274"/>
                <wp:lineTo x="21456" y="22132"/>
                <wp:lineTo x="22246" y="21068"/>
                <wp:lineTo x="22246" y="567"/>
                <wp:lineTo x="21456" y="-497"/>
                <wp:lineTo x="21385" y="-709"/>
                <wp:lineTo x="144" y="-709"/>
              </wp:wrapPolygon>
            </wp:wrapThrough>
            <wp:docPr id="26" name="Resim 26" descr="dilaver plan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laver planı"/>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5800725"/>
                    </a:xfrm>
                    <a:prstGeom prst="rect">
                      <a:avLst/>
                    </a:prstGeom>
                    <a:ln>
                      <a:noFill/>
                    </a:ln>
                    <a:effectLst>
                      <a:outerShdw blurRad="190500" algn="tl" rotWithShape="0">
                        <a:srgbClr val="000000">
                          <a:alpha val="70000"/>
                        </a:srgbClr>
                      </a:outerShdw>
                    </a:effectLst>
                  </pic:spPr>
                </pic:pic>
              </a:graphicData>
            </a:graphic>
          </wp:anchor>
        </w:drawing>
      </w:r>
      <w:r w:rsidR="00A536E7" w:rsidRPr="00071ED3">
        <w:rPr>
          <w:rFonts w:ascii="Calibri" w:hAnsi="Calibri" w:cs="Calibri"/>
        </w:rPr>
        <w:t xml:space="preserve">Bu bölgeyi, çoğunlukla kayağa yeni başlayanlar ve Sümela’yı ziyaret edecek günübirlikçiler ile yaz aylarında mesire maksatlı gelen yerel nüfusun yoğun olarak kullanacağı tahmin edilmektedir. Bölge büyük bir ticaret alanı olup; 5 adet günübirlik tesis, kayak eğitim pisti, idari sağlık tesisleri, </w:t>
      </w:r>
      <w:r w:rsidRPr="00071ED3">
        <w:rPr>
          <w:rFonts w:ascii="Calibri" w:hAnsi="Calibri" w:cs="Calibri"/>
        </w:rPr>
        <w:t>PTT</w:t>
      </w:r>
      <w:r w:rsidR="00A536E7" w:rsidRPr="00071ED3">
        <w:rPr>
          <w:rFonts w:ascii="Calibri" w:hAnsi="Calibri" w:cs="Calibri"/>
        </w:rPr>
        <w:t xml:space="preserve"> ve büyük bir spor alanı ile desteklenmiştir. Merkezin giriş noktası olması nedeniyle bu bölgede 1 adet turizm danışma bürosu planlanmıştır. Bölgenin yatak kapasitesi yaklaşık 1500’dür.</w:t>
      </w:r>
    </w:p>
    <w:p w14:paraId="0B60A1E1" w14:textId="77777777" w:rsidR="00B54509" w:rsidRPr="00071ED3" w:rsidRDefault="00B54509" w:rsidP="00836742">
      <w:pPr>
        <w:jc w:val="both"/>
        <w:rPr>
          <w:rFonts w:ascii="Calibri" w:hAnsi="Calibri" w:cs="Calibri"/>
          <w:b/>
          <w:sz w:val="28"/>
          <w:szCs w:val="28"/>
        </w:rPr>
      </w:pPr>
    </w:p>
    <w:p w14:paraId="152EE106" w14:textId="423C2BC6" w:rsidR="00B54509" w:rsidRDefault="00B54509" w:rsidP="00836742">
      <w:pPr>
        <w:jc w:val="both"/>
        <w:rPr>
          <w:rFonts w:ascii="Calibri" w:hAnsi="Calibri" w:cs="Calibri"/>
          <w:b/>
          <w:sz w:val="28"/>
          <w:szCs w:val="28"/>
        </w:rPr>
      </w:pPr>
    </w:p>
    <w:p w14:paraId="19681D47" w14:textId="7F23ADCC" w:rsidR="00583AEC" w:rsidRDefault="00583AEC" w:rsidP="00836742">
      <w:pPr>
        <w:jc w:val="both"/>
        <w:rPr>
          <w:rFonts w:ascii="Calibri" w:hAnsi="Calibri" w:cs="Calibri"/>
          <w:b/>
          <w:sz w:val="28"/>
          <w:szCs w:val="28"/>
        </w:rPr>
      </w:pPr>
    </w:p>
    <w:p w14:paraId="427B6411" w14:textId="1C430D4C" w:rsidR="00CD16CE" w:rsidRPr="00071ED3" w:rsidRDefault="00CD16CE" w:rsidP="00836742">
      <w:pPr>
        <w:jc w:val="both"/>
        <w:rPr>
          <w:rFonts w:ascii="Calibri" w:hAnsi="Calibri" w:cs="Calibri"/>
          <w:b/>
          <w:sz w:val="28"/>
          <w:szCs w:val="28"/>
        </w:rPr>
      </w:pPr>
    </w:p>
    <w:p w14:paraId="12BAC58F" w14:textId="77777777" w:rsidR="00A536E7" w:rsidRPr="00071ED3" w:rsidRDefault="00A536E7" w:rsidP="00836742">
      <w:pPr>
        <w:jc w:val="both"/>
        <w:rPr>
          <w:rFonts w:ascii="Calibri" w:hAnsi="Calibri" w:cs="Calibri"/>
        </w:rPr>
      </w:pPr>
      <w:proofErr w:type="gramStart"/>
      <w:r w:rsidRPr="00071ED3">
        <w:rPr>
          <w:rFonts w:ascii="Calibri" w:hAnsi="Calibri" w:cs="Calibri"/>
          <w:b/>
          <w:sz w:val="24"/>
          <w:szCs w:val="28"/>
        </w:rPr>
        <w:lastRenderedPageBreak/>
        <w:t>a</w:t>
      </w:r>
      <w:proofErr w:type="gramEnd"/>
      <w:r w:rsidRPr="00071ED3">
        <w:rPr>
          <w:rFonts w:ascii="Calibri" w:hAnsi="Calibri" w:cs="Calibri"/>
          <w:b/>
          <w:sz w:val="24"/>
          <w:szCs w:val="28"/>
        </w:rPr>
        <w:t xml:space="preserve">.4- </w:t>
      </w:r>
      <w:proofErr w:type="spellStart"/>
      <w:r w:rsidRPr="00071ED3">
        <w:rPr>
          <w:rFonts w:ascii="Calibri" w:hAnsi="Calibri" w:cs="Calibri"/>
          <w:b/>
          <w:sz w:val="24"/>
          <w:szCs w:val="28"/>
        </w:rPr>
        <w:t>Seyfihan</w:t>
      </w:r>
      <w:proofErr w:type="spellEnd"/>
      <w:r w:rsidRPr="00071ED3">
        <w:rPr>
          <w:rFonts w:ascii="Calibri" w:hAnsi="Calibri" w:cs="Calibri"/>
          <w:b/>
          <w:sz w:val="24"/>
          <w:szCs w:val="28"/>
        </w:rPr>
        <w:t xml:space="preserve"> Bölgesi:</w:t>
      </w:r>
      <w:r w:rsidRPr="00071ED3">
        <w:rPr>
          <w:rFonts w:ascii="Calibri" w:hAnsi="Calibri" w:cs="Calibri"/>
          <w:sz w:val="24"/>
          <w:szCs w:val="28"/>
        </w:rPr>
        <w:t xml:space="preserve"> </w:t>
      </w:r>
    </w:p>
    <w:p w14:paraId="2239A936" w14:textId="77777777" w:rsidR="00A536E7" w:rsidRPr="00071ED3" w:rsidRDefault="00A536E7" w:rsidP="00836742">
      <w:pPr>
        <w:jc w:val="both"/>
        <w:rPr>
          <w:rFonts w:ascii="Calibri" w:hAnsi="Calibri" w:cs="Calibri"/>
          <w:b/>
        </w:rPr>
      </w:pPr>
      <w:r w:rsidRPr="00071ED3">
        <w:rPr>
          <w:rFonts w:ascii="Calibri" w:hAnsi="Calibri" w:cs="Calibri"/>
          <w:b/>
          <w:noProof/>
          <w:lang w:eastAsia="tr-TR"/>
        </w:rPr>
        <w:drawing>
          <wp:anchor distT="0" distB="0" distL="114300" distR="114300" simplePos="0" relativeHeight="251665408" behindDoc="1" locked="0" layoutInCell="1" allowOverlap="1" wp14:anchorId="778C460C" wp14:editId="5B683ADC">
            <wp:simplePos x="0" y="0"/>
            <wp:positionH relativeFrom="column">
              <wp:posOffset>-34925</wp:posOffset>
            </wp:positionH>
            <wp:positionV relativeFrom="paragraph">
              <wp:posOffset>191135</wp:posOffset>
            </wp:positionV>
            <wp:extent cx="5829300" cy="6048375"/>
            <wp:effectExtent l="190500" t="190500" r="190500" b="200025"/>
            <wp:wrapThrough wrapText="bothSides">
              <wp:wrapPolygon edited="0">
                <wp:start x="0" y="-680"/>
                <wp:lineTo x="-706" y="-544"/>
                <wp:lineTo x="-706" y="21430"/>
                <wp:lineTo x="0" y="22246"/>
                <wp:lineTo x="21529" y="22246"/>
                <wp:lineTo x="21600" y="22110"/>
                <wp:lineTo x="22235" y="21294"/>
                <wp:lineTo x="22235" y="544"/>
                <wp:lineTo x="21600" y="-476"/>
                <wp:lineTo x="21529" y="-680"/>
                <wp:lineTo x="0" y="-680"/>
              </wp:wrapPolygon>
            </wp:wrapThrough>
            <wp:docPr id="27" name="Resim 27" descr="seyfihan bölgesi imar plan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yfihan bölgesi imar planı"/>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29300" cy="6048375"/>
                    </a:xfrm>
                    <a:prstGeom prst="rect">
                      <a:avLst/>
                    </a:prstGeom>
                    <a:ln>
                      <a:noFill/>
                    </a:ln>
                    <a:effectLst>
                      <a:outerShdw blurRad="190500" algn="tl" rotWithShape="0">
                        <a:srgbClr val="000000">
                          <a:alpha val="70000"/>
                        </a:srgbClr>
                      </a:outerShdw>
                    </a:effectLst>
                  </pic:spPr>
                </pic:pic>
              </a:graphicData>
            </a:graphic>
          </wp:anchor>
        </w:drawing>
      </w:r>
    </w:p>
    <w:p w14:paraId="191D412E" w14:textId="77777777" w:rsidR="00A536E7" w:rsidRPr="00071ED3" w:rsidRDefault="00A536E7" w:rsidP="00836742">
      <w:pPr>
        <w:jc w:val="both"/>
        <w:rPr>
          <w:rFonts w:ascii="Calibri" w:hAnsi="Calibri" w:cs="Calibri"/>
        </w:rPr>
      </w:pPr>
      <w:r w:rsidRPr="00071ED3">
        <w:rPr>
          <w:rFonts w:ascii="Calibri" w:hAnsi="Calibri" w:cs="Calibri"/>
        </w:rPr>
        <w:t xml:space="preserve">Bölge Murat ve </w:t>
      </w:r>
      <w:proofErr w:type="spellStart"/>
      <w:r w:rsidRPr="00071ED3">
        <w:rPr>
          <w:rFonts w:ascii="Calibri" w:hAnsi="Calibri" w:cs="Calibri"/>
        </w:rPr>
        <w:t>Kolat</w:t>
      </w:r>
      <w:proofErr w:type="spellEnd"/>
      <w:r w:rsidRPr="00071ED3">
        <w:rPr>
          <w:rFonts w:ascii="Calibri" w:hAnsi="Calibri" w:cs="Calibri"/>
        </w:rPr>
        <w:t xml:space="preserve"> dağlarını kullanan kayak pistlerine hitap edecek şekilde planlanmıştır. Son derece dik ve uzun olan bu pistlere uluslararası müşteri talebi olacağı düşünülmektedir. Bölge 2 adet idari, 1 adet sağlık ve 3 adet günübirlik tesis ile desteklenmiştir. Bölgeye 1 adet kayakçı eğitim pisti ile kayak öğretmen evi, jandarma alanı ve helikopter pisti de konumlandırılmıştır. Bölgenin yatak kapasitesi yaklaşık olarak 1700’dür.</w:t>
      </w:r>
    </w:p>
    <w:p w14:paraId="125A3CE8" w14:textId="77777777" w:rsidR="00A536E7" w:rsidRPr="00071ED3" w:rsidRDefault="00A536E7" w:rsidP="00836742">
      <w:pPr>
        <w:jc w:val="both"/>
        <w:rPr>
          <w:rFonts w:ascii="Calibri" w:hAnsi="Calibri" w:cs="Calibri"/>
          <w:b/>
        </w:rPr>
      </w:pPr>
      <w:r w:rsidRPr="00071ED3">
        <w:rPr>
          <w:rFonts w:ascii="Calibri" w:hAnsi="Calibri" w:cs="Calibri"/>
          <w:b/>
        </w:rPr>
        <w:t xml:space="preserve">                                                            </w:t>
      </w:r>
    </w:p>
    <w:p w14:paraId="2ADF56CA" w14:textId="77777777" w:rsidR="00A536E7" w:rsidRPr="00071ED3" w:rsidRDefault="00B54509" w:rsidP="00836742">
      <w:pPr>
        <w:jc w:val="both"/>
        <w:rPr>
          <w:rFonts w:ascii="Calibri" w:hAnsi="Calibri" w:cs="Calibri"/>
          <w:b/>
          <w:sz w:val="28"/>
          <w:szCs w:val="28"/>
        </w:rPr>
      </w:pPr>
      <w:r w:rsidRPr="00071ED3">
        <w:rPr>
          <w:rFonts w:ascii="Calibri" w:hAnsi="Calibri" w:cs="Calibri"/>
          <w:noProof/>
          <w:sz w:val="20"/>
          <w:lang w:eastAsia="tr-TR"/>
        </w:rPr>
        <w:lastRenderedPageBreak/>
        <w:drawing>
          <wp:anchor distT="0" distB="0" distL="114300" distR="114300" simplePos="0" relativeHeight="251666432" behindDoc="1" locked="0" layoutInCell="1" allowOverlap="1" wp14:anchorId="48A6F78B" wp14:editId="48735F5F">
            <wp:simplePos x="0" y="0"/>
            <wp:positionH relativeFrom="column">
              <wp:posOffset>14605</wp:posOffset>
            </wp:positionH>
            <wp:positionV relativeFrom="paragraph">
              <wp:posOffset>567055</wp:posOffset>
            </wp:positionV>
            <wp:extent cx="5734050" cy="5495925"/>
            <wp:effectExtent l="190500" t="190500" r="190500" b="200025"/>
            <wp:wrapThrough wrapText="bothSides">
              <wp:wrapPolygon edited="0">
                <wp:start x="144" y="-749"/>
                <wp:lineTo x="-718" y="-599"/>
                <wp:lineTo x="-718" y="21413"/>
                <wp:lineTo x="144" y="22162"/>
                <wp:lineTo x="144" y="22311"/>
                <wp:lineTo x="21385" y="22311"/>
                <wp:lineTo x="21456" y="22162"/>
                <wp:lineTo x="22246" y="21038"/>
                <wp:lineTo x="22246" y="599"/>
                <wp:lineTo x="21456" y="-524"/>
                <wp:lineTo x="21385" y="-749"/>
                <wp:lineTo x="144" y="-749"/>
              </wp:wrapPolygon>
            </wp:wrapThrough>
            <wp:docPr id="28" name="Resim 28" descr="marandoğlu plan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randoğlu planı"/>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4050" cy="5495925"/>
                    </a:xfrm>
                    <a:prstGeom prst="rect">
                      <a:avLst/>
                    </a:prstGeom>
                    <a:ln>
                      <a:noFill/>
                    </a:ln>
                    <a:effectLst>
                      <a:outerShdw blurRad="190500" algn="tl" rotWithShape="0">
                        <a:srgbClr val="000000">
                          <a:alpha val="70000"/>
                        </a:srgbClr>
                      </a:outerShdw>
                    </a:effectLst>
                  </pic:spPr>
                </pic:pic>
              </a:graphicData>
            </a:graphic>
            <wp14:sizeRelV relativeFrom="margin">
              <wp14:pctHeight>0</wp14:pctHeight>
            </wp14:sizeRelV>
          </wp:anchor>
        </w:drawing>
      </w:r>
      <w:proofErr w:type="gramStart"/>
      <w:r w:rsidR="00A536E7" w:rsidRPr="00071ED3">
        <w:rPr>
          <w:rFonts w:ascii="Calibri" w:hAnsi="Calibri" w:cs="Calibri"/>
          <w:b/>
          <w:sz w:val="24"/>
          <w:szCs w:val="28"/>
        </w:rPr>
        <w:t>a</w:t>
      </w:r>
      <w:proofErr w:type="gramEnd"/>
      <w:r w:rsidR="00A536E7" w:rsidRPr="00071ED3">
        <w:rPr>
          <w:rFonts w:ascii="Calibri" w:hAnsi="Calibri" w:cs="Calibri"/>
          <w:b/>
          <w:sz w:val="24"/>
          <w:szCs w:val="28"/>
        </w:rPr>
        <w:t xml:space="preserve">.5- </w:t>
      </w:r>
      <w:proofErr w:type="spellStart"/>
      <w:r w:rsidR="00A536E7" w:rsidRPr="00071ED3">
        <w:rPr>
          <w:rFonts w:ascii="Calibri" w:hAnsi="Calibri" w:cs="Calibri"/>
          <w:b/>
          <w:sz w:val="24"/>
          <w:szCs w:val="28"/>
        </w:rPr>
        <w:t>Marandoğlu</w:t>
      </w:r>
      <w:proofErr w:type="spellEnd"/>
      <w:r w:rsidR="00A536E7" w:rsidRPr="00071ED3">
        <w:rPr>
          <w:rFonts w:ascii="Calibri" w:hAnsi="Calibri" w:cs="Calibri"/>
          <w:b/>
          <w:sz w:val="24"/>
          <w:szCs w:val="28"/>
        </w:rPr>
        <w:t xml:space="preserve"> Bölgesi </w:t>
      </w:r>
    </w:p>
    <w:p w14:paraId="55115A4C" w14:textId="77777777" w:rsidR="00A536E7" w:rsidRPr="00071ED3" w:rsidRDefault="00A536E7" w:rsidP="00836742">
      <w:pPr>
        <w:jc w:val="both"/>
        <w:rPr>
          <w:rFonts w:ascii="Calibri" w:hAnsi="Calibri" w:cs="Calibri"/>
        </w:rPr>
      </w:pPr>
      <w:proofErr w:type="spellStart"/>
      <w:r w:rsidRPr="00071ED3">
        <w:rPr>
          <w:rFonts w:ascii="Calibri" w:hAnsi="Calibri" w:cs="Calibri"/>
        </w:rPr>
        <w:t>Marandoğlu</w:t>
      </w:r>
      <w:proofErr w:type="spellEnd"/>
      <w:r w:rsidRPr="00071ED3">
        <w:rPr>
          <w:rFonts w:ascii="Calibri" w:hAnsi="Calibri" w:cs="Calibri"/>
        </w:rPr>
        <w:t xml:space="preserve"> Bölgesi, proje alanının temel lojistik desteğini sağlayacak, bünyesinde turistik tesis barındıran bir yerleşim alanı olarak planlanmıştır. Bu bölge ayrıca, temel yönetim binası, teknik araçlar ve itfaiye gibi hizmetleri de bünyesinde barındıracaktır. Yine bölgede kalıcı olarak istihdam edilecek personelin kalacağı yer de bu mevki olacaktır.</w:t>
      </w:r>
    </w:p>
    <w:p w14:paraId="15C20A6D" w14:textId="77777777" w:rsidR="00A536E7" w:rsidRPr="00071ED3" w:rsidRDefault="00A536E7" w:rsidP="00836742">
      <w:pPr>
        <w:jc w:val="both"/>
        <w:rPr>
          <w:rFonts w:ascii="Calibri" w:hAnsi="Calibri" w:cs="Calibri"/>
        </w:rPr>
      </w:pPr>
      <w:r w:rsidRPr="00071ED3">
        <w:rPr>
          <w:rFonts w:ascii="Calibri" w:hAnsi="Calibri" w:cs="Calibri"/>
        </w:rPr>
        <w:t>Sahanın turizm amaçlı kullanımına yönelik işlemler tamamlanmıştır.</w:t>
      </w:r>
    </w:p>
    <w:p w14:paraId="5016B1E4" w14:textId="77777777" w:rsidR="00A536E7" w:rsidRPr="00071ED3" w:rsidRDefault="00A536E7" w:rsidP="00836742">
      <w:pPr>
        <w:jc w:val="both"/>
        <w:rPr>
          <w:rFonts w:ascii="Calibri" w:hAnsi="Calibri" w:cs="Calibri"/>
        </w:rPr>
      </w:pPr>
    </w:p>
    <w:p w14:paraId="11B35DCF" w14:textId="77777777" w:rsidR="00A536E7" w:rsidRPr="00071ED3" w:rsidRDefault="00A536E7" w:rsidP="00836742">
      <w:pPr>
        <w:jc w:val="both"/>
        <w:rPr>
          <w:rFonts w:ascii="Calibri" w:hAnsi="Calibri" w:cs="Calibri"/>
          <w:b/>
        </w:rPr>
      </w:pPr>
    </w:p>
    <w:p w14:paraId="2D0EED6D" w14:textId="3D7C12F6" w:rsidR="00A536E7" w:rsidRDefault="00A536E7" w:rsidP="00836742">
      <w:pPr>
        <w:jc w:val="both"/>
        <w:rPr>
          <w:rFonts w:ascii="Calibri" w:hAnsi="Calibri" w:cs="Calibri"/>
          <w:b/>
        </w:rPr>
      </w:pPr>
    </w:p>
    <w:p w14:paraId="5BF02AA7" w14:textId="77777777" w:rsidR="006B7E60" w:rsidRDefault="006B7E60" w:rsidP="00836742">
      <w:pPr>
        <w:jc w:val="both"/>
        <w:rPr>
          <w:rFonts w:ascii="Calibri" w:hAnsi="Calibri" w:cs="Calibri"/>
          <w:b/>
        </w:rPr>
      </w:pPr>
    </w:p>
    <w:p w14:paraId="590F61E6" w14:textId="77777777" w:rsidR="00583AEC" w:rsidRPr="00071ED3" w:rsidRDefault="00583AEC" w:rsidP="00836742">
      <w:pPr>
        <w:jc w:val="both"/>
        <w:rPr>
          <w:rFonts w:ascii="Calibri" w:hAnsi="Calibri" w:cs="Calibri"/>
          <w:b/>
        </w:rPr>
      </w:pPr>
    </w:p>
    <w:p w14:paraId="30B72CCA" w14:textId="77777777" w:rsidR="00A536E7" w:rsidRPr="00071ED3" w:rsidRDefault="00A536E7" w:rsidP="00836742">
      <w:pPr>
        <w:pStyle w:val="GlAlnt"/>
        <w:jc w:val="both"/>
        <w:rPr>
          <w:rFonts w:ascii="Calibri" w:hAnsi="Calibri" w:cstheme="minorHAnsi"/>
          <w:color w:val="auto"/>
          <w:szCs w:val="28"/>
        </w:rPr>
      </w:pPr>
      <w:proofErr w:type="gramStart"/>
      <w:r w:rsidRPr="00071ED3">
        <w:rPr>
          <w:rFonts w:ascii="Calibri" w:hAnsi="Calibri" w:cstheme="minorHAnsi"/>
          <w:color w:val="auto"/>
          <w:szCs w:val="28"/>
        </w:rPr>
        <w:lastRenderedPageBreak/>
        <w:t>b</w:t>
      </w:r>
      <w:proofErr w:type="gramEnd"/>
      <w:r w:rsidRPr="00071ED3">
        <w:rPr>
          <w:rFonts w:ascii="Calibri" w:hAnsi="Calibri" w:cstheme="minorHAnsi"/>
          <w:color w:val="auto"/>
          <w:szCs w:val="28"/>
        </w:rPr>
        <w:t>. Zigana Kış Sporları Turizm Merkezi</w:t>
      </w:r>
    </w:p>
    <w:p w14:paraId="7E3E1214" w14:textId="77777777" w:rsidR="00A536E7" w:rsidRPr="00071ED3" w:rsidRDefault="00A536E7" w:rsidP="00836742">
      <w:pPr>
        <w:jc w:val="both"/>
        <w:rPr>
          <w:rFonts w:ascii="Calibri" w:hAnsi="Calibri" w:cs="Calibri"/>
          <w:b/>
        </w:rPr>
      </w:pPr>
    </w:p>
    <w:p w14:paraId="2E487B28" w14:textId="77777777" w:rsidR="00A536E7" w:rsidRPr="00071ED3" w:rsidRDefault="00A536E7" w:rsidP="00836742">
      <w:pPr>
        <w:jc w:val="both"/>
        <w:rPr>
          <w:rFonts w:ascii="Calibri" w:hAnsi="Calibri" w:cs="Calibri"/>
          <w:b/>
        </w:rPr>
      </w:pPr>
      <w:r w:rsidRPr="00071ED3">
        <w:rPr>
          <w:rFonts w:ascii="Calibri" w:hAnsi="Calibri" w:cs="Calibri"/>
          <w:b/>
          <w:noProof/>
          <w:lang w:eastAsia="tr-TR"/>
        </w:rPr>
        <w:drawing>
          <wp:inline distT="0" distB="0" distL="0" distR="0" wp14:anchorId="0D1E8B1E" wp14:editId="67CBBBF0">
            <wp:extent cx="5759450" cy="3855720"/>
            <wp:effectExtent l="114300" t="57150" r="107950" b="14478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22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59450" cy="38557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2DA98AF8" w14:textId="77777777" w:rsidR="00A536E7" w:rsidRPr="00071ED3" w:rsidRDefault="00A536E7" w:rsidP="00836742">
      <w:pPr>
        <w:jc w:val="both"/>
        <w:rPr>
          <w:rFonts w:ascii="Calibri" w:hAnsi="Calibri" w:cs="Calibri"/>
        </w:rPr>
      </w:pPr>
      <w:r w:rsidRPr="00071ED3">
        <w:rPr>
          <w:rFonts w:ascii="Calibri" w:hAnsi="Calibri" w:cs="Calibri"/>
          <w:noProof/>
          <w:lang w:eastAsia="tr-TR"/>
        </w:rPr>
        <w:drawing>
          <wp:anchor distT="0" distB="0" distL="114300" distR="114300" simplePos="0" relativeHeight="251668480" behindDoc="0" locked="0" layoutInCell="1" allowOverlap="1" wp14:anchorId="0DF5CF51" wp14:editId="2A1F03D6">
            <wp:simplePos x="0" y="0"/>
            <wp:positionH relativeFrom="margin">
              <wp:posOffset>3004820</wp:posOffset>
            </wp:positionH>
            <wp:positionV relativeFrom="margin">
              <wp:posOffset>5147945</wp:posOffset>
            </wp:positionV>
            <wp:extent cx="2914650" cy="3028950"/>
            <wp:effectExtent l="133350" t="57150" r="95250" b="152400"/>
            <wp:wrapSquare wrapText="bothSides"/>
            <wp:docPr id="23" name="Resim 23" descr="C:\Users\Emine Gürses\Desktop\PAYLAŞIM\PICT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ne Gürses\Desktop\PAYLAŞIM\PICT004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4650" cy="3028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071ED3">
        <w:rPr>
          <w:rFonts w:ascii="Calibri" w:hAnsi="Calibri" w:cs="Calibri"/>
        </w:rPr>
        <w:t xml:space="preserve">Gümüşhane İl Merkezine 45, Trabzon İl Merkezi ve Trabzon havaalanına </w:t>
      </w:r>
      <w:smartTag w:uri="urn:schemas-microsoft-com:office:smarttags" w:element="metricconverter">
        <w:smartTagPr>
          <w:attr w:name="ProductID" w:val="60 km"/>
        </w:smartTagPr>
        <w:r w:rsidRPr="00071ED3">
          <w:rPr>
            <w:rFonts w:ascii="Calibri" w:hAnsi="Calibri" w:cs="Calibri"/>
          </w:rPr>
          <w:t>60 km</w:t>
        </w:r>
      </w:smartTag>
      <w:r w:rsidRPr="00071ED3">
        <w:rPr>
          <w:rFonts w:ascii="Calibri" w:hAnsi="Calibri" w:cs="Calibri"/>
        </w:rPr>
        <w:t xml:space="preserve"> mesafede bulunan Zigana Turizm Merkezi bölgemizdeki en aktif turizm cazibe merkezlerinden biri konumundadır. 2050-2250 m arasında değişen rakımlardaki zirveleri, kış sezonunu, ortalama 1-</w:t>
      </w:r>
      <w:smartTag w:uri="urn:schemas-microsoft-com:office:smarttags" w:element="metricconverter">
        <w:smartTagPr>
          <w:attr w:name="ProductID" w:val="1,5 m"/>
        </w:smartTagPr>
        <w:r w:rsidRPr="00071ED3">
          <w:rPr>
            <w:rFonts w:ascii="Calibri" w:hAnsi="Calibri" w:cs="Calibri"/>
          </w:rPr>
          <w:t>1,5 m</w:t>
        </w:r>
      </w:smartTag>
      <w:r w:rsidRPr="00071ED3">
        <w:rPr>
          <w:rFonts w:ascii="Calibri" w:hAnsi="Calibri" w:cs="Calibri"/>
        </w:rPr>
        <w:t xml:space="preserve"> kar kalınlığıyla, 15 Aralık ve 15 Nisan tarihleri arasında yoğun olarak yaşar. Alanda halen 1-3 km. uzunluğunda muhtelif pistler, 900 m. uzunluğunda 1 adet teleski ve 250 m. uzunluğunda 1 adet </w:t>
      </w:r>
      <w:proofErr w:type="spellStart"/>
      <w:r w:rsidRPr="00071ED3">
        <w:rPr>
          <w:rFonts w:ascii="Calibri" w:hAnsi="Calibri" w:cs="Calibri"/>
        </w:rPr>
        <w:t>babylift</w:t>
      </w:r>
      <w:proofErr w:type="spellEnd"/>
      <w:r w:rsidRPr="00071ED3">
        <w:rPr>
          <w:rFonts w:ascii="Calibri" w:hAnsi="Calibri" w:cs="Calibri"/>
        </w:rPr>
        <w:t xml:space="preserve"> yer almaktadır. Yine Zigana Turizm merkezinde 100 yataklı bir otel hizmet vermektedir.</w:t>
      </w:r>
      <w:r w:rsidRPr="00071ED3">
        <w:rPr>
          <w:rFonts w:ascii="Calibri" w:hAnsi="Calibri" w:cs="Calibri"/>
          <w:noProof/>
        </w:rPr>
        <w:t xml:space="preserve"> </w:t>
      </w:r>
    </w:p>
    <w:p w14:paraId="5C4512F9" w14:textId="77777777" w:rsidR="00A536E7" w:rsidRPr="00071ED3" w:rsidRDefault="00A536E7" w:rsidP="00836742">
      <w:pPr>
        <w:jc w:val="both"/>
        <w:rPr>
          <w:rFonts w:ascii="Calibri" w:hAnsi="Calibri" w:cs="Calibri"/>
        </w:rPr>
      </w:pPr>
    </w:p>
    <w:p w14:paraId="60F5D437" w14:textId="77777777" w:rsidR="00A536E7" w:rsidRPr="00071ED3" w:rsidRDefault="00A536E7" w:rsidP="00836742">
      <w:pPr>
        <w:jc w:val="both"/>
        <w:rPr>
          <w:rFonts w:ascii="Calibri" w:hAnsi="Calibri" w:cs="Calibri"/>
        </w:rPr>
      </w:pPr>
      <w:r w:rsidRPr="00071ED3">
        <w:rPr>
          <w:rFonts w:ascii="Calibri" w:hAnsi="Calibri" w:cs="Calibri"/>
        </w:rPr>
        <w:t xml:space="preserve"> Zigana turizm merkezinin 1/25000’lik, 1/5000’lik ve 1/1000’lik planları 1996 yılında tamamlanmıştır.</w:t>
      </w:r>
    </w:p>
    <w:p w14:paraId="51DB2230" w14:textId="77777777" w:rsidR="00A536E7" w:rsidRPr="00071ED3" w:rsidRDefault="00B54509" w:rsidP="00836742">
      <w:pPr>
        <w:jc w:val="both"/>
        <w:rPr>
          <w:rFonts w:ascii="Calibri" w:hAnsi="Calibri" w:cs="Calibri"/>
        </w:rPr>
      </w:pPr>
      <w:r w:rsidRPr="00071ED3">
        <w:rPr>
          <w:rFonts w:ascii="Calibri" w:hAnsi="Calibri" w:cs="Calibri"/>
          <w:noProof/>
          <w:lang w:eastAsia="tr-TR"/>
        </w:rPr>
        <w:lastRenderedPageBreak/>
        <w:drawing>
          <wp:anchor distT="0" distB="0" distL="114300" distR="114300" simplePos="0" relativeHeight="251667456" behindDoc="1" locked="0" layoutInCell="1" allowOverlap="1" wp14:anchorId="02E2DF12" wp14:editId="54945D1A">
            <wp:simplePos x="0" y="0"/>
            <wp:positionH relativeFrom="column">
              <wp:posOffset>14605</wp:posOffset>
            </wp:positionH>
            <wp:positionV relativeFrom="paragraph">
              <wp:posOffset>395605</wp:posOffset>
            </wp:positionV>
            <wp:extent cx="5724525" cy="5048250"/>
            <wp:effectExtent l="228600" t="247650" r="238125" b="247650"/>
            <wp:wrapThrough wrapText="bothSides">
              <wp:wrapPolygon edited="0">
                <wp:start x="144" y="-1060"/>
                <wp:lineTo x="-863" y="-897"/>
                <wp:lineTo x="-863" y="21355"/>
                <wp:lineTo x="-72" y="22415"/>
                <wp:lineTo x="0" y="22578"/>
                <wp:lineTo x="21564" y="22578"/>
                <wp:lineTo x="21636" y="22415"/>
                <wp:lineTo x="22427" y="21355"/>
                <wp:lineTo x="22427" y="408"/>
                <wp:lineTo x="21492" y="-815"/>
                <wp:lineTo x="21420" y="-1060"/>
                <wp:lineTo x="144" y="-1060"/>
              </wp:wrapPolygon>
            </wp:wrapThrough>
            <wp:docPr id="30" name="Resim 30" descr="zigana kış sporlaır turizm alan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zigana kış sporlaır turizm alanı"/>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24525" cy="50482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V relativeFrom="margin">
              <wp14:pctHeight>0</wp14:pctHeight>
            </wp14:sizeRelV>
          </wp:anchor>
        </w:drawing>
      </w:r>
      <w:r w:rsidR="00A536E7" w:rsidRPr="00071ED3">
        <w:rPr>
          <w:rFonts w:ascii="Calibri" w:hAnsi="Calibri" w:cs="Calibri"/>
        </w:rPr>
        <w:t xml:space="preserve">    </w:t>
      </w:r>
    </w:p>
    <w:p w14:paraId="5EBB6DF7" w14:textId="77777777" w:rsidR="00B54509" w:rsidRPr="00071ED3" w:rsidRDefault="00B54509" w:rsidP="00836742">
      <w:pPr>
        <w:jc w:val="both"/>
        <w:rPr>
          <w:rFonts w:ascii="Calibri" w:hAnsi="Calibri" w:cs="Calibri"/>
        </w:rPr>
      </w:pPr>
    </w:p>
    <w:tbl>
      <w:tblPr>
        <w:tblStyle w:val="ListeTablo2-Vurgu5"/>
        <w:tblW w:w="0" w:type="auto"/>
        <w:tblLook w:val="0600" w:firstRow="0" w:lastRow="0" w:firstColumn="0" w:lastColumn="0" w:noHBand="1" w:noVBand="1"/>
      </w:tblPr>
      <w:tblGrid>
        <w:gridCol w:w="1287"/>
        <w:gridCol w:w="3005"/>
        <w:gridCol w:w="2811"/>
        <w:gridCol w:w="1940"/>
      </w:tblGrid>
      <w:tr w:rsidR="00071ED3" w:rsidRPr="00071ED3" w14:paraId="7B9D77EF" w14:textId="77777777" w:rsidTr="00B54509">
        <w:trPr>
          <w:trHeight w:val="560"/>
        </w:trPr>
        <w:tc>
          <w:tcPr>
            <w:tcW w:w="9043" w:type="dxa"/>
            <w:gridSpan w:val="4"/>
            <w:hideMark/>
          </w:tcPr>
          <w:p w14:paraId="57769776" w14:textId="77777777" w:rsidR="00A536E7" w:rsidRPr="00071ED3" w:rsidRDefault="00A536E7" w:rsidP="00836742">
            <w:pPr>
              <w:jc w:val="both"/>
              <w:rPr>
                <w:rFonts w:ascii="Calibri" w:hAnsi="Calibri" w:cs="Calibri"/>
                <w:b/>
                <w:bCs/>
              </w:rPr>
            </w:pPr>
            <w:r w:rsidRPr="00071ED3">
              <w:rPr>
                <w:rFonts w:ascii="Calibri" w:hAnsi="Calibri" w:cs="Calibri"/>
                <w:b/>
                <w:bCs/>
              </w:rPr>
              <w:t>Zigana Kış Sporları Tur</w:t>
            </w:r>
            <w:r w:rsidR="00B54509" w:rsidRPr="00071ED3">
              <w:rPr>
                <w:rFonts w:ascii="Calibri" w:hAnsi="Calibri" w:cs="Calibri"/>
                <w:b/>
                <w:bCs/>
              </w:rPr>
              <w:t xml:space="preserve">izm Merkezi’nde </w:t>
            </w:r>
            <w:r w:rsidRPr="00071ED3">
              <w:rPr>
                <w:rFonts w:ascii="Calibri" w:hAnsi="Calibri" w:cs="Calibri"/>
                <w:b/>
                <w:bCs/>
              </w:rPr>
              <w:t>Turistik Yatırım Yapmaya Müsait Hazine Arazileri</w:t>
            </w:r>
          </w:p>
        </w:tc>
      </w:tr>
      <w:tr w:rsidR="00071ED3" w:rsidRPr="00071ED3" w14:paraId="792AC04F" w14:textId="77777777" w:rsidTr="00B54509">
        <w:trPr>
          <w:trHeight w:val="463"/>
        </w:trPr>
        <w:tc>
          <w:tcPr>
            <w:tcW w:w="1287" w:type="dxa"/>
            <w:hideMark/>
          </w:tcPr>
          <w:p w14:paraId="630F0582" w14:textId="77777777" w:rsidR="00A536E7" w:rsidRPr="00071ED3" w:rsidRDefault="00A536E7" w:rsidP="00836742">
            <w:pPr>
              <w:spacing w:after="0"/>
              <w:jc w:val="both"/>
              <w:rPr>
                <w:rFonts w:ascii="Calibri" w:hAnsi="Calibri" w:cs="Calibri"/>
                <w:b/>
              </w:rPr>
            </w:pPr>
            <w:r w:rsidRPr="00071ED3">
              <w:rPr>
                <w:rFonts w:ascii="Calibri" w:hAnsi="Calibri" w:cs="Calibri"/>
                <w:b/>
                <w:bCs/>
              </w:rPr>
              <w:t>Sıra No</w:t>
            </w:r>
          </w:p>
        </w:tc>
        <w:tc>
          <w:tcPr>
            <w:tcW w:w="3005" w:type="dxa"/>
            <w:hideMark/>
          </w:tcPr>
          <w:p w14:paraId="52532577" w14:textId="77777777" w:rsidR="00A536E7" w:rsidRPr="00071ED3" w:rsidRDefault="00A536E7" w:rsidP="00836742">
            <w:pPr>
              <w:spacing w:after="0"/>
              <w:jc w:val="both"/>
              <w:rPr>
                <w:rFonts w:ascii="Calibri" w:hAnsi="Calibri" w:cs="Calibri"/>
                <w:b/>
              </w:rPr>
            </w:pPr>
            <w:r w:rsidRPr="00071ED3">
              <w:rPr>
                <w:rFonts w:ascii="Calibri" w:hAnsi="Calibri" w:cs="Calibri"/>
                <w:b/>
                <w:bCs/>
              </w:rPr>
              <w:t>Kullanım Türü</w:t>
            </w:r>
          </w:p>
        </w:tc>
        <w:tc>
          <w:tcPr>
            <w:tcW w:w="2811" w:type="dxa"/>
            <w:hideMark/>
          </w:tcPr>
          <w:p w14:paraId="5AD12CE2" w14:textId="77777777" w:rsidR="00A536E7" w:rsidRPr="00071ED3" w:rsidRDefault="00A536E7" w:rsidP="00836742">
            <w:pPr>
              <w:spacing w:after="0"/>
              <w:jc w:val="both"/>
              <w:rPr>
                <w:rFonts w:ascii="Calibri" w:hAnsi="Calibri" w:cs="Calibri"/>
                <w:b/>
              </w:rPr>
            </w:pPr>
            <w:r w:rsidRPr="00071ED3">
              <w:rPr>
                <w:rFonts w:ascii="Calibri" w:hAnsi="Calibri" w:cs="Calibri"/>
                <w:b/>
                <w:bCs/>
              </w:rPr>
              <w:t>Yaklaşık Kapasite</w:t>
            </w:r>
          </w:p>
        </w:tc>
        <w:tc>
          <w:tcPr>
            <w:tcW w:w="1940" w:type="dxa"/>
            <w:hideMark/>
          </w:tcPr>
          <w:p w14:paraId="25B3AE19" w14:textId="77777777" w:rsidR="00A536E7" w:rsidRPr="00071ED3" w:rsidRDefault="00A536E7" w:rsidP="00836742">
            <w:pPr>
              <w:spacing w:after="0"/>
              <w:jc w:val="both"/>
              <w:rPr>
                <w:rFonts w:ascii="Calibri" w:hAnsi="Calibri" w:cs="Calibri"/>
                <w:b/>
              </w:rPr>
            </w:pPr>
            <w:r w:rsidRPr="00071ED3">
              <w:rPr>
                <w:rFonts w:ascii="Calibri" w:hAnsi="Calibri" w:cs="Calibri"/>
                <w:b/>
                <w:bCs/>
              </w:rPr>
              <w:t>Yaklaşık Yüz ölçüm</w:t>
            </w:r>
          </w:p>
        </w:tc>
      </w:tr>
      <w:tr w:rsidR="00071ED3" w:rsidRPr="00071ED3" w14:paraId="560898D3" w14:textId="77777777" w:rsidTr="00B54509">
        <w:trPr>
          <w:trHeight w:val="317"/>
        </w:trPr>
        <w:tc>
          <w:tcPr>
            <w:tcW w:w="1287" w:type="dxa"/>
            <w:hideMark/>
          </w:tcPr>
          <w:p w14:paraId="78207E9F" w14:textId="77777777" w:rsidR="00A536E7" w:rsidRPr="00071ED3" w:rsidRDefault="00A536E7" w:rsidP="00836742">
            <w:pPr>
              <w:spacing w:after="0"/>
              <w:jc w:val="both"/>
              <w:rPr>
                <w:rFonts w:ascii="Calibri" w:hAnsi="Calibri" w:cs="Calibri"/>
              </w:rPr>
            </w:pPr>
            <w:r w:rsidRPr="00071ED3">
              <w:rPr>
                <w:rFonts w:ascii="Calibri" w:hAnsi="Calibri" w:cs="Calibri"/>
                <w:bCs/>
              </w:rPr>
              <w:t>1</w:t>
            </w:r>
          </w:p>
        </w:tc>
        <w:tc>
          <w:tcPr>
            <w:tcW w:w="3005" w:type="dxa"/>
            <w:hideMark/>
          </w:tcPr>
          <w:p w14:paraId="11A69792" w14:textId="77777777" w:rsidR="00A536E7" w:rsidRPr="00071ED3" w:rsidRDefault="00A536E7" w:rsidP="00836742">
            <w:pPr>
              <w:spacing w:after="0"/>
              <w:jc w:val="both"/>
              <w:rPr>
                <w:rFonts w:ascii="Calibri" w:hAnsi="Calibri" w:cs="Calibri"/>
              </w:rPr>
            </w:pPr>
            <w:proofErr w:type="gramStart"/>
            <w:r w:rsidRPr="00071ED3">
              <w:rPr>
                <w:rFonts w:ascii="Calibri" w:hAnsi="Calibri" w:cs="Calibri"/>
                <w:bCs/>
              </w:rPr>
              <w:t>Günübirlik  Tesis</w:t>
            </w:r>
            <w:proofErr w:type="gramEnd"/>
            <w:r w:rsidRPr="00071ED3">
              <w:rPr>
                <w:rFonts w:ascii="Calibri" w:hAnsi="Calibri" w:cs="Calibri"/>
                <w:bCs/>
              </w:rPr>
              <w:t xml:space="preserve"> Alanı</w:t>
            </w:r>
          </w:p>
        </w:tc>
        <w:tc>
          <w:tcPr>
            <w:tcW w:w="2811" w:type="dxa"/>
            <w:hideMark/>
          </w:tcPr>
          <w:p w14:paraId="3F116E9E" w14:textId="77777777" w:rsidR="00A536E7" w:rsidRPr="00071ED3" w:rsidRDefault="00A536E7" w:rsidP="00836742">
            <w:pPr>
              <w:spacing w:after="0"/>
              <w:jc w:val="both"/>
              <w:rPr>
                <w:rFonts w:ascii="Calibri" w:hAnsi="Calibri" w:cs="Calibri"/>
              </w:rPr>
            </w:pPr>
            <w:r w:rsidRPr="00071ED3">
              <w:rPr>
                <w:rFonts w:ascii="Calibri" w:hAnsi="Calibri" w:cs="Calibri"/>
                <w:bCs/>
              </w:rPr>
              <w:t xml:space="preserve">190 m2 Top. İnş. </w:t>
            </w:r>
            <w:proofErr w:type="spellStart"/>
            <w:r w:rsidRPr="00071ED3">
              <w:rPr>
                <w:rFonts w:ascii="Calibri" w:hAnsi="Calibri" w:cs="Calibri"/>
                <w:bCs/>
              </w:rPr>
              <w:t>Aln</w:t>
            </w:r>
            <w:proofErr w:type="spellEnd"/>
            <w:r w:rsidRPr="00071ED3">
              <w:rPr>
                <w:rFonts w:ascii="Calibri" w:hAnsi="Calibri" w:cs="Calibri"/>
                <w:bCs/>
              </w:rPr>
              <w:t>.</w:t>
            </w:r>
          </w:p>
        </w:tc>
        <w:tc>
          <w:tcPr>
            <w:tcW w:w="1940" w:type="dxa"/>
            <w:hideMark/>
          </w:tcPr>
          <w:p w14:paraId="1ACD6E2E" w14:textId="77777777" w:rsidR="00A536E7" w:rsidRPr="00071ED3" w:rsidRDefault="00A536E7" w:rsidP="00836742">
            <w:pPr>
              <w:spacing w:after="0"/>
              <w:jc w:val="both"/>
              <w:rPr>
                <w:rFonts w:ascii="Calibri" w:hAnsi="Calibri" w:cs="Calibri"/>
              </w:rPr>
            </w:pPr>
            <w:r w:rsidRPr="00071ED3">
              <w:rPr>
                <w:rFonts w:ascii="Calibri" w:hAnsi="Calibri" w:cs="Calibri"/>
                <w:bCs/>
              </w:rPr>
              <w:t>3 800 m²</w:t>
            </w:r>
          </w:p>
        </w:tc>
      </w:tr>
      <w:tr w:rsidR="00071ED3" w:rsidRPr="00071ED3" w14:paraId="490BF43B" w14:textId="77777777" w:rsidTr="00B54509">
        <w:trPr>
          <w:trHeight w:val="319"/>
        </w:trPr>
        <w:tc>
          <w:tcPr>
            <w:tcW w:w="1287" w:type="dxa"/>
            <w:hideMark/>
          </w:tcPr>
          <w:p w14:paraId="22DBC6BF" w14:textId="77777777" w:rsidR="00A536E7" w:rsidRPr="00071ED3" w:rsidRDefault="00A536E7" w:rsidP="00836742">
            <w:pPr>
              <w:spacing w:after="0"/>
              <w:jc w:val="both"/>
              <w:rPr>
                <w:rFonts w:ascii="Calibri" w:hAnsi="Calibri" w:cs="Calibri"/>
              </w:rPr>
            </w:pPr>
            <w:r w:rsidRPr="00071ED3">
              <w:rPr>
                <w:rFonts w:ascii="Calibri" w:hAnsi="Calibri" w:cs="Calibri"/>
                <w:bCs/>
              </w:rPr>
              <w:t>2</w:t>
            </w:r>
          </w:p>
        </w:tc>
        <w:tc>
          <w:tcPr>
            <w:tcW w:w="3005" w:type="dxa"/>
            <w:hideMark/>
          </w:tcPr>
          <w:p w14:paraId="64645D09" w14:textId="77777777" w:rsidR="00A536E7" w:rsidRPr="00071ED3" w:rsidRDefault="00A536E7" w:rsidP="00836742">
            <w:pPr>
              <w:spacing w:after="0"/>
              <w:jc w:val="both"/>
              <w:rPr>
                <w:rFonts w:ascii="Calibri" w:hAnsi="Calibri" w:cs="Calibri"/>
              </w:rPr>
            </w:pPr>
            <w:proofErr w:type="gramStart"/>
            <w:r w:rsidRPr="00071ED3">
              <w:rPr>
                <w:rFonts w:ascii="Calibri" w:hAnsi="Calibri" w:cs="Calibri"/>
                <w:bCs/>
              </w:rPr>
              <w:t>Günübirlik  Tesis</w:t>
            </w:r>
            <w:proofErr w:type="gramEnd"/>
            <w:r w:rsidRPr="00071ED3">
              <w:rPr>
                <w:rFonts w:ascii="Calibri" w:hAnsi="Calibri" w:cs="Calibri"/>
                <w:bCs/>
              </w:rPr>
              <w:t xml:space="preserve"> Alanı</w:t>
            </w:r>
          </w:p>
        </w:tc>
        <w:tc>
          <w:tcPr>
            <w:tcW w:w="2811" w:type="dxa"/>
            <w:hideMark/>
          </w:tcPr>
          <w:p w14:paraId="7951FF54" w14:textId="77777777" w:rsidR="00A536E7" w:rsidRPr="00071ED3" w:rsidRDefault="00A536E7" w:rsidP="00836742">
            <w:pPr>
              <w:spacing w:after="0"/>
              <w:jc w:val="both"/>
              <w:rPr>
                <w:rFonts w:ascii="Calibri" w:hAnsi="Calibri" w:cs="Calibri"/>
              </w:rPr>
            </w:pPr>
            <w:r w:rsidRPr="00071ED3">
              <w:rPr>
                <w:rFonts w:ascii="Calibri" w:hAnsi="Calibri" w:cs="Calibri"/>
                <w:bCs/>
              </w:rPr>
              <w:t xml:space="preserve">95 m2 Top. İnş. </w:t>
            </w:r>
            <w:proofErr w:type="spellStart"/>
            <w:r w:rsidRPr="00071ED3">
              <w:rPr>
                <w:rFonts w:ascii="Calibri" w:hAnsi="Calibri" w:cs="Calibri"/>
                <w:bCs/>
              </w:rPr>
              <w:t>Aln</w:t>
            </w:r>
            <w:proofErr w:type="spellEnd"/>
            <w:r w:rsidRPr="00071ED3">
              <w:rPr>
                <w:rFonts w:ascii="Calibri" w:hAnsi="Calibri" w:cs="Calibri"/>
                <w:bCs/>
              </w:rPr>
              <w:t>.</w:t>
            </w:r>
          </w:p>
        </w:tc>
        <w:tc>
          <w:tcPr>
            <w:tcW w:w="1940" w:type="dxa"/>
            <w:hideMark/>
          </w:tcPr>
          <w:p w14:paraId="59BD2A48" w14:textId="77777777" w:rsidR="00A536E7" w:rsidRPr="00071ED3" w:rsidRDefault="00A536E7" w:rsidP="00836742">
            <w:pPr>
              <w:spacing w:after="0"/>
              <w:jc w:val="both"/>
              <w:rPr>
                <w:rFonts w:ascii="Calibri" w:hAnsi="Calibri" w:cs="Calibri"/>
              </w:rPr>
            </w:pPr>
            <w:r w:rsidRPr="00071ED3">
              <w:rPr>
                <w:rFonts w:ascii="Calibri" w:hAnsi="Calibri" w:cs="Calibri"/>
                <w:bCs/>
              </w:rPr>
              <w:t>1 900 m²</w:t>
            </w:r>
          </w:p>
        </w:tc>
      </w:tr>
      <w:tr w:rsidR="00071ED3" w:rsidRPr="00071ED3" w14:paraId="087ECE4E" w14:textId="77777777" w:rsidTr="00B54509">
        <w:trPr>
          <w:trHeight w:val="314"/>
        </w:trPr>
        <w:tc>
          <w:tcPr>
            <w:tcW w:w="1287" w:type="dxa"/>
            <w:hideMark/>
          </w:tcPr>
          <w:p w14:paraId="6AA560BC" w14:textId="77777777" w:rsidR="00A536E7" w:rsidRPr="00071ED3" w:rsidRDefault="00A536E7" w:rsidP="00836742">
            <w:pPr>
              <w:spacing w:after="0"/>
              <w:jc w:val="both"/>
              <w:rPr>
                <w:rFonts w:ascii="Calibri" w:hAnsi="Calibri" w:cs="Calibri"/>
              </w:rPr>
            </w:pPr>
            <w:r w:rsidRPr="00071ED3">
              <w:rPr>
                <w:rFonts w:ascii="Calibri" w:hAnsi="Calibri" w:cs="Calibri"/>
                <w:bCs/>
              </w:rPr>
              <w:t>3</w:t>
            </w:r>
          </w:p>
        </w:tc>
        <w:tc>
          <w:tcPr>
            <w:tcW w:w="3005" w:type="dxa"/>
            <w:hideMark/>
          </w:tcPr>
          <w:p w14:paraId="657CFC50" w14:textId="77777777" w:rsidR="00A536E7" w:rsidRPr="00071ED3" w:rsidRDefault="00A536E7" w:rsidP="00836742">
            <w:pPr>
              <w:spacing w:after="0"/>
              <w:jc w:val="both"/>
              <w:rPr>
                <w:rFonts w:ascii="Calibri" w:hAnsi="Calibri" w:cs="Calibri"/>
              </w:rPr>
            </w:pPr>
            <w:r w:rsidRPr="00071ED3">
              <w:rPr>
                <w:rFonts w:ascii="Calibri" w:hAnsi="Calibri" w:cs="Calibri"/>
                <w:bCs/>
              </w:rPr>
              <w:t>Turizm Tesis Alanı</w:t>
            </w:r>
          </w:p>
        </w:tc>
        <w:tc>
          <w:tcPr>
            <w:tcW w:w="2811" w:type="dxa"/>
            <w:hideMark/>
          </w:tcPr>
          <w:p w14:paraId="06E8781C" w14:textId="77777777" w:rsidR="00A536E7" w:rsidRPr="00071ED3" w:rsidRDefault="00A536E7" w:rsidP="00836742">
            <w:pPr>
              <w:spacing w:after="0"/>
              <w:jc w:val="both"/>
              <w:rPr>
                <w:rFonts w:ascii="Calibri" w:hAnsi="Calibri" w:cs="Calibri"/>
              </w:rPr>
            </w:pPr>
            <w:r w:rsidRPr="00071ED3">
              <w:rPr>
                <w:rFonts w:ascii="Calibri" w:hAnsi="Calibri" w:cs="Calibri"/>
                <w:bCs/>
              </w:rPr>
              <w:t>290 yatak Kapasiteli</w:t>
            </w:r>
          </w:p>
        </w:tc>
        <w:tc>
          <w:tcPr>
            <w:tcW w:w="1940" w:type="dxa"/>
            <w:hideMark/>
          </w:tcPr>
          <w:p w14:paraId="1F5484FE" w14:textId="77777777" w:rsidR="00A536E7" w:rsidRPr="00071ED3" w:rsidRDefault="00A536E7" w:rsidP="00836742">
            <w:pPr>
              <w:spacing w:after="0"/>
              <w:jc w:val="both"/>
              <w:rPr>
                <w:rFonts w:ascii="Calibri" w:hAnsi="Calibri" w:cs="Calibri"/>
              </w:rPr>
            </w:pPr>
            <w:r w:rsidRPr="00071ED3">
              <w:rPr>
                <w:rFonts w:ascii="Calibri" w:hAnsi="Calibri" w:cs="Calibri"/>
                <w:bCs/>
              </w:rPr>
              <w:t>14 500 m²</w:t>
            </w:r>
          </w:p>
        </w:tc>
      </w:tr>
      <w:tr w:rsidR="00071ED3" w:rsidRPr="00071ED3" w14:paraId="0E59BC99" w14:textId="77777777" w:rsidTr="00B54509">
        <w:trPr>
          <w:trHeight w:val="314"/>
        </w:trPr>
        <w:tc>
          <w:tcPr>
            <w:tcW w:w="1287" w:type="dxa"/>
            <w:hideMark/>
          </w:tcPr>
          <w:p w14:paraId="03BD4B80" w14:textId="77777777" w:rsidR="00A536E7" w:rsidRPr="00071ED3" w:rsidRDefault="00A536E7" w:rsidP="00836742">
            <w:pPr>
              <w:spacing w:after="0"/>
              <w:jc w:val="both"/>
              <w:rPr>
                <w:rFonts w:ascii="Calibri" w:hAnsi="Calibri" w:cs="Calibri"/>
              </w:rPr>
            </w:pPr>
            <w:r w:rsidRPr="00071ED3">
              <w:rPr>
                <w:rFonts w:ascii="Calibri" w:hAnsi="Calibri" w:cs="Calibri"/>
                <w:bCs/>
              </w:rPr>
              <w:t>4</w:t>
            </w:r>
          </w:p>
        </w:tc>
        <w:tc>
          <w:tcPr>
            <w:tcW w:w="3005" w:type="dxa"/>
            <w:hideMark/>
          </w:tcPr>
          <w:p w14:paraId="100613B7" w14:textId="77777777" w:rsidR="00A536E7" w:rsidRPr="00071ED3" w:rsidRDefault="00A536E7" w:rsidP="00836742">
            <w:pPr>
              <w:spacing w:after="0"/>
              <w:jc w:val="both"/>
              <w:rPr>
                <w:rFonts w:ascii="Calibri" w:hAnsi="Calibri" w:cs="Calibri"/>
              </w:rPr>
            </w:pPr>
            <w:r w:rsidRPr="00071ED3">
              <w:rPr>
                <w:rFonts w:ascii="Calibri" w:hAnsi="Calibri" w:cs="Calibri"/>
                <w:bCs/>
              </w:rPr>
              <w:t>Turizm Tesis Alanı</w:t>
            </w:r>
          </w:p>
        </w:tc>
        <w:tc>
          <w:tcPr>
            <w:tcW w:w="2811" w:type="dxa"/>
            <w:hideMark/>
          </w:tcPr>
          <w:p w14:paraId="542F1F62" w14:textId="77777777" w:rsidR="00A536E7" w:rsidRPr="00071ED3" w:rsidRDefault="00A536E7" w:rsidP="00836742">
            <w:pPr>
              <w:spacing w:after="0"/>
              <w:jc w:val="both"/>
              <w:rPr>
                <w:rFonts w:ascii="Calibri" w:hAnsi="Calibri" w:cs="Calibri"/>
              </w:rPr>
            </w:pPr>
            <w:r w:rsidRPr="00071ED3">
              <w:rPr>
                <w:rFonts w:ascii="Calibri" w:hAnsi="Calibri" w:cs="Calibri"/>
                <w:bCs/>
              </w:rPr>
              <w:t>340 yatak Kapasiteli</w:t>
            </w:r>
          </w:p>
        </w:tc>
        <w:tc>
          <w:tcPr>
            <w:tcW w:w="1940" w:type="dxa"/>
            <w:hideMark/>
          </w:tcPr>
          <w:p w14:paraId="2ED3CC84" w14:textId="77777777" w:rsidR="00A536E7" w:rsidRPr="00071ED3" w:rsidRDefault="00A536E7" w:rsidP="00836742">
            <w:pPr>
              <w:spacing w:after="0"/>
              <w:jc w:val="both"/>
              <w:rPr>
                <w:rFonts w:ascii="Calibri" w:hAnsi="Calibri" w:cs="Calibri"/>
              </w:rPr>
            </w:pPr>
            <w:r w:rsidRPr="00071ED3">
              <w:rPr>
                <w:rFonts w:ascii="Calibri" w:hAnsi="Calibri" w:cs="Calibri"/>
                <w:bCs/>
              </w:rPr>
              <w:t>16 850 m²</w:t>
            </w:r>
          </w:p>
        </w:tc>
      </w:tr>
      <w:tr w:rsidR="00071ED3" w:rsidRPr="00071ED3" w14:paraId="12678F83" w14:textId="77777777" w:rsidTr="00B54509">
        <w:trPr>
          <w:trHeight w:val="317"/>
        </w:trPr>
        <w:tc>
          <w:tcPr>
            <w:tcW w:w="1287" w:type="dxa"/>
            <w:hideMark/>
          </w:tcPr>
          <w:p w14:paraId="23A4E87D" w14:textId="77777777" w:rsidR="00A536E7" w:rsidRPr="00071ED3" w:rsidRDefault="00A536E7" w:rsidP="00836742">
            <w:pPr>
              <w:spacing w:after="0"/>
              <w:jc w:val="both"/>
              <w:rPr>
                <w:rFonts w:ascii="Calibri" w:hAnsi="Calibri" w:cs="Calibri"/>
              </w:rPr>
            </w:pPr>
            <w:r w:rsidRPr="00071ED3">
              <w:rPr>
                <w:rFonts w:ascii="Calibri" w:hAnsi="Calibri" w:cs="Calibri"/>
                <w:bCs/>
              </w:rPr>
              <w:t>5</w:t>
            </w:r>
          </w:p>
        </w:tc>
        <w:tc>
          <w:tcPr>
            <w:tcW w:w="3005" w:type="dxa"/>
            <w:hideMark/>
          </w:tcPr>
          <w:p w14:paraId="0877D203" w14:textId="77777777" w:rsidR="00A536E7" w:rsidRPr="00071ED3" w:rsidRDefault="00A536E7" w:rsidP="00836742">
            <w:pPr>
              <w:spacing w:after="0"/>
              <w:jc w:val="both"/>
              <w:rPr>
                <w:rFonts w:ascii="Calibri" w:hAnsi="Calibri" w:cs="Calibri"/>
              </w:rPr>
            </w:pPr>
            <w:proofErr w:type="gramStart"/>
            <w:r w:rsidRPr="00071ED3">
              <w:rPr>
                <w:rFonts w:ascii="Calibri" w:hAnsi="Calibri" w:cs="Calibri"/>
                <w:bCs/>
              </w:rPr>
              <w:t>Günübirlik  Tesis</w:t>
            </w:r>
            <w:proofErr w:type="gramEnd"/>
            <w:r w:rsidRPr="00071ED3">
              <w:rPr>
                <w:rFonts w:ascii="Calibri" w:hAnsi="Calibri" w:cs="Calibri"/>
                <w:bCs/>
              </w:rPr>
              <w:t xml:space="preserve"> Alanı</w:t>
            </w:r>
          </w:p>
        </w:tc>
        <w:tc>
          <w:tcPr>
            <w:tcW w:w="2811" w:type="dxa"/>
            <w:hideMark/>
          </w:tcPr>
          <w:p w14:paraId="77C08551" w14:textId="77777777" w:rsidR="00A536E7" w:rsidRPr="00071ED3" w:rsidRDefault="00A536E7" w:rsidP="00836742">
            <w:pPr>
              <w:spacing w:after="0"/>
              <w:jc w:val="both"/>
              <w:rPr>
                <w:rFonts w:ascii="Calibri" w:hAnsi="Calibri" w:cs="Calibri"/>
              </w:rPr>
            </w:pPr>
            <w:r w:rsidRPr="00071ED3">
              <w:rPr>
                <w:rFonts w:ascii="Calibri" w:hAnsi="Calibri" w:cs="Calibri"/>
                <w:bCs/>
              </w:rPr>
              <w:t xml:space="preserve">167 m2 Top. İnş. </w:t>
            </w:r>
            <w:proofErr w:type="spellStart"/>
            <w:r w:rsidRPr="00071ED3">
              <w:rPr>
                <w:rFonts w:ascii="Calibri" w:hAnsi="Calibri" w:cs="Calibri"/>
                <w:bCs/>
              </w:rPr>
              <w:t>Aln</w:t>
            </w:r>
            <w:proofErr w:type="spellEnd"/>
            <w:r w:rsidRPr="00071ED3">
              <w:rPr>
                <w:rFonts w:ascii="Calibri" w:hAnsi="Calibri" w:cs="Calibri"/>
                <w:bCs/>
              </w:rPr>
              <w:t>.</w:t>
            </w:r>
          </w:p>
        </w:tc>
        <w:tc>
          <w:tcPr>
            <w:tcW w:w="1940" w:type="dxa"/>
            <w:hideMark/>
          </w:tcPr>
          <w:p w14:paraId="2FC77887" w14:textId="77777777" w:rsidR="00A536E7" w:rsidRPr="00071ED3" w:rsidRDefault="00A536E7" w:rsidP="00836742">
            <w:pPr>
              <w:spacing w:after="0"/>
              <w:jc w:val="both"/>
              <w:rPr>
                <w:rFonts w:ascii="Calibri" w:hAnsi="Calibri" w:cs="Calibri"/>
              </w:rPr>
            </w:pPr>
            <w:r w:rsidRPr="00071ED3">
              <w:rPr>
                <w:rFonts w:ascii="Calibri" w:hAnsi="Calibri" w:cs="Calibri"/>
                <w:bCs/>
              </w:rPr>
              <w:t>3 350 m²</w:t>
            </w:r>
          </w:p>
        </w:tc>
      </w:tr>
      <w:tr w:rsidR="00071ED3" w:rsidRPr="00071ED3" w14:paraId="115286E9" w14:textId="77777777" w:rsidTr="00B54509">
        <w:trPr>
          <w:trHeight w:val="319"/>
        </w:trPr>
        <w:tc>
          <w:tcPr>
            <w:tcW w:w="1287" w:type="dxa"/>
            <w:hideMark/>
          </w:tcPr>
          <w:p w14:paraId="29F95E79" w14:textId="77777777" w:rsidR="00A536E7" w:rsidRPr="00071ED3" w:rsidRDefault="00A536E7" w:rsidP="00836742">
            <w:pPr>
              <w:spacing w:after="0"/>
              <w:jc w:val="both"/>
              <w:rPr>
                <w:rFonts w:ascii="Calibri" w:hAnsi="Calibri" w:cs="Calibri"/>
              </w:rPr>
            </w:pPr>
            <w:r w:rsidRPr="00071ED3">
              <w:rPr>
                <w:rFonts w:ascii="Calibri" w:hAnsi="Calibri" w:cs="Calibri"/>
                <w:bCs/>
              </w:rPr>
              <w:t>6</w:t>
            </w:r>
          </w:p>
        </w:tc>
        <w:tc>
          <w:tcPr>
            <w:tcW w:w="3005" w:type="dxa"/>
            <w:hideMark/>
          </w:tcPr>
          <w:p w14:paraId="5EA9FF2D" w14:textId="77777777" w:rsidR="00A536E7" w:rsidRPr="00071ED3" w:rsidRDefault="00A536E7" w:rsidP="00836742">
            <w:pPr>
              <w:spacing w:after="0"/>
              <w:jc w:val="both"/>
              <w:rPr>
                <w:rFonts w:ascii="Calibri" w:hAnsi="Calibri" w:cs="Calibri"/>
              </w:rPr>
            </w:pPr>
            <w:proofErr w:type="gramStart"/>
            <w:r w:rsidRPr="00071ED3">
              <w:rPr>
                <w:rFonts w:ascii="Calibri" w:hAnsi="Calibri" w:cs="Calibri"/>
                <w:bCs/>
              </w:rPr>
              <w:t>Günübirlik  Tesis</w:t>
            </w:r>
            <w:proofErr w:type="gramEnd"/>
            <w:r w:rsidRPr="00071ED3">
              <w:rPr>
                <w:rFonts w:ascii="Calibri" w:hAnsi="Calibri" w:cs="Calibri"/>
                <w:bCs/>
              </w:rPr>
              <w:t xml:space="preserve"> Alanı</w:t>
            </w:r>
          </w:p>
        </w:tc>
        <w:tc>
          <w:tcPr>
            <w:tcW w:w="2811" w:type="dxa"/>
            <w:hideMark/>
          </w:tcPr>
          <w:p w14:paraId="3AAF5C88" w14:textId="77777777" w:rsidR="00A536E7" w:rsidRPr="00071ED3" w:rsidRDefault="00A536E7" w:rsidP="00836742">
            <w:pPr>
              <w:spacing w:after="0"/>
              <w:jc w:val="both"/>
              <w:rPr>
                <w:rFonts w:ascii="Calibri" w:hAnsi="Calibri" w:cs="Calibri"/>
              </w:rPr>
            </w:pPr>
            <w:r w:rsidRPr="00071ED3">
              <w:rPr>
                <w:rFonts w:ascii="Calibri" w:hAnsi="Calibri" w:cs="Calibri"/>
                <w:bCs/>
              </w:rPr>
              <w:t xml:space="preserve">260 m2 Top </w:t>
            </w:r>
            <w:proofErr w:type="spellStart"/>
            <w:r w:rsidRPr="00071ED3">
              <w:rPr>
                <w:rFonts w:ascii="Calibri" w:hAnsi="Calibri" w:cs="Calibri"/>
                <w:bCs/>
              </w:rPr>
              <w:t>İnş</w:t>
            </w:r>
            <w:proofErr w:type="spellEnd"/>
            <w:r w:rsidRPr="00071ED3">
              <w:rPr>
                <w:rFonts w:ascii="Calibri" w:hAnsi="Calibri" w:cs="Calibri"/>
                <w:bCs/>
              </w:rPr>
              <w:t xml:space="preserve"> Alanı</w:t>
            </w:r>
          </w:p>
        </w:tc>
        <w:tc>
          <w:tcPr>
            <w:tcW w:w="1940" w:type="dxa"/>
            <w:hideMark/>
          </w:tcPr>
          <w:p w14:paraId="747D988E" w14:textId="77777777" w:rsidR="00A536E7" w:rsidRPr="00071ED3" w:rsidRDefault="00A536E7" w:rsidP="00836742">
            <w:pPr>
              <w:spacing w:after="0"/>
              <w:jc w:val="both"/>
              <w:rPr>
                <w:rFonts w:ascii="Calibri" w:hAnsi="Calibri" w:cs="Calibri"/>
              </w:rPr>
            </w:pPr>
            <w:r w:rsidRPr="00071ED3">
              <w:rPr>
                <w:rFonts w:ascii="Calibri" w:hAnsi="Calibri" w:cs="Calibri"/>
                <w:bCs/>
              </w:rPr>
              <w:t>5.200 m²</w:t>
            </w:r>
          </w:p>
        </w:tc>
      </w:tr>
    </w:tbl>
    <w:p w14:paraId="260E4DEC" w14:textId="77777777" w:rsidR="00A536E7" w:rsidRPr="00071ED3" w:rsidRDefault="00A536E7" w:rsidP="00836742">
      <w:pPr>
        <w:jc w:val="both"/>
        <w:rPr>
          <w:rFonts w:ascii="Calibri" w:hAnsi="Calibri" w:cs="Calibri"/>
        </w:rPr>
      </w:pPr>
    </w:p>
    <w:p w14:paraId="0DD00FD5" w14:textId="77777777" w:rsidR="00A536E7" w:rsidRPr="00071ED3" w:rsidRDefault="00A536E7" w:rsidP="00836742">
      <w:pPr>
        <w:jc w:val="both"/>
        <w:rPr>
          <w:rFonts w:ascii="Calibri" w:hAnsi="Calibri" w:cs="Calibri"/>
        </w:rPr>
      </w:pPr>
    </w:p>
    <w:p w14:paraId="01FC2198" w14:textId="77777777" w:rsidR="00A536E7" w:rsidRPr="00071ED3" w:rsidRDefault="00A536E7" w:rsidP="00836742">
      <w:pPr>
        <w:jc w:val="both"/>
        <w:rPr>
          <w:rFonts w:ascii="Calibri" w:hAnsi="Calibri" w:cs="Calibri"/>
        </w:rPr>
      </w:pPr>
    </w:p>
    <w:p w14:paraId="40A17513" w14:textId="77777777" w:rsidR="00A536E7" w:rsidRPr="00071ED3" w:rsidRDefault="00A536E7" w:rsidP="00836742">
      <w:pPr>
        <w:pStyle w:val="GlAlnt"/>
        <w:jc w:val="both"/>
        <w:rPr>
          <w:rFonts w:ascii="Calibri" w:hAnsi="Calibri" w:cstheme="minorHAnsi"/>
          <w:color w:val="auto"/>
          <w:szCs w:val="28"/>
        </w:rPr>
      </w:pPr>
      <w:proofErr w:type="gramStart"/>
      <w:r w:rsidRPr="00071ED3">
        <w:rPr>
          <w:rFonts w:ascii="Calibri" w:hAnsi="Calibri" w:cstheme="minorHAnsi"/>
          <w:color w:val="auto"/>
          <w:szCs w:val="28"/>
        </w:rPr>
        <w:lastRenderedPageBreak/>
        <w:t>c</w:t>
      </w:r>
      <w:proofErr w:type="gramEnd"/>
      <w:r w:rsidRPr="00071ED3">
        <w:rPr>
          <w:rFonts w:ascii="Calibri" w:hAnsi="Calibri" w:cstheme="minorHAnsi"/>
          <w:color w:val="auto"/>
          <w:szCs w:val="28"/>
        </w:rPr>
        <w:t>. Süleymaniye Kış Sporları Turizm Merkezi</w:t>
      </w:r>
    </w:p>
    <w:p w14:paraId="0D151DDE" w14:textId="77777777" w:rsidR="00A536E7" w:rsidRPr="00071ED3" w:rsidRDefault="00A536E7" w:rsidP="00836742">
      <w:pPr>
        <w:jc w:val="both"/>
        <w:rPr>
          <w:rFonts w:ascii="Calibri" w:hAnsi="Calibri" w:cs="Calibri"/>
        </w:rPr>
      </w:pPr>
      <w:r w:rsidRPr="00071ED3">
        <w:rPr>
          <w:rFonts w:ascii="Calibri" w:hAnsi="Calibri" w:cs="Calibri"/>
          <w:noProof/>
          <w:lang w:eastAsia="tr-TR"/>
        </w:rPr>
        <w:drawing>
          <wp:inline distT="0" distB="0" distL="0" distR="0" wp14:anchorId="5AC484B0" wp14:editId="40234767">
            <wp:extent cx="5076825" cy="3365422"/>
            <wp:effectExtent l="133350" t="76200" r="85725" b="140335"/>
            <wp:docPr id="40" name="Resim 40" descr="C:\Users\Emine Gürses\Desktop\YATIRIM FIRSATLARI SUNUMU\fotolar\süleymani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Emine Gürses\Desktop\YATIRIM FIRSATLARI SUNUMU\fotolar\süleymaniy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80161" cy="336763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E278E75" w14:textId="77777777" w:rsidR="00A536E7" w:rsidRPr="00071ED3" w:rsidRDefault="00A536E7" w:rsidP="00836742">
      <w:pPr>
        <w:jc w:val="both"/>
        <w:rPr>
          <w:rFonts w:ascii="Calibri" w:hAnsi="Calibri" w:cstheme="minorHAnsi"/>
        </w:rPr>
      </w:pPr>
      <w:r w:rsidRPr="00071ED3">
        <w:rPr>
          <w:rFonts w:ascii="Calibri" w:hAnsi="Calibri" w:cstheme="minorHAnsi"/>
          <w:bCs/>
        </w:rPr>
        <w:t>Gümüşhane’nin eski yerleşim alanı olan Süleymaniye Mahallesi içinde yer alan,</w:t>
      </w:r>
      <w:r w:rsidRPr="00071ED3">
        <w:rPr>
          <w:rFonts w:ascii="Calibri" w:hAnsi="Calibri" w:cstheme="minorHAnsi"/>
        </w:rPr>
        <w:t xml:space="preserve"> şehir merkezine 3, Trabzon şehir merkezi ve havaalanına 100 km mesafede bulunan Süleymaniye Kış Sporları Turizm Merkezi, 26 Temmuz 2010 tarihinde Bakanlar Kurulunun onayı ile Kış Sporları Turizm Merkezi olarak ilan edilmiştir.</w:t>
      </w:r>
    </w:p>
    <w:p w14:paraId="4E912347" w14:textId="77777777" w:rsidR="00A536E7" w:rsidRPr="00071ED3" w:rsidRDefault="00A536E7" w:rsidP="00836742">
      <w:pPr>
        <w:pStyle w:val="ListeParagraf"/>
        <w:spacing w:after="0" w:line="240" w:lineRule="auto"/>
        <w:ind w:left="0"/>
        <w:jc w:val="both"/>
        <w:rPr>
          <w:rFonts w:ascii="Calibri" w:hAnsi="Calibri" w:cstheme="minorHAnsi"/>
          <w:bCs/>
        </w:rPr>
      </w:pPr>
      <w:r w:rsidRPr="00071ED3">
        <w:rPr>
          <w:rFonts w:ascii="Calibri" w:hAnsi="Calibri" w:cstheme="minorHAnsi"/>
          <w:bCs/>
        </w:rPr>
        <w:t xml:space="preserve">Turizm Merkezi Kış Sporlarına cevap verebilecek kapasiteye sahiptir. Alanda belirlenmiş telesiyej hattı uzunluğu yaklaşık olarak 2400 metre, kayak pistlerinin toplam uzunluğu ise yaklaşık olarak 3600 metredir. </w:t>
      </w:r>
    </w:p>
    <w:p w14:paraId="31032F8A" w14:textId="77777777" w:rsidR="00B54509" w:rsidRPr="00071ED3" w:rsidRDefault="00B54509" w:rsidP="00836742">
      <w:pPr>
        <w:pStyle w:val="ListeParagraf"/>
        <w:spacing w:after="0" w:line="240" w:lineRule="auto"/>
        <w:ind w:left="0"/>
        <w:jc w:val="both"/>
        <w:rPr>
          <w:rFonts w:ascii="Calibri" w:hAnsi="Calibri" w:cstheme="minorHAnsi"/>
          <w:bCs/>
        </w:rPr>
      </w:pPr>
    </w:p>
    <w:p w14:paraId="62438551" w14:textId="77777777" w:rsidR="00A536E7" w:rsidRPr="00071ED3" w:rsidRDefault="00A536E7" w:rsidP="00836742">
      <w:pPr>
        <w:jc w:val="both"/>
        <w:rPr>
          <w:rFonts w:ascii="Calibri" w:hAnsi="Calibri" w:cstheme="minorHAnsi"/>
          <w:bCs/>
        </w:rPr>
      </w:pPr>
      <w:r w:rsidRPr="00071ED3">
        <w:rPr>
          <w:rFonts w:ascii="Calibri" w:hAnsi="Calibri" w:cstheme="minorHAnsi"/>
          <w:bCs/>
        </w:rPr>
        <w:t xml:space="preserve">Aynı zamanda bu yerleşim yerinin </w:t>
      </w:r>
      <w:r w:rsidRPr="00071ED3">
        <w:rPr>
          <w:rFonts w:ascii="Calibri" w:hAnsi="Calibri" w:cstheme="minorHAnsi"/>
        </w:rPr>
        <w:t>geniş tabanlı kültür mozaiğinin bulunduğu bir yer olması dolayısıyla, kültür ve inanç turizmi açısından da son derece önemli bir turizm</w:t>
      </w:r>
      <w:r w:rsidRPr="00071ED3">
        <w:rPr>
          <w:rFonts w:ascii="Calibri" w:hAnsi="Calibri" w:cstheme="minorHAnsi"/>
          <w:bCs/>
        </w:rPr>
        <w:t xml:space="preserve"> potansiyeline sahiptir.</w:t>
      </w:r>
    </w:p>
    <w:p w14:paraId="535E5981" w14:textId="77777777" w:rsidR="00A536E7" w:rsidRPr="00071ED3" w:rsidRDefault="00A536E7" w:rsidP="00836742">
      <w:pPr>
        <w:jc w:val="both"/>
        <w:rPr>
          <w:rFonts w:ascii="Calibri" w:hAnsi="Calibri" w:cstheme="minorHAnsi"/>
        </w:rPr>
      </w:pPr>
      <w:r w:rsidRPr="00071ED3">
        <w:rPr>
          <w:rFonts w:ascii="Calibri" w:hAnsi="Calibri" w:cstheme="minorHAnsi"/>
        </w:rPr>
        <w:t>Bu projenin de hayata geçirilmesiyle birlikte ilimizde kış turizmi, kültür turizmiyle desteklendiği takdirde turizm, dört mevsim yaşanır hale gelecektir.</w:t>
      </w:r>
    </w:p>
    <w:p w14:paraId="659C84F9" w14:textId="77777777" w:rsidR="00A536E7" w:rsidRPr="00071ED3" w:rsidRDefault="00A536E7" w:rsidP="00836742">
      <w:pPr>
        <w:pStyle w:val="ListeParagraf"/>
        <w:spacing w:after="0" w:line="240" w:lineRule="auto"/>
        <w:ind w:left="0"/>
        <w:jc w:val="both"/>
        <w:rPr>
          <w:rFonts w:ascii="Calibri" w:hAnsi="Calibri"/>
          <w:bCs/>
          <w:sz w:val="24"/>
          <w:szCs w:val="24"/>
        </w:rPr>
      </w:pPr>
    </w:p>
    <w:p w14:paraId="40A63FDD" w14:textId="77777777" w:rsidR="00A536E7" w:rsidRPr="00071ED3" w:rsidRDefault="00A536E7" w:rsidP="00836742">
      <w:pPr>
        <w:jc w:val="both"/>
        <w:rPr>
          <w:rFonts w:ascii="Calibri" w:hAnsi="Calibri" w:cs="Calibri"/>
        </w:rPr>
      </w:pPr>
    </w:p>
    <w:p w14:paraId="44ECE158" w14:textId="77777777" w:rsidR="00A536E7" w:rsidRPr="00071ED3" w:rsidRDefault="00A536E7" w:rsidP="00836742">
      <w:pPr>
        <w:jc w:val="both"/>
        <w:rPr>
          <w:rFonts w:ascii="Calibri" w:hAnsi="Calibri" w:cs="Calibri"/>
        </w:rPr>
      </w:pPr>
      <w:r w:rsidRPr="00071ED3">
        <w:rPr>
          <w:rFonts w:ascii="Calibri" w:hAnsi="Calibri" w:cs="Calibri"/>
          <w:noProof/>
          <w:lang w:eastAsia="tr-TR"/>
        </w:rPr>
        <w:lastRenderedPageBreak/>
        <w:drawing>
          <wp:inline distT="0" distB="0" distL="0" distR="0" wp14:anchorId="247710BD" wp14:editId="06C9DFBB">
            <wp:extent cx="5952112" cy="5334000"/>
            <wp:effectExtent l="171450" t="190500" r="201295" b="190500"/>
            <wp:docPr id="49" name="Resim 49" descr="C:\Users\Emine Gürses\Desktop\süleymani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Emine Gürses\Desktop\süleymaniye.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63407" cy="534412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tbl>
      <w:tblPr>
        <w:tblpPr w:leftFromText="141" w:rightFromText="141" w:vertAnchor="text" w:horzAnchor="margin" w:tblpXSpec="right" w:tblpY="354"/>
        <w:tblW w:w="2607"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69"/>
        <w:gridCol w:w="2501"/>
      </w:tblGrid>
      <w:tr w:rsidR="00071ED3" w:rsidRPr="00071ED3" w14:paraId="2F478DED" w14:textId="77777777" w:rsidTr="00AA23A3">
        <w:trPr>
          <w:trHeight w:val="500"/>
        </w:trPr>
        <w:tc>
          <w:tcPr>
            <w:tcW w:w="5000" w:type="pct"/>
            <w:gridSpan w:val="2"/>
            <w:tcBorders>
              <w:top w:val="single" w:sz="8" w:space="0" w:color="4F81BD"/>
              <w:left w:val="single" w:sz="8" w:space="0" w:color="4F81BD"/>
              <w:bottom w:val="single" w:sz="18" w:space="0" w:color="4F81BD"/>
              <w:right w:val="single" w:sz="8" w:space="0" w:color="4F81BD"/>
            </w:tcBorders>
            <w:vAlign w:val="center"/>
          </w:tcPr>
          <w:p w14:paraId="4E8DC190" w14:textId="77777777" w:rsidR="00AA23A3" w:rsidRPr="00071ED3" w:rsidRDefault="00AA23A3" w:rsidP="00836742">
            <w:pPr>
              <w:spacing w:after="0"/>
              <w:jc w:val="both"/>
              <w:rPr>
                <w:rFonts w:ascii="Calibri" w:hAnsi="Calibri" w:cs="Calibri"/>
                <w:b/>
                <w:bCs/>
              </w:rPr>
            </w:pPr>
            <w:r w:rsidRPr="00071ED3">
              <w:rPr>
                <w:rFonts w:ascii="Calibri" w:hAnsi="Calibri" w:cs="Calibri"/>
                <w:b/>
                <w:bCs/>
                <w:spacing w:val="40"/>
                <w:kern w:val="24"/>
              </w:rPr>
              <w:t>GÜMÜŞHANE SÜLEYMANİYE KIŞ SPORLARI TURİZM MERKEZİ</w:t>
            </w:r>
          </w:p>
        </w:tc>
      </w:tr>
      <w:tr w:rsidR="00071ED3" w:rsidRPr="00071ED3" w14:paraId="267602DE" w14:textId="77777777" w:rsidTr="00AA23A3">
        <w:trPr>
          <w:trHeight w:val="250"/>
        </w:trPr>
        <w:tc>
          <w:tcPr>
            <w:tcW w:w="2432" w:type="pct"/>
            <w:tcBorders>
              <w:top w:val="single" w:sz="8" w:space="0" w:color="4F81BD"/>
              <w:left w:val="single" w:sz="8" w:space="0" w:color="4F81BD"/>
              <w:bottom w:val="single" w:sz="8" w:space="0" w:color="4F81BD"/>
              <w:right w:val="single" w:sz="8" w:space="0" w:color="4F81BD"/>
            </w:tcBorders>
            <w:shd w:val="clear" w:color="auto" w:fill="D3DFEE"/>
            <w:vAlign w:val="center"/>
          </w:tcPr>
          <w:p w14:paraId="671C840D" w14:textId="77777777" w:rsidR="00AA23A3" w:rsidRPr="00071ED3" w:rsidRDefault="00AA23A3" w:rsidP="00836742">
            <w:pPr>
              <w:spacing w:after="0"/>
              <w:jc w:val="both"/>
              <w:rPr>
                <w:rFonts w:ascii="Calibri" w:hAnsi="Calibri" w:cs="Calibri"/>
                <w:b/>
                <w:bCs/>
              </w:rPr>
            </w:pPr>
            <w:r w:rsidRPr="00071ED3">
              <w:rPr>
                <w:rFonts w:ascii="Calibri" w:hAnsi="Calibri" w:cs="Calibri"/>
                <w:b/>
                <w:bCs/>
                <w:kern w:val="24"/>
              </w:rPr>
              <w:t>KONUMU</w:t>
            </w:r>
          </w:p>
        </w:tc>
        <w:tc>
          <w:tcPr>
            <w:tcW w:w="2568" w:type="pct"/>
            <w:tcBorders>
              <w:top w:val="single" w:sz="8" w:space="0" w:color="4F81BD"/>
              <w:left w:val="single" w:sz="8" w:space="0" w:color="4F81BD"/>
              <w:bottom w:val="single" w:sz="8" w:space="0" w:color="4F81BD"/>
              <w:right w:val="single" w:sz="8" w:space="0" w:color="4F81BD"/>
            </w:tcBorders>
            <w:shd w:val="clear" w:color="auto" w:fill="D3DFEE"/>
            <w:vAlign w:val="center"/>
          </w:tcPr>
          <w:p w14:paraId="4C02E773" w14:textId="77777777" w:rsidR="00AA23A3" w:rsidRPr="00071ED3" w:rsidRDefault="00AA23A3" w:rsidP="00836742">
            <w:pPr>
              <w:spacing w:after="0"/>
              <w:jc w:val="both"/>
              <w:rPr>
                <w:rFonts w:ascii="Calibri" w:hAnsi="Calibri" w:cs="Calibri"/>
              </w:rPr>
            </w:pPr>
            <w:r w:rsidRPr="00071ED3">
              <w:rPr>
                <w:rFonts w:ascii="Calibri" w:hAnsi="Calibri" w:cs="Calibri"/>
                <w:b/>
                <w:bCs/>
                <w:kern w:val="24"/>
              </w:rPr>
              <w:t>Gümüşhane İli, Süleymaniye Mahallesi</w:t>
            </w:r>
          </w:p>
        </w:tc>
      </w:tr>
      <w:tr w:rsidR="00071ED3" w:rsidRPr="00071ED3" w14:paraId="142214C6" w14:textId="77777777" w:rsidTr="00AA23A3">
        <w:trPr>
          <w:trHeight w:val="250"/>
        </w:trPr>
        <w:tc>
          <w:tcPr>
            <w:tcW w:w="2432" w:type="pct"/>
            <w:tcBorders>
              <w:top w:val="single" w:sz="8" w:space="0" w:color="4F81BD"/>
              <w:left w:val="single" w:sz="8" w:space="0" w:color="4F81BD"/>
              <w:bottom w:val="single" w:sz="8" w:space="0" w:color="4F81BD"/>
              <w:right w:val="single" w:sz="8" w:space="0" w:color="4F81BD"/>
            </w:tcBorders>
            <w:vAlign w:val="center"/>
          </w:tcPr>
          <w:p w14:paraId="1858BB31" w14:textId="77777777" w:rsidR="00AA23A3" w:rsidRPr="00071ED3" w:rsidRDefault="00AA23A3" w:rsidP="00836742">
            <w:pPr>
              <w:spacing w:after="0"/>
              <w:jc w:val="both"/>
              <w:rPr>
                <w:rFonts w:ascii="Calibri" w:hAnsi="Calibri" w:cs="Calibri"/>
                <w:b/>
                <w:bCs/>
              </w:rPr>
            </w:pPr>
            <w:r w:rsidRPr="00071ED3">
              <w:rPr>
                <w:rFonts w:ascii="Calibri" w:hAnsi="Calibri" w:cs="Calibri"/>
                <w:b/>
                <w:bCs/>
                <w:kern w:val="24"/>
              </w:rPr>
              <w:t>TURİZM ALANI</w:t>
            </w:r>
          </w:p>
        </w:tc>
        <w:tc>
          <w:tcPr>
            <w:tcW w:w="2568" w:type="pct"/>
            <w:tcBorders>
              <w:top w:val="single" w:sz="8" w:space="0" w:color="4F81BD"/>
              <w:left w:val="single" w:sz="8" w:space="0" w:color="4F81BD"/>
              <w:bottom w:val="single" w:sz="8" w:space="0" w:color="4F81BD"/>
              <w:right w:val="single" w:sz="8" w:space="0" w:color="4F81BD"/>
            </w:tcBorders>
            <w:vAlign w:val="center"/>
          </w:tcPr>
          <w:p w14:paraId="1F1217A7" w14:textId="77777777" w:rsidR="00AA23A3" w:rsidRPr="00071ED3" w:rsidRDefault="00AA23A3" w:rsidP="00836742">
            <w:pPr>
              <w:spacing w:after="0"/>
              <w:jc w:val="both"/>
              <w:rPr>
                <w:rFonts w:ascii="Calibri" w:hAnsi="Calibri" w:cs="Calibri"/>
              </w:rPr>
            </w:pPr>
            <w:r w:rsidRPr="00071ED3">
              <w:rPr>
                <w:rFonts w:ascii="Calibri" w:hAnsi="Calibri" w:cs="Calibri"/>
                <w:b/>
                <w:bCs/>
                <w:kern w:val="24"/>
              </w:rPr>
              <w:t xml:space="preserve">357 </w:t>
            </w:r>
            <w:proofErr w:type="spellStart"/>
            <w:r w:rsidRPr="00071ED3">
              <w:rPr>
                <w:rFonts w:ascii="Calibri" w:hAnsi="Calibri" w:cs="Calibri"/>
                <w:b/>
                <w:bCs/>
                <w:kern w:val="24"/>
              </w:rPr>
              <w:t>hk</w:t>
            </w:r>
            <w:proofErr w:type="spellEnd"/>
            <w:r w:rsidRPr="00071ED3">
              <w:rPr>
                <w:rFonts w:ascii="Calibri" w:hAnsi="Calibri" w:cs="Calibri"/>
                <w:b/>
                <w:bCs/>
                <w:kern w:val="24"/>
              </w:rPr>
              <w:t>.</w:t>
            </w:r>
          </w:p>
        </w:tc>
      </w:tr>
      <w:tr w:rsidR="00071ED3" w:rsidRPr="00071ED3" w14:paraId="745DFC4E" w14:textId="77777777" w:rsidTr="00AA23A3">
        <w:trPr>
          <w:trHeight w:val="250"/>
        </w:trPr>
        <w:tc>
          <w:tcPr>
            <w:tcW w:w="2432" w:type="pct"/>
            <w:tcBorders>
              <w:top w:val="single" w:sz="8" w:space="0" w:color="4F81BD"/>
              <w:left w:val="single" w:sz="8" w:space="0" w:color="4F81BD"/>
              <w:bottom w:val="single" w:sz="8" w:space="0" w:color="4F81BD"/>
              <w:right w:val="single" w:sz="8" w:space="0" w:color="4F81BD"/>
            </w:tcBorders>
            <w:shd w:val="clear" w:color="auto" w:fill="D3DFEE"/>
            <w:vAlign w:val="center"/>
          </w:tcPr>
          <w:p w14:paraId="7A839EC2" w14:textId="77777777" w:rsidR="00AA23A3" w:rsidRPr="00071ED3" w:rsidRDefault="00AA23A3" w:rsidP="00836742">
            <w:pPr>
              <w:spacing w:after="0"/>
              <w:jc w:val="both"/>
              <w:rPr>
                <w:rFonts w:ascii="Calibri" w:hAnsi="Calibri" w:cs="Calibri"/>
                <w:b/>
                <w:bCs/>
              </w:rPr>
            </w:pPr>
            <w:r w:rsidRPr="00071ED3">
              <w:rPr>
                <w:rFonts w:ascii="Calibri" w:hAnsi="Calibri" w:cs="Calibri"/>
                <w:b/>
                <w:bCs/>
                <w:kern w:val="24"/>
              </w:rPr>
              <w:t>YÜKSEKLİĞİ</w:t>
            </w:r>
          </w:p>
        </w:tc>
        <w:tc>
          <w:tcPr>
            <w:tcW w:w="2568" w:type="pct"/>
            <w:tcBorders>
              <w:top w:val="single" w:sz="8" w:space="0" w:color="4F81BD"/>
              <w:left w:val="single" w:sz="8" w:space="0" w:color="4F81BD"/>
              <w:bottom w:val="single" w:sz="8" w:space="0" w:color="4F81BD"/>
              <w:right w:val="single" w:sz="8" w:space="0" w:color="4F81BD"/>
            </w:tcBorders>
            <w:shd w:val="clear" w:color="auto" w:fill="D3DFEE"/>
            <w:vAlign w:val="center"/>
          </w:tcPr>
          <w:p w14:paraId="266E6679" w14:textId="77777777" w:rsidR="00AA23A3" w:rsidRPr="00071ED3" w:rsidRDefault="00AA23A3" w:rsidP="00836742">
            <w:pPr>
              <w:spacing w:after="0"/>
              <w:jc w:val="both"/>
              <w:rPr>
                <w:rFonts w:ascii="Calibri" w:hAnsi="Calibri" w:cs="Calibri"/>
              </w:rPr>
            </w:pPr>
            <w:r w:rsidRPr="00071ED3">
              <w:rPr>
                <w:rFonts w:ascii="Calibri" w:hAnsi="Calibri" w:cs="Calibri"/>
                <w:b/>
                <w:bCs/>
                <w:kern w:val="24"/>
              </w:rPr>
              <w:t>2100 m.</w:t>
            </w:r>
          </w:p>
        </w:tc>
      </w:tr>
      <w:tr w:rsidR="00071ED3" w:rsidRPr="00071ED3" w14:paraId="652C27D3" w14:textId="77777777" w:rsidTr="00AA23A3">
        <w:trPr>
          <w:trHeight w:val="250"/>
        </w:trPr>
        <w:tc>
          <w:tcPr>
            <w:tcW w:w="2432" w:type="pct"/>
            <w:tcBorders>
              <w:top w:val="single" w:sz="8" w:space="0" w:color="4F81BD"/>
              <w:left w:val="single" w:sz="8" w:space="0" w:color="4F81BD"/>
              <w:bottom w:val="single" w:sz="8" w:space="0" w:color="4F81BD"/>
              <w:right w:val="single" w:sz="8" w:space="0" w:color="4F81BD"/>
            </w:tcBorders>
            <w:vAlign w:val="center"/>
          </w:tcPr>
          <w:p w14:paraId="54A5400F" w14:textId="77777777" w:rsidR="00AA23A3" w:rsidRPr="00071ED3" w:rsidRDefault="00AA23A3" w:rsidP="00836742">
            <w:pPr>
              <w:spacing w:after="0"/>
              <w:jc w:val="both"/>
              <w:rPr>
                <w:rFonts w:ascii="Calibri" w:hAnsi="Calibri" w:cs="Calibri"/>
                <w:b/>
                <w:bCs/>
                <w:kern w:val="24"/>
              </w:rPr>
            </w:pPr>
            <w:r w:rsidRPr="00071ED3">
              <w:rPr>
                <w:rFonts w:ascii="Calibri" w:hAnsi="Calibri" w:cs="Calibri"/>
                <w:b/>
                <w:bCs/>
              </w:rPr>
              <w:t>TELESİYEJ HATTI UZUNLUĞU</w:t>
            </w:r>
          </w:p>
        </w:tc>
        <w:tc>
          <w:tcPr>
            <w:tcW w:w="2568" w:type="pct"/>
            <w:tcBorders>
              <w:top w:val="single" w:sz="8" w:space="0" w:color="4F81BD"/>
              <w:left w:val="single" w:sz="8" w:space="0" w:color="4F81BD"/>
              <w:bottom w:val="single" w:sz="8" w:space="0" w:color="4F81BD"/>
              <w:right w:val="single" w:sz="8" w:space="0" w:color="4F81BD"/>
            </w:tcBorders>
            <w:vAlign w:val="center"/>
          </w:tcPr>
          <w:p w14:paraId="629765E0" w14:textId="77777777" w:rsidR="00AA23A3" w:rsidRPr="00071ED3" w:rsidRDefault="00AA23A3" w:rsidP="00836742">
            <w:pPr>
              <w:spacing w:after="0"/>
              <w:jc w:val="both"/>
              <w:rPr>
                <w:rFonts w:ascii="Calibri" w:hAnsi="Calibri" w:cs="Calibri"/>
                <w:b/>
                <w:bCs/>
                <w:kern w:val="24"/>
              </w:rPr>
            </w:pPr>
            <w:r w:rsidRPr="00071ED3">
              <w:rPr>
                <w:rFonts w:ascii="Calibri" w:hAnsi="Calibri" w:cs="Calibri"/>
                <w:b/>
                <w:bCs/>
              </w:rPr>
              <w:t>2400 m.</w:t>
            </w:r>
          </w:p>
        </w:tc>
      </w:tr>
      <w:tr w:rsidR="00071ED3" w:rsidRPr="00071ED3" w14:paraId="1A9E501B" w14:textId="77777777" w:rsidTr="00AA23A3">
        <w:trPr>
          <w:trHeight w:val="250"/>
        </w:trPr>
        <w:tc>
          <w:tcPr>
            <w:tcW w:w="2432" w:type="pct"/>
            <w:tcBorders>
              <w:top w:val="single" w:sz="8" w:space="0" w:color="4F81BD"/>
              <w:left w:val="single" w:sz="8" w:space="0" w:color="4F81BD"/>
              <w:bottom w:val="single" w:sz="8" w:space="0" w:color="4F81BD"/>
              <w:right w:val="single" w:sz="8" w:space="0" w:color="4F81BD"/>
            </w:tcBorders>
            <w:shd w:val="clear" w:color="auto" w:fill="D3DFEE"/>
            <w:vAlign w:val="center"/>
          </w:tcPr>
          <w:p w14:paraId="6A00C79B" w14:textId="77777777" w:rsidR="00AA23A3" w:rsidRPr="00071ED3" w:rsidRDefault="00AA23A3" w:rsidP="00836742">
            <w:pPr>
              <w:spacing w:after="0"/>
              <w:jc w:val="both"/>
              <w:rPr>
                <w:rFonts w:ascii="Calibri" w:hAnsi="Calibri" w:cs="Calibri"/>
                <w:b/>
                <w:bCs/>
              </w:rPr>
            </w:pPr>
            <w:r w:rsidRPr="00071ED3">
              <w:rPr>
                <w:rFonts w:ascii="Calibri" w:hAnsi="Calibri" w:cs="Calibri"/>
                <w:b/>
                <w:bCs/>
              </w:rPr>
              <w:t>KAYAK PİSTLERİNİN TOPLAM UZUNLUĞU</w:t>
            </w:r>
          </w:p>
        </w:tc>
        <w:tc>
          <w:tcPr>
            <w:tcW w:w="2568" w:type="pct"/>
            <w:tcBorders>
              <w:top w:val="single" w:sz="8" w:space="0" w:color="4F81BD"/>
              <w:left w:val="single" w:sz="8" w:space="0" w:color="4F81BD"/>
              <w:bottom w:val="single" w:sz="8" w:space="0" w:color="4F81BD"/>
              <w:right w:val="single" w:sz="8" w:space="0" w:color="4F81BD"/>
            </w:tcBorders>
            <w:shd w:val="clear" w:color="auto" w:fill="D3DFEE"/>
            <w:vAlign w:val="center"/>
          </w:tcPr>
          <w:p w14:paraId="3AF66C1C" w14:textId="77777777" w:rsidR="00AA23A3" w:rsidRPr="00071ED3" w:rsidRDefault="00AA23A3" w:rsidP="00836742">
            <w:pPr>
              <w:spacing w:after="0"/>
              <w:jc w:val="both"/>
              <w:rPr>
                <w:rFonts w:ascii="Calibri" w:hAnsi="Calibri" w:cs="Calibri"/>
                <w:b/>
                <w:bCs/>
              </w:rPr>
            </w:pPr>
            <w:r w:rsidRPr="00071ED3">
              <w:rPr>
                <w:rFonts w:ascii="Calibri" w:hAnsi="Calibri" w:cs="Calibri"/>
                <w:b/>
                <w:bCs/>
              </w:rPr>
              <w:t>3600 m.</w:t>
            </w:r>
          </w:p>
        </w:tc>
      </w:tr>
      <w:tr w:rsidR="00071ED3" w:rsidRPr="00071ED3" w14:paraId="6631D18E" w14:textId="77777777" w:rsidTr="00AA23A3">
        <w:trPr>
          <w:trHeight w:val="250"/>
        </w:trPr>
        <w:tc>
          <w:tcPr>
            <w:tcW w:w="2432" w:type="pct"/>
            <w:tcBorders>
              <w:top w:val="single" w:sz="8" w:space="0" w:color="4F81BD"/>
              <w:left w:val="single" w:sz="8" w:space="0" w:color="4F81BD"/>
              <w:bottom w:val="single" w:sz="8" w:space="0" w:color="4F81BD"/>
              <w:right w:val="single" w:sz="8" w:space="0" w:color="4F81BD"/>
            </w:tcBorders>
            <w:vAlign w:val="center"/>
          </w:tcPr>
          <w:p w14:paraId="4673DECB" w14:textId="77777777" w:rsidR="00AA23A3" w:rsidRPr="00071ED3" w:rsidRDefault="00AA23A3" w:rsidP="00836742">
            <w:pPr>
              <w:spacing w:after="0"/>
              <w:jc w:val="both"/>
              <w:rPr>
                <w:rFonts w:ascii="Calibri" w:hAnsi="Calibri" w:cs="Calibri"/>
                <w:b/>
                <w:bCs/>
              </w:rPr>
            </w:pPr>
            <w:r w:rsidRPr="00071ED3">
              <w:rPr>
                <w:rFonts w:ascii="Calibri" w:hAnsi="Calibri" w:cs="Calibri"/>
                <w:b/>
                <w:bCs/>
                <w:kern w:val="24"/>
              </w:rPr>
              <w:t>İMAR DURUMU</w:t>
            </w:r>
          </w:p>
        </w:tc>
        <w:tc>
          <w:tcPr>
            <w:tcW w:w="2568" w:type="pct"/>
            <w:tcBorders>
              <w:top w:val="single" w:sz="8" w:space="0" w:color="4F81BD"/>
              <w:left w:val="single" w:sz="8" w:space="0" w:color="4F81BD"/>
              <w:bottom w:val="single" w:sz="8" w:space="0" w:color="4F81BD"/>
              <w:right w:val="single" w:sz="8" w:space="0" w:color="4F81BD"/>
            </w:tcBorders>
            <w:vAlign w:val="center"/>
          </w:tcPr>
          <w:p w14:paraId="6636FA6B" w14:textId="77777777" w:rsidR="00AA23A3" w:rsidRPr="00071ED3" w:rsidRDefault="00AA23A3" w:rsidP="00836742">
            <w:pPr>
              <w:spacing w:after="0"/>
              <w:jc w:val="both"/>
              <w:rPr>
                <w:rFonts w:ascii="Calibri" w:hAnsi="Calibri" w:cs="Calibri"/>
              </w:rPr>
            </w:pPr>
            <w:r w:rsidRPr="00071ED3">
              <w:rPr>
                <w:rFonts w:ascii="Calibri" w:hAnsi="Calibri" w:cs="Calibri"/>
                <w:b/>
                <w:bCs/>
                <w:kern w:val="24"/>
              </w:rPr>
              <w:t>1/100 ölçekli harita yerleşime uygun.</w:t>
            </w:r>
          </w:p>
        </w:tc>
      </w:tr>
    </w:tbl>
    <w:p w14:paraId="20412A00" w14:textId="77777777" w:rsidR="00A536E7" w:rsidRPr="00071ED3" w:rsidRDefault="00AA23A3" w:rsidP="00836742">
      <w:pPr>
        <w:jc w:val="both"/>
        <w:rPr>
          <w:rFonts w:ascii="Calibri" w:hAnsi="Calibri" w:cs="Calibri"/>
        </w:rPr>
      </w:pPr>
      <w:r w:rsidRPr="00071ED3">
        <w:rPr>
          <w:rFonts w:ascii="Calibri" w:hAnsi="Calibri" w:cs="Calibri"/>
          <w:noProof/>
          <w:lang w:eastAsia="tr-TR"/>
        </w:rPr>
        <w:drawing>
          <wp:anchor distT="28491" distB="64164" distL="159609" distR="141508" simplePos="0" relativeHeight="251659264" behindDoc="0" locked="0" layoutInCell="1" allowOverlap="1" wp14:anchorId="0998BDD6" wp14:editId="43B7775C">
            <wp:simplePos x="0" y="0"/>
            <wp:positionH relativeFrom="column">
              <wp:posOffset>-147320</wp:posOffset>
            </wp:positionH>
            <wp:positionV relativeFrom="paragraph">
              <wp:posOffset>128905</wp:posOffset>
            </wp:positionV>
            <wp:extent cx="2352675" cy="2667000"/>
            <wp:effectExtent l="209550" t="133350" r="142875" b="209550"/>
            <wp:wrapSquare wrapText="bothSides"/>
            <wp:docPr id="42" name="Resim 2" descr="PICT803 15-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1 Resim" descr="PICT803 15-20.JPG"/>
                    <pic:cNvPicPr>
                      <a:picLocks noChangeAspect="1"/>
                    </pic:cNvPicPr>
                  </pic:nvPicPr>
                  <pic:blipFill>
                    <a:blip r:embed="rId36" cstate="print"/>
                    <a:stretch>
                      <a:fillRect/>
                    </a:stretch>
                  </pic:blipFill>
                  <pic:spPr>
                    <a:xfrm>
                      <a:off x="0" y="0"/>
                      <a:ext cx="2352675" cy="26670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14:paraId="7EF50DAD" w14:textId="77777777" w:rsidR="00A536E7" w:rsidRPr="00071ED3" w:rsidRDefault="00A536E7" w:rsidP="00836742">
      <w:pPr>
        <w:jc w:val="both"/>
        <w:rPr>
          <w:rFonts w:ascii="Calibri" w:hAnsi="Calibri" w:cs="Calibri"/>
        </w:rPr>
      </w:pPr>
    </w:p>
    <w:p w14:paraId="1A1A9139" w14:textId="77777777" w:rsidR="00A536E7" w:rsidRPr="00071ED3" w:rsidRDefault="00F54428" w:rsidP="005B1182">
      <w:pPr>
        <w:pStyle w:val="Balk2"/>
      </w:pPr>
      <w:bookmarkStart w:id="118" w:name="_Toc216362302"/>
      <w:r w:rsidRPr="00071ED3">
        <w:t>2. Enerji Sektörü</w:t>
      </w:r>
      <w:bookmarkEnd w:id="118"/>
    </w:p>
    <w:p w14:paraId="0841F66D" w14:textId="4F2F2E1E" w:rsidR="00A536E7" w:rsidRPr="00071ED3" w:rsidRDefault="00A536E7" w:rsidP="00836742">
      <w:pPr>
        <w:pStyle w:val="GlAlnt"/>
        <w:ind w:left="0"/>
        <w:jc w:val="both"/>
        <w:rPr>
          <w:color w:val="auto"/>
          <w:szCs w:val="28"/>
        </w:rPr>
      </w:pPr>
      <w:proofErr w:type="gramStart"/>
      <w:r w:rsidRPr="00071ED3">
        <w:rPr>
          <w:color w:val="auto"/>
          <w:szCs w:val="28"/>
        </w:rPr>
        <w:t>Rüzgar</w:t>
      </w:r>
      <w:proofErr w:type="gramEnd"/>
      <w:r w:rsidRPr="00071ED3">
        <w:rPr>
          <w:color w:val="auto"/>
          <w:szCs w:val="28"/>
        </w:rPr>
        <w:t xml:space="preserve"> Enerjisi</w:t>
      </w:r>
    </w:p>
    <w:p w14:paraId="65976858" w14:textId="77777777" w:rsidR="00A536E7" w:rsidRPr="00071ED3" w:rsidRDefault="00A536E7" w:rsidP="00836742">
      <w:pPr>
        <w:jc w:val="both"/>
        <w:rPr>
          <w:rFonts w:ascii="Calibri" w:hAnsi="Calibri" w:cs="Calibri"/>
        </w:rPr>
      </w:pPr>
      <w:bookmarkStart w:id="119" w:name="_GoBack"/>
      <w:r w:rsidRPr="00071ED3">
        <w:rPr>
          <w:rFonts w:ascii="Calibri" w:hAnsi="Calibri" w:cs="Calibri"/>
          <w:noProof/>
          <w:lang w:eastAsia="tr-TR"/>
        </w:rPr>
        <w:lastRenderedPageBreak/>
        <w:drawing>
          <wp:inline distT="0" distB="0" distL="0" distR="0" wp14:anchorId="706ADC3C" wp14:editId="4E8FE581">
            <wp:extent cx="5934047" cy="3762375"/>
            <wp:effectExtent l="0" t="0" r="0" b="0"/>
            <wp:docPr id="50" name="Resim 50" descr="C:\Users\Emine Gürses\Desktop\PAYLAŞIM\rüzgar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 Gürses\Desktop\PAYLAŞIM\rüzgar copy.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1829" cy="3760969"/>
                    </a:xfrm>
                    <a:prstGeom prst="rect">
                      <a:avLst/>
                    </a:prstGeom>
                    <a:noFill/>
                    <a:ln>
                      <a:noFill/>
                    </a:ln>
                  </pic:spPr>
                </pic:pic>
              </a:graphicData>
            </a:graphic>
          </wp:inline>
        </w:drawing>
      </w:r>
      <w:bookmarkEnd w:id="119"/>
    </w:p>
    <w:p w14:paraId="7C8AF35F" w14:textId="77777777" w:rsidR="00A536E7" w:rsidRPr="00071ED3" w:rsidRDefault="00A536E7" w:rsidP="00836742">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7"/>
        <w:gridCol w:w="2786"/>
        <w:gridCol w:w="1760"/>
        <w:gridCol w:w="2347"/>
      </w:tblGrid>
      <w:tr w:rsidR="00071ED3" w:rsidRPr="00BE6BDC" w14:paraId="2B636A92" w14:textId="77777777" w:rsidTr="00AA23A3">
        <w:trPr>
          <w:trHeight w:val="393"/>
        </w:trPr>
        <w:tc>
          <w:tcPr>
            <w:tcW w:w="5000" w:type="pct"/>
            <w:gridSpan w:val="4"/>
            <w:vAlign w:val="center"/>
          </w:tcPr>
          <w:p w14:paraId="79A789EE" w14:textId="77777777" w:rsidR="00A536E7" w:rsidRPr="00BE6BDC" w:rsidRDefault="00A536E7" w:rsidP="00836742">
            <w:pPr>
              <w:pStyle w:val="Default"/>
              <w:jc w:val="both"/>
              <w:rPr>
                <w:rFonts w:ascii="Calibri" w:hAnsi="Calibri" w:cstheme="minorHAnsi"/>
                <w:b/>
                <w:bCs/>
                <w:color w:val="auto"/>
                <w:sz w:val="22"/>
                <w:szCs w:val="22"/>
              </w:rPr>
            </w:pPr>
            <w:r w:rsidRPr="00BE6BDC">
              <w:rPr>
                <w:rFonts w:ascii="Calibri" w:hAnsi="Calibri" w:cstheme="minorHAnsi"/>
                <w:b/>
                <w:bCs/>
                <w:color w:val="auto"/>
                <w:sz w:val="22"/>
                <w:szCs w:val="22"/>
              </w:rPr>
              <w:t xml:space="preserve">Gümüşhane İline Kurulabilecek </w:t>
            </w:r>
            <w:proofErr w:type="gramStart"/>
            <w:r w:rsidRPr="00BE6BDC">
              <w:rPr>
                <w:rFonts w:ascii="Calibri" w:hAnsi="Calibri" w:cstheme="minorHAnsi"/>
                <w:b/>
                <w:bCs/>
                <w:color w:val="auto"/>
                <w:sz w:val="22"/>
                <w:szCs w:val="22"/>
              </w:rPr>
              <w:t>Rüzgar</w:t>
            </w:r>
            <w:proofErr w:type="gramEnd"/>
            <w:r w:rsidRPr="00BE6BDC">
              <w:rPr>
                <w:rFonts w:ascii="Calibri" w:hAnsi="Calibri" w:cstheme="minorHAnsi"/>
                <w:b/>
                <w:bCs/>
                <w:color w:val="auto"/>
                <w:sz w:val="22"/>
                <w:szCs w:val="22"/>
              </w:rPr>
              <w:t xml:space="preserve"> Enerjisi Santrali Güç Kapasitesi</w:t>
            </w:r>
          </w:p>
        </w:tc>
      </w:tr>
      <w:tr w:rsidR="00071ED3" w:rsidRPr="00BE6BDC" w14:paraId="58481102" w14:textId="77777777" w:rsidTr="00AA23A3">
        <w:trPr>
          <w:trHeight w:val="704"/>
        </w:trPr>
        <w:tc>
          <w:tcPr>
            <w:tcW w:w="1314" w:type="pct"/>
            <w:vAlign w:val="center"/>
          </w:tcPr>
          <w:p w14:paraId="1FFC274D"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 xml:space="preserve">50 m’de </w:t>
            </w:r>
            <w:proofErr w:type="gramStart"/>
            <w:r w:rsidRPr="00BE6BDC">
              <w:rPr>
                <w:rFonts w:ascii="Calibri" w:hAnsi="Calibri" w:cstheme="minorHAnsi"/>
                <w:b/>
                <w:bCs/>
                <w:color w:val="auto"/>
                <w:sz w:val="22"/>
                <w:szCs w:val="22"/>
              </w:rPr>
              <w:t>Rüzgar</w:t>
            </w:r>
            <w:proofErr w:type="gramEnd"/>
            <w:r w:rsidRPr="00BE6BDC">
              <w:rPr>
                <w:rFonts w:ascii="Calibri" w:hAnsi="Calibri" w:cstheme="minorHAnsi"/>
                <w:b/>
                <w:bCs/>
                <w:color w:val="auto"/>
                <w:sz w:val="22"/>
                <w:szCs w:val="22"/>
              </w:rPr>
              <w:t xml:space="preserve"> Gücü</w:t>
            </w:r>
          </w:p>
          <w:p w14:paraId="277C7AA8"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(W/m2)</w:t>
            </w:r>
          </w:p>
        </w:tc>
        <w:tc>
          <w:tcPr>
            <w:tcW w:w="1490" w:type="pct"/>
            <w:vAlign w:val="center"/>
          </w:tcPr>
          <w:p w14:paraId="6D7A5605"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 xml:space="preserve">50 m’de </w:t>
            </w:r>
            <w:proofErr w:type="gramStart"/>
            <w:r w:rsidRPr="00BE6BDC">
              <w:rPr>
                <w:rFonts w:ascii="Calibri" w:hAnsi="Calibri" w:cstheme="minorHAnsi"/>
                <w:b/>
                <w:bCs/>
                <w:color w:val="auto"/>
                <w:sz w:val="22"/>
                <w:szCs w:val="22"/>
              </w:rPr>
              <w:t>Rüzgar</w:t>
            </w:r>
            <w:proofErr w:type="gramEnd"/>
            <w:r w:rsidRPr="00BE6BDC">
              <w:rPr>
                <w:rFonts w:ascii="Calibri" w:hAnsi="Calibri" w:cstheme="minorHAnsi"/>
                <w:b/>
                <w:bCs/>
                <w:color w:val="auto"/>
                <w:sz w:val="22"/>
                <w:szCs w:val="22"/>
              </w:rPr>
              <w:t xml:space="preserve"> Hızı(m/s)</w:t>
            </w:r>
          </w:p>
        </w:tc>
        <w:tc>
          <w:tcPr>
            <w:tcW w:w="941" w:type="pct"/>
            <w:vAlign w:val="center"/>
          </w:tcPr>
          <w:p w14:paraId="0942F99A"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Toplam Alan</w:t>
            </w:r>
          </w:p>
          <w:p w14:paraId="696E3F1E"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(km2)</w:t>
            </w:r>
          </w:p>
        </w:tc>
        <w:tc>
          <w:tcPr>
            <w:tcW w:w="1255" w:type="pct"/>
            <w:vAlign w:val="center"/>
          </w:tcPr>
          <w:p w14:paraId="45784840"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Toplam Kurulu Güç</w:t>
            </w:r>
          </w:p>
          <w:p w14:paraId="32789DBC"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b/>
                <w:bCs/>
                <w:color w:val="auto"/>
                <w:sz w:val="22"/>
                <w:szCs w:val="22"/>
              </w:rPr>
              <w:t>(MW)</w:t>
            </w:r>
          </w:p>
        </w:tc>
      </w:tr>
      <w:tr w:rsidR="00071ED3" w:rsidRPr="00BE6BDC" w14:paraId="41F63511" w14:textId="77777777" w:rsidTr="00AA23A3">
        <w:trPr>
          <w:trHeight w:val="307"/>
        </w:trPr>
        <w:tc>
          <w:tcPr>
            <w:tcW w:w="1314" w:type="pct"/>
            <w:vAlign w:val="center"/>
          </w:tcPr>
          <w:p w14:paraId="5FC16027"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300 –400</w:t>
            </w:r>
          </w:p>
        </w:tc>
        <w:tc>
          <w:tcPr>
            <w:tcW w:w="1490" w:type="pct"/>
            <w:vAlign w:val="center"/>
          </w:tcPr>
          <w:p w14:paraId="18929DA0"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6.8 –7.5</w:t>
            </w:r>
          </w:p>
        </w:tc>
        <w:tc>
          <w:tcPr>
            <w:tcW w:w="941" w:type="pct"/>
            <w:vAlign w:val="center"/>
          </w:tcPr>
          <w:p w14:paraId="4BB5B45A"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0,21</w:t>
            </w:r>
          </w:p>
        </w:tc>
        <w:tc>
          <w:tcPr>
            <w:tcW w:w="1255" w:type="pct"/>
            <w:vAlign w:val="center"/>
          </w:tcPr>
          <w:p w14:paraId="14D4C780"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1,04</w:t>
            </w:r>
          </w:p>
        </w:tc>
      </w:tr>
      <w:tr w:rsidR="00071ED3" w:rsidRPr="00BE6BDC" w14:paraId="4E5B6A58" w14:textId="77777777" w:rsidTr="00AA23A3">
        <w:trPr>
          <w:trHeight w:val="296"/>
        </w:trPr>
        <w:tc>
          <w:tcPr>
            <w:tcW w:w="1314" w:type="pct"/>
            <w:vAlign w:val="center"/>
          </w:tcPr>
          <w:p w14:paraId="1D5EB687"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400 –500</w:t>
            </w:r>
          </w:p>
        </w:tc>
        <w:tc>
          <w:tcPr>
            <w:tcW w:w="1490" w:type="pct"/>
            <w:vAlign w:val="center"/>
          </w:tcPr>
          <w:p w14:paraId="558D1B5B"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7.5 –8.1</w:t>
            </w:r>
          </w:p>
        </w:tc>
        <w:tc>
          <w:tcPr>
            <w:tcW w:w="941" w:type="pct"/>
            <w:vAlign w:val="center"/>
          </w:tcPr>
          <w:p w14:paraId="215F4262"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c>
          <w:tcPr>
            <w:tcW w:w="1255" w:type="pct"/>
            <w:vAlign w:val="center"/>
          </w:tcPr>
          <w:p w14:paraId="5E8278A6"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r>
      <w:tr w:rsidR="00071ED3" w:rsidRPr="00BE6BDC" w14:paraId="0B6977EA" w14:textId="77777777" w:rsidTr="00AA23A3">
        <w:trPr>
          <w:trHeight w:val="307"/>
        </w:trPr>
        <w:tc>
          <w:tcPr>
            <w:tcW w:w="1314" w:type="pct"/>
            <w:vAlign w:val="center"/>
          </w:tcPr>
          <w:p w14:paraId="240B9D58"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500 –600</w:t>
            </w:r>
          </w:p>
        </w:tc>
        <w:tc>
          <w:tcPr>
            <w:tcW w:w="1490" w:type="pct"/>
            <w:vAlign w:val="center"/>
          </w:tcPr>
          <w:p w14:paraId="6C9FF79B"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8.1 –8.6</w:t>
            </w:r>
          </w:p>
        </w:tc>
        <w:tc>
          <w:tcPr>
            <w:tcW w:w="941" w:type="pct"/>
            <w:vAlign w:val="center"/>
          </w:tcPr>
          <w:p w14:paraId="4FEAEFD1"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c>
          <w:tcPr>
            <w:tcW w:w="1255" w:type="pct"/>
            <w:vAlign w:val="center"/>
          </w:tcPr>
          <w:p w14:paraId="02FEFE2B"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r>
      <w:tr w:rsidR="00071ED3" w:rsidRPr="00BE6BDC" w14:paraId="53A764AA" w14:textId="77777777" w:rsidTr="00AA23A3">
        <w:trPr>
          <w:trHeight w:val="318"/>
        </w:trPr>
        <w:tc>
          <w:tcPr>
            <w:tcW w:w="1314" w:type="pct"/>
            <w:vAlign w:val="center"/>
          </w:tcPr>
          <w:p w14:paraId="6829F9A4"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600 –800</w:t>
            </w:r>
          </w:p>
        </w:tc>
        <w:tc>
          <w:tcPr>
            <w:tcW w:w="1490" w:type="pct"/>
            <w:vAlign w:val="center"/>
          </w:tcPr>
          <w:p w14:paraId="2D5AEACD"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8.6 -9.5</w:t>
            </w:r>
          </w:p>
        </w:tc>
        <w:tc>
          <w:tcPr>
            <w:tcW w:w="941" w:type="pct"/>
            <w:vAlign w:val="center"/>
          </w:tcPr>
          <w:p w14:paraId="13EE8A0D"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c>
          <w:tcPr>
            <w:tcW w:w="1255" w:type="pct"/>
            <w:vAlign w:val="center"/>
          </w:tcPr>
          <w:p w14:paraId="4132C474"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r>
      <w:tr w:rsidR="00071ED3" w:rsidRPr="00BE6BDC" w14:paraId="68E37D80" w14:textId="77777777" w:rsidTr="00AA23A3">
        <w:trPr>
          <w:trHeight w:val="103"/>
        </w:trPr>
        <w:tc>
          <w:tcPr>
            <w:tcW w:w="1314" w:type="pct"/>
            <w:vAlign w:val="center"/>
          </w:tcPr>
          <w:p w14:paraId="57CDB562"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&gt; 800</w:t>
            </w:r>
          </w:p>
        </w:tc>
        <w:tc>
          <w:tcPr>
            <w:tcW w:w="1490" w:type="pct"/>
            <w:vAlign w:val="center"/>
          </w:tcPr>
          <w:p w14:paraId="09B45276"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&gt; 9.5</w:t>
            </w:r>
          </w:p>
        </w:tc>
        <w:tc>
          <w:tcPr>
            <w:tcW w:w="941" w:type="pct"/>
            <w:vAlign w:val="center"/>
          </w:tcPr>
          <w:p w14:paraId="65CC34E2"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c>
          <w:tcPr>
            <w:tcW w:w="1255" w:type="pct"/>
            <w:vAlign w:val="center"/>
          </w:tcPr>
          <w:p w14:paraId="6615AEE5" w14:textId="77777777" w:rsidR="00A536E7" w:rsidRPr="00BE6BDC" w:rsidRDefault="00A536E7" w:rsidP="00836742">
            <w:pPr>
              <w:pStyle w:val="Default"/>
              <w:jc w:val="both"/>
              <w:rPr>
                <w:rFonts w:ascii="Calibri" w:hAnsi="Calibri" w:cstheme="minorHAnsi"/>
                <w:color w:val="auto"/>
                <w:sz w:val="22"/>
                <w:szCs w:val="22"/>
              </w:rPr>
            </w:pPr>
            <w:r w:rsidRPr="00BE6BDC">
              <w:rPr>
                <w:rFonts w:ascii="Calibri" w:hAnsi="Calibri" w:cstheme="minorHAnsi"/>
                <w:color w:val="auto"/>
                <w:sz w:val="22"/>
                <w:szCs w:val="22"/>
              </w:rPr>
              <w:t>0,00</w:t>
            </w:r>
          </w:p>
        </w:tc>
      </w:tr>
      <w:tr w:rsidR="00A536E7" w:rsidRPr="00BE6BDC" w14:paraId="54A063C0" w14:textId="77777777" w:rsidTr="00AA23A3">
        <w:trPr>
          <w:trHeight w:val="103"/>
        </w:trPr>
        <w:tc>
          <w:tcPr>
            <w:tcW w:w="1314" w:type="pct"/>
            <w:vAlign w:val="center"/>
          </w:tcPr>
          <w:p w14:paraId="7A52906E" w14:textId="77777777" w:rsidR="00A536E7" w:rsidRPr="00BE6BDC" w:rsidRDefault="00A536E7" w:rsidP="00836742">
            <w:pPr>
              <w:pStyle w:val="Default"/>
              <w:jc w:val="both"/>
              <w:rPr>
                <w:rFonts w:ascii="Calibri" w:hAnsi="Calibri" w:cstheme="minorHAnsi"/>
                <w:color w:val="auto"/>
                <w:sz w:val="22"/>
                <w:szCs w:val="22"/>
              </w:rPr>
            </w:pPr>
          </w:p>
        </w:tc>
        <w:tc>
          <w:tcPr>
            <w:tcW w:w="1490" w:type="pct"/>
            <w:vAlign w:val="center"/>
          </w:tcPr>
          <w:p w14:paraId="4C7BD29B" w14:textId="77777777" w:rsidR="00A536E7" w:rsidRPr="00BE6BDC" w:rsidRDefault="00A536E7" w:rsidP="00836742">
            <w:pPr>
              <w:pStyle w:val="Default"/>
              <w:jc w:val="both"/>
              <w:rPr>
                <w:rFonts w:ascii="Calibri" w:hAnsi="Calibri" w:cstheme="minorHAnsi"/>
                <w:color w:val="auto"/>
                <w:sz w:val="22"/>
                <w:szCs w:val="22"/>
              </w:rPr>
            </w:pPr>
          </w:p>
        </w:tc>
        <w:tc>
          <w:tcPr>
            <w:tcW w:w="941" w:type="pct"/>
            <w:vAlign w:val="center"/>
          </w:tcPr>
          <w:p w14:paraId="454B6DE2" w14:textId="77777777" w:rsidR="00A536E7" w:rsidRPr="00BE6BDC" w:rsidRDefault="00A536E7" w:rsidP="00836742">
            <w:pPr>
              <w:pStyle w:val="Default"/>
              <w:jc w:val="both"/>
              <w:rPr>
                <w:rFonts w:ascii="Calibri" w:hAnsi="Calibri" w:cstheme="minorHAnsi"/>
                <w:b/>
                <w:color w:val="auto"/>
                <w:sz w:val="22"/>
                <w:szCs w:val="22"/>
              </w:rPr>
            </w:pPr>
            <w:r w:rsidRPr="00BE6BDC">
              <w:rPr>
                <w:rFonts w:ascii="Calibri" w:hAnsi="Calibri" w:cstheme="minorHAnsi"/>
                <w:b/>
                <w:color w:val="auto"/>
                <w:sz w:val="22"/>
                <w:szCs w:val="22"/>
              </w:rPr>
              <w:t>0,21</w:t>
            </w:r>
          </w:p>
        </w:tc>
        <w:tc>
          <w:tcPr>
            <w:tcW w:w="1255" w:type="pct"/>
            <w:vAlign w:val="center"/>
          </w:tcPr>
          <w:p w14:paraId="79C34E51" w14:textId="77777777" w:rsidR="00A536E7" w:rsidRPr="00BE6BDC" w:rsidRDefault="00A536E7" w:rsidP="00836742">
            <w:pPr>
              <w:pStyle w:val="Default"/>
              <w:jc w:val="both"/>
              <w:rPr>
                <w:rFonts w:ascii="Calibri" w:hAnsi="Calibri" w:cstheme="minorHAnsi"/>
                <w:b/>
                <w:color w:val="auto"/>
                <w:sz w:val="22"/>
                <w:szCs w:val="22"/>
              </w:rPr>
            </w:pPr>
            <w:r w:rsidRPr="00BE6BDC">
              <w:rPr>
                <w:rFonts w:ascii="Calibri" w:hAnsi="Calibri" w:cstheme="minorHAnsi"/>
                <w:b/>
                <w:color w:val="auto"/>
                <w:sz w:val="22"/>
                <w:szCs w:val="22"/>
              </w:rPr>
              <w:t>1,04</w:t>
            </w:r>
          </w:p>
        </w:tc>
      </w:tr>
    </w:tbl>
    <w:p w14:paraId="19A7DD9E" w14:textId="525E6B89" w:rsidR="006B7E60" w:rsidRPr="00071ED3" w:rsidRDefault="006B7E60" w:rsidP="00836742">
      <w:pPr>
        <w:jc w:val="both"/>
        <w:rPr>
          <w:rFonts w:ascii="Calibri" w:hAnsi="Calibri" w:cs="Calibri"/>
        </w:rPr>
      </w:pPr>
    </w:p>
    <w:p w14:paraId="5D710114" w14:textId="77777777" w:rsidR="00A536E7" w:rsidRPr="00071ED3" w:rsidRDefault="00F54428" w:rsidP="005B1182">
      <w:pPr>
        <w:pStyle w:val="Balk2"/>
      </w:pPr>
      <w:bookmarkStart w:id="120" w:name="_Toc216362303"/>
      <w:r w:rsidRPr="00071ED3">
        <w:t>3.Madencilik Sektörü</w:t>
      </w:r>
      <w:bookmarkEnd w:id="120"/>
    </w:p>
    <w:p w14:paraId="14FBA54F" w14:textId="76AD985E" w:rsidR="006B7E60" w:rsidRPr="006B7E60" w:rsidRDefault="00A536E7" w:rsidP="003E6549">
      <w:pPr>
        <w:jc w:val="both"/>
        <w:rPr>
          <w:rFonts w:ascii="Calibri" w:hAnsi="Calibri" w:cstheme="minorHAnsi"/>
          <w:bCs/>
        </w:rPr>
      </w:pPr>
      <w:r w:rsidRPr="00071ED3">
        <w:rPr>
          <w:rFonts w:ascii="Calibri" w:hAnsi="Calibri" w:cs="Calibri"/>
        </w:rPr>
        <w:t xml:space="preserve">Doğu Karedeniz Bölgesinde yer alan Gümüşhane ili, Doğu Anadolu Bölgesi ile Karadeniz Bölgesini birbirine bağlayan geçit özelliğine sahiptir. Tarihte bu yörede yapılmış savaşların asıl sebebi olarak tarihi bir ticaret yolu üzerinde bulunması ve madenleriyle ün yapmış olması </w:t>
      </w:r>
      <w:proofErr w:type="spellStart"/>
      <w:proofErr w:type="gramStart"/>
      <w:r w:rsidRPr="00071ED3">
        <w:rPr>
          <w:rFonts w:ascii="Calibri" w:hAnsi="Calibri" w:cs="Calibri"/>
        </w:rPr>
        <w:t>gösterilmektedir.</w:t>
      </w:r>
      <w:r w:rsidRPr="00071ED3">
        <w:rPr>
          <w:rFonts w:ascii="Calibri" w:hAnsi="Calibri" w:cstheme="minorHAnsi"/>
          <w:bCs/>
        </w:rPr>
        <w:t>Gümüşhane</w:t>
      </w:r>
      <w:proofErr w:type="spellEnd"/>
      <w:proofErr w:type="gramEnd"/>
      <w:r w:rsidRPr="00071ED3">
        <w:rPr>
          <w:rFonts w:ascii="Calibri" w:hAnsi="Calibri" w:cstheme="minorHAnsi"/>
          <w:bCs/>
        </w:rPr>
        <w:t xml:space="preserve"> metalik madenler açısından zengindir. Özelikle altın madeninin yanı sıra bakır-kurşun-çinko da bölgede önemli yataklar oluşturan başlıca metalik madenlerdir. Altınla ilgili MTA tarafından çok sayıda çalışma yapılmıştır. </w:t>
      </w:r>
    </w:p>
    <w:p w14:paraId="0DA951BF" w14:textId="77777777" w:rsidR="00A536E7" w:rsidRPr="00071ED3" w:rsidRDefault="003979B3" w:rsidP="005B1182">
      <w:pPr>
        <w:pStyle w:val="Balk2"/>
      </w:pPr>
      <w:bookmarkStart w:id="121" w:name="_Toc216362304"/>
      <w:r w:rsidRPr="00071ED3">
        <w:t>4.</w:t>
      </w:r>
      <w:r w:rsidR="00F54428" w:rsidRPr="00071ED3">
        <w:t>Metalik Olmayan İnşaat Ürünleri Üretimi İçin Yatırım Alanları</w:t>
      </w:r>
      <w:bookmarkEnd w:id="121"/>
    </w:p>
    <w:p w14:paraId="11FC568C" w14:textId="4C8F4738" w:rsidR="00196ADB" w:rsidRPr="00071ED3" w:rsidRDefault="00A536E7" w:rsidP="00836742">
      <w:pPr>
        <w:jc w:val="both"/>
        <w:rPr>
          <w:rFonts w:ascii="Calibri" w:hAnsi="Calibri" w:cs="Calibri"/>
        </w:rPr>
      </w:pPr>
      <w:r w:rsidRPr="00071ED3">
        <w:rPr>
          <w:rFonts w:ascii="Calibri" w:hAnsi="Calibri" w:cs="Calibri"/>
        </w:rPr>
        <w:t>Şiran Karaca Mahallesinde; mücavir alan dışında ve imarsız olarak bir arada bulunan 2 adet toplam 4.095,50 m² yüzölçümündeki tarladan oluşan araziler üzerinde kısmen DSİ’nin sulama kanalı bulunmaktadır. 1.190,42 ve 2.905,08’lik toplam 4.095,50 m²’lik 2 parça araziden oluşan bu alan, asgari 500.000.000 tutarlı madencilik ve taş ocağı yatırımlarına tahsis edilecektir.</w:t>
      </w:r>
      <w:r w:rsidR="006238D0" w:rsidRPr="00071ED3">
        <w:rPr>
          <w:rFonts w:ascii="Calibri" w:hAnsi="Calibri" w:cs="Calibri"/>
        </w:rPr>
        <w:t xml:space="preserve"> </w:t>
      </w:r>
      <w:r w:rsidRPr="00071ED3">
        <w:rPr>
          <w:rFonts w:ascii="Calibri" w:hAnsi="Calibri" w:cs="Calibri"/>
        </w:rPr>
        <w:t>(1. grup madenler, mı</w:t>
      </w:r>
      <w:r w:rsidR="003979B3" w:rsidRPr="00071ED3">
        <w:rPr>
          <w:rFonts w:ascii="Calibri" w:hAnsi="Calibri" w:cs="Calibri"/>
        </w:rPr>
        <w:t xml:space="preserve">cır </w:t>
      </w:r>
      <w:proofErr w:type="spellStart"/>
      <w:r w:rsidR="003979B3" w:rsidRPr="00071ED3">
        <w:rPr>
          <w:rFonts w:ascii="Calibri" w:hAnsi="Calibri" w:cs="Calibri"/>
        </w:rPr>
        <w:t>rödovanslı</w:t>
      </w:r>
      <w:proofErr w:type="spellEnd"/>
      <w:r w:rsidR="003979B3" w:rsidRPr="00071ED3">
        <w:rPr>
          <w:rFonts w:ascii="Calibri" w:hAnsi="Calibri" w:cs="Calibri"/>
        </w:rPr>
        <w:t xml:space="preserve"> madencilik hariç</w:t>
      </w:r>
      <w:r w:rsidRPr="00071ED3">
        <w:rPr>
          <w:rFonts w:ascii="Calibri" w:hAnsi="Calibri" w:cs="Calibri"/>
        </w:rPr>
        <w:t>)</w:t>
      </w:r>
    </w:p>
    <w:p w14:paraId="47565939" w14:textId="77777777" w:rsidR="003979B3" w:rsidRPr="00071ED3" w:rsidRDefault="003979B3" w:rsidP="005B1182">
      <w:pPr>
        <w:pStyle w:val="Balk2"/>
      </w:pPr>
      <w:bookmarkStart w:id="122" w:name="_Toc216362305"/>
      <w:r w:rsidRPr="00071ED3">
        <w:lastRenderedPageBreak/>
        <w:t>5.</w:t>
      </w:r>
      <w:r w:rsidR="00F54428" w:rsidRPr="00071ED3">
        <w:t>Entegre Hayvancılık Yatırımlarına Tahsis Edilecek Alanlar</w:t>
      </w:r>
      <w:bookmarkEnd w:id="122"/>
    </w:p>
    <w:p w14:paraId="56A9AAA2" w14:textId="77777777" w:rsidR="003979B3" w:rsidRPr="00071ED3" w:rsidRDefault="003979B3" w:rsidP="00836742">
      <w:pPr>
        <w:pStyle w:val="GlAlnt"/>
        <w:jc w:val="both"/>
        <w:rPr>
          <w:rFonts w:asciiTheme="minorHAnsi" w:hAnsiTheme="minorHAnsi" w:cstheme="minorHAnsi"/>
          <w:color w:val="auto"/>
          <w:sz w:val="22"/>
          <w:szCs w:val="28"/>
        </w:rPr>
      </w:pPr>
      <w:proofErr w:type="gramStart"/>
      <w:r w:rsidRPr="00071ED3">
        <w:rPr>
          <w:rFonts w:asciiTheme="minorHAnsi" w:hAnsiTheme="minorHAnsi" w:cstheme="minorHAnsi"/>
          <w:color w:val="auto"/>
          <w:sz w:val="22"/>
          <w:szCs w:val="28"/>
        </w:rPr>
        <w:t>a</w:t>
      </w:r>
      <w:proofErr w:type="gramEnd"/>
      <w:r w:rsidRPr="00071ED3">
        <w:rPr>
          <w:rFonts w:asciiTheme="minorHAnsi" w:hAnsiTheme="minorHAnsi" w:cstheme="minorHAnsi"/>
          <w:color w:val="auto"/>
          <w:sz w:val="22"/>
          <w:szCs w:val="28"/>
        </w:rPr>
        <w:t xml:space="preserve">. Kelkit </w:t>
      </w:r>
      <w:proofErr w:type="spellStart"/>
      <w:r w:rsidRPr="00071ED3">
        <w:rPr>
          <w:rFonts w:asciiTheme="minorHAnsi" w:hAnsiTheme="minorHAnsi" w:cstheme="minorHAnsi"/>
          <w:color w:val="auto"/>
          <w:sz w:val="22"/>
          <w:szCs w:val="28"/>
        </w:rPr>
        <w:t>Büyükcami</w:t>
      </w:r>
      <w:proofErr w:type="spellEnd"/>
      <w:r w:rsidRPr="00071ED3">
        <w:rPr>
          <w:rFonts w:asciiTheme="minorHAnsi" w:hAnsiTheme="minorHAnsi" w:cstheme="minorHAnsi"/>
          <w:color w:val="auto"/>
          <w:sz w:val="22"/>
          <w:szCs w:val="28"/>
        </w:rPr>
        <w:t xml:space="preserve"> Mahallesi</w:t>
      </w:r>
    </w:p>
    <w:p w14:paraId="4603FB44" w14:textId="77777777" w:rsidR="003979B3" w:rsidRPr="00071ED3" w:rsidRDefault="003979B3" w:rsidP="00836742">
      <w:pPr>
        <w:jc w:val="both"/>
        <w:rPr>
          <w:rFonts w:ascii="Calibri" w:hAnsi="Calibri" w:cs="Calibri"/>
        </w:rPr>
      </w:pPr>
      <w:r w:rsidRPr="00071ED3">
        <w:rPr>
          <w:rFonts w:ascii="Calibri" w:hAnsi="Calibri" w:cs="Calibri"/>
        </w:rPr>
        <w:t xml:space="preserve">Mücavir alan içinde imarsız olan bu arazi 749.052,50 m² yüzölçümünde olup, </w:t>
      </w:r>
      <w:proofErr w:type="gramStart"/>
      <w:r w:rsidRPr="00071ED3">
        <w:rPr>
          <w:rFonts w:ascii="Calibri" w:hAnsi="Calibri" w:cs="Calibri"/>
        </w:rPr>
        <w:t>entegre</w:t>
      </w:r>
      <w:proofErr w:type="gramEnd"/>
      <w:r w:rsidRPr="00071ED3">
        <w:rPr>
          <w:rFonts w:ascii="Calibri" w:hAnsi="Calibri" w:cs="Calibri"/>
        </w:rPr>
        <w:t xml:space="preserve"> hayvancılık yatırımlarına tahsis edilecektir.</w:t>
      </w:r>
    </w:p>
    <w:p w14:paraId="21CB478E" w14:textId="77777777" w:rsidR="003979B3" w:rsidRPr="00071ED3" w:rsidRDefault="003979B3" w:rsidP="00836742">
      <w:pPr>
        <w:pStyle w:val="GlAlnt"/>
        <w:jc w:val="both"/>
        <w:rPr>
          <w:rFonts w:asciiTheme="minorHAnsi" w:hAnsiTheme="minorHAnsi" w:cstheme="minorHAnsi"/>
          <w:color w:val="auto"/>
          <w:szCs w:val="28"/>
        </w:rPr>
      </w:pPr>
      <w:proofErr w:type="gramStart"/>
      <w:r w:rsidRPr="00071ED3">
        <w:rPr>
          <w:rFonts w:asciiTheme="minorHAnsi" w:hAnsiTheme="minorHAnsi" w:cstheme="minorHAnsi"/>
          <w:color w:val="auto"/>
          <w:szCs w:val="28"/>
        </w:rPr>
        <w:t>b</w:t>
      </w:r>
      <w:proofErr w:type="gramEnd"/>
      <w:r w:rsidRPr="00071ED3">
        <w:rPr>
          <w:rFonts w:asciiTheme="minorHAnsi" w:hAnsiTheme="minorHAnsi" w:cstheme="minorHAnsi"/>
          <w:color w:val="auto"/>
          <w:szCs w:val="28"/>
        </w:rPr>
        <w:t>. Şiran Karaca Mahallesi</w:t>
      </w:r>
    </w:p>
    <w:p w14:paraId="0E84E2FD" w14:textId="77777777" w:rsidR="003979B3" w:rsidRPr="00071ED3" w:rsidRDefault="003979B3" w:rsidP="00836742">
      <w:pPr>
        <w:jc w:val="both"/>
        <w:rPr>
          <w:rFonts w:ascii="Calibri" w:hAnsi="Calibri" w:cs="Calibri"/>
        </w:rPr>
      </w:pPr>
      <w:r w:rsidRPr="00071ED3">
        <w:rPr>
          <w:rFonts w:ascii="Calibri" w:hAnsi="Calibri" w:cs="Calibri"/>
        </w:rPr>
        <w:t xml:space="preserve">Mücavir alan içinde ve imarsız olan bu alan, bir arada bulunan toplam 5 parça araziden oluşmaktadır. Toplam yüzölçümü 42,153,96 m² olan bu arazi, 9.292,58 - 8.526,46 – 4,455,52—10.875,32—9.094,08 m²’lik ve kısmen DSİ sulama kanalı üzerinde bulunan bir alandır. Arazi </w:t>
      </w:r>
      <w:proofErr w:type="gramStart"/>
      <w:r w:rsidRPr="00071ED3">
        <w:rPr>
          <w:rFonts w:ascii="Calibri" w:hAnsi="Calibri" w:cs="Calibri"/>
        </w:rPr>
        <w:t>entegre</w:t>
      </w:r>
      <w:proofErr w:type="gramEnd"/>
      <w:r w:rsidRPr="00071ED3">
        <w:rPr>
          <w:rFonts w:ascii="Calibri" w:hAnsi="Calibri" w:cs="Calibri"/>
        </w:rPr>
        <w:t xml:space="preserve"> hayvancılık yatırımlarına (entegre damızlık hayvancılık yatırımları dahil) tahsis edilecektir.</w:t>
      </w:r>
    </w:p>
    <w:p w14:paraId="1B04B391" w14:textId="77777777" w:rsidR="003979B3" w:rsidRPr="00071ED3" w:rsidRDefault="003979B3" w:rsidP="00836742">
      <w:pPr>
        <w:pStyle w:val="GlAlnt"/>
        <w:jc w:val="both"/>
        <w:rPr>
          <w:rFonts w:asciiTheme="minorHAnsi" w:hAnsiTheme="minorHAnsi" w:cstheme="minorHAnsi"/>
          <w:color w:val="auto"/>
          <w:szCs w:val="28"/>
        </w:rPr>
      </w:pPr>
      <w:proofErr w:type="gramStart"/>
      <w:r w:rsidRPr="00071ED3">
        <w:rPr>
          <w:rFonts w:asciiTheme="minorHAnsi" w:hAnsiTheme="minorHAnsi" w:cstheme="minorHAnsi"/>
          <w:color w:val="auto"/>
          <w:szCs w:val="28"/>
        </w:rPr>
        <w:t>c</w:t>
      </w:r>
      <w:proofErr w:type="gramEnd"/>
      <w:r w:rsidRPr="00071ED3">
        <w:rPr>
          <w:rFonts w:asciiTheme="minorHAnsi" w:hAnsiTheme="minorHAnsi" w:cstheme="minorHAnsi"/>
          <w:color w:val="auto"/>
          <w:szCs w:val="28"/>
        </w:rPr>
        <w:t xml:space="preserve">. Şiran </w:t>
      </w:r>
      <w:proofErr w:type="spellStart"/>
      <w:r w:rsidRPr="00071ED3">
        <w:rPr>
          <w:rFonts w:asciiTheme="minorHAnsi" w:hAnsiTheme="minorHAnsi" w:cstheme="minorHAnsi"/>
          <w:color w:val="auto"/>
          <w:szCs w:val="28"/>
        </w:rPr>
        <w:t>Erenkaya</w:t>
      </w:r>
      <w:proofErr w:type="spellEnd"/>
      <w:r w:rsidRPr="00071ED3">
        <w:rPr>
          <w:rFonts w:asciiTheme="minorHAnsi" w:hAnsiTheme="minorHAnsi" w:cstheme="minorHAnsi"/>
          <w:color w:val="auto"/>
          <w:szCs w:val="28"/>
        </w:rPr>
        <w:t xml:space="preserve"> Köyü</w:t>
      </w:r>
    </w:p>
    <w:p w14:paraId="1E69893C" w14:textId="77777777" w:rsidR="003979B3" w:rsidRPr="00071ED3" w:rsidRDefault="003979B3" w:rsidP="00836742">
      <w:pPr>
        <w:jc w:val="both"/>
        <w:rPr>
          <w:rFonts w:ascii="Calibri" w:hAnsi="Calibri" w:cs="Calibri"/>
          <w:b/>
        </w:rPr>
      </w:pPr>
      <w:r w:rsidRPr="00071ED3">
        <w:rPr>
          <w:rFonts w:ascii="Calibri" w:hAnsi="Calibri" w:cs="Calibri"/>
        </w:rPr>
        <w:t xml:space="preserve">Mücavir alan içinde ve imarsız olan bu alan, bir arada bulunan toplam 6 parça araziden oluşmaktadır.  Toplam yüzölçümü 54.800,00 m²’yi bulan bu arazi 7.500,00- 5.400,00-11.200,00-6.700,00----8.000,00---16.000,00 m²’lik 6 parçadan oluşmaktadır. Boş olan arazi </w:t>
      </w:r>
      <w:proofErr w:type="gramStart"/>
      <w:r w:rsidRPr="00071ED3">
        <w:rPr>
          <w:rFonts w:ascii="Calibri" w:hAnsi="Calibri" w:cs="Calibri"/>
        </w:rPr>
        <w:t>entegre</w:t>
      </w:r>
      <w:proofErr w:type="gramEnd"/>
      <w:r w:rsidRPr="00071ED3">
        <w:rPr>
          <w:rFonts w:ascii="Calibri" w:hAnsi="Calibri" w:cs="Calibri"/>
        </w:rPr>
        <w:t xml:space="preserve"> hayvancılık yatırımlarına (entegre damızlık hayvancılık yatırımları dahil) tahsis edilecektir.</w:t>
      </w:r>
    </w:p>
    <w:p w14:paraId="6088A381" w14:textId="0A9CD9DA" w:rsidR="003E6549" w:rsidRDefault="003979B3" w:rsidP="006B7E60">
      <w:pPr>
        <w:jc w:val="both"/>
        <w:rPr>
          <w:rFonts w:ascii="Calibri" w:hAnsi="Calibri" w:cs="Calibri"/>
        </w:rPr>
      </w:pPr>
      <w:r w:rsidRPr="00071ED3">
        <w:rPr>
          <w:rFonts w:ascii="Calibri" w:hAnsi="Calibri" w:cs="Calibri"/>
        </w:rPr>
        <w:t xml:space="preserve">Yukarıda bahsedilen yatırımların asgari, süt inekçiliği </w:t>
      </w:r>
      <w:proofErr w:type="gramStart"/>
      <w:r w:rsidRPr="00071ED3">
        <w:rPr>
          <w:rFonts w:ascii="Calibri" w:hAnsi="Calibri" w:cs="Calibri"/>
        </w:rPr>
        <w:t>entegre</w:t>
      </w:r>
      <w:proofErr w:type="gramEnd"/>
      <w:r w:rsidRPr="00071ED3">
        <w:rPr>
          <w:rFonts w:ascii="Calibri" w:hAnsi="Calibri" w:cs="Calibri"/>
        </w:rPr>
        <w:t xml:space="preserve"> tesislerinde 300 büyükbaş, besicilik entegre tesislerinde 500 büyükbaş/dönem, süt ve et yönlü küçükbaş entegre tesislerinde 1.000 küçükbaş/dönem, kanatlı entegre tesislerinde 200.000 adet/dönem hayvana sahip olması gerekmektedir.</w:t>
      </w:r>
    </w:p>
    <w:p w14:paraId="3E5E479A" w14:textId="77777777" w:rsidR="006B7E60" w:rsidRPr="006B7E60" w:rsidRDefault="006B7E60" w:rsidP="006B7E60">
      <w:pPr>
        <w:jc w:val="both"/>
        <w:rPr>
          <w:rFonts w:ascii="Calibri" w:hAnsi="Calibri" w:cs="Calibri"/>
        </w:rPr>
      </w:pPr>
    </w:p>
    <w:p w14:paraId="2EEF2E32" w14:textId="77777777" w:rsidR="00F54428" w:rsidRPr="00071ED3" w:rsidRDefault="00F54428" w:rsidP="005B1182">
      <w:pPr>
        <w:pStyle w:val="Balk2"/>
        <w:rPr>
          <w:rFonts w:ascii="Times New Roman" w:hAnsi="Times New Roman" w:cs="Times New Roman"/>
          <w:szCs w:val="32"/>
        </w:rPr>
      </w:pPr>
      <w:bookmarkStart w:id="123" w:name="_Toc216362306"/>
      <w:r w:rsidRPr="00071ED3">
        <w:rPr>
          <w:rFonts w:ascii="Times New Roman" w:hAnsi="Times New Roman" w:cs="Times New Roman"/>
          <w:szCs w:val="32"/>
        </w:rPr>
        <w:t>6.Soğuk Hava Deposu Olarak Tahsis Edilecek Olan Yatırım Alanları</w:t>
      </w:r>
      <w:bookmarkEnd w:id="123"/>
      <w:r w:rsidRPr="00071ED3">
        <w:rPr>
          <w:rFonts w:ascii="Times New Roman" w:hAnsi="Times New Roman" w:cs="Times New Roman"/>
          <w:szCs w:val="32"/>
        </w:rPr>
        <w:t xml:space="preserve"> </w:t>
      </w:r>
    </w:p>
    <w:p w14:paraId="3369B7FB" w14:textId="77777777" w:rsidR="00196ADB" w:rsidRDefault="00F54428" w:rsidP="00196ADB">
      <w:pPr>
        <w:jc w:val="both"/>
        <w:rPr>
          <w:rFonts w:ascii="Calibri" w:hAnsi="Calibri" w:cstheme="minorHAnsi"/>
          <w:lang w:eastAsia="tr-TR"/>
        </w:rPr>
      </w:pPr>
      <w:r w:rsidRPr="00071ED3">
        <w:rPr>
          <w:rFonts w:ascii="Calibri" w:hAnsi="Calibri" w:cs="Calibri"/>
        </w:rPr>
        <w:t>Merkez Akçakale Köyünde; mücavir alan dışı ve imarsız olan arazi 1.968,55 m² büyüklüğünde ve tamamı yatırımcılara tahsis edilmeye hazır durumdadır. Üzerinden kısmen enerji nakil hattı geçen bu arazi soğuk hava deposu olarak ve asgari 500,00 m²’lik bölümü yatırımcılara tahsis edilecektir.</w:t>
      </w:r>
      <w:bookmarkStart w:id="124" w:name="_Toc442797451"/>
      <w:bookmarkStart w:id="125" w:name="_Toc445887677"/>
    </w:p>
    <w:p w14:paraId="601D5678" w14:textId="1871A626" w:rsidR="00196ADB" w:rsidRDefault="00196ADB" w:rsidP="00196ADB">
      <w:pPr>
        <w:pStyle w:val="Balk1"/>
      </w:pPr>
    </w:p>
    <w:p w14:paraId="5AFFB4C7" w14:textId="308FAD8B" w:rsidR="006E1B99" w:rsidRDefault="006E1B99" w:rsidP="006E1B99">
      <w:pPr>
        <w:rPr>
          <w:lang w:eastAsia="tr-TR"/>
        </w:rPr>
      </w:pPr>
    </w:p>
    <w:p w14:paraId="13017D00" w14:textId="46F29EE9" w:rsidR="006E1B99" w:rsidRDefault="006E1B99" w:rsidP="006E1B99">
      <w:pPr>
        <w:rPr>
          <w:lang w:eastAsia="tr-TR"/>
        </w:rPr>
      </w:pPr>
    </w:p>
    <w:p w14:paraId="64C72550" w14:textId="24B6D82B" w:rsidR="006E1B99" w:rsidRDefault="006E1B99" w:rsidP="006E1B99">
      <w:pPr>
        <w:rPr>
          <w:lang w:eastAsia="tr-TR"/>
        </w:rPr>
      </w:pPr>
    </w:p>
    <w:p w14:paraId="158F9EE6" w14:textId="417BADCD" w:rsidR="006E1B99" w:rsidRDefault="006E1B99" w:rsidP="006E1B99">
      <w:pPr>
        <w:rPr>
          <w:lang w:eastAsia="tr-TR"/>
        </w:rPr>
      </w:pPr>
    </w:p>
    <w:p w14:paraId="49239C7E" w14:textId="7F272D58" w:rsidR="006E1B99" w:rsidRDefault="006E1B99" w:rsidP="006E1B99">
      <w:pPr>
        <w:rPr>
          <w:lang w:eastAsia="tr-TR"/>
        </w:rPr>
      </w:pPr>
    </w:p>
    <w:p w14:paraId="1D03814E" w14:textId="77777777" w:rsidR="006E1B99" w:rsidRPr="006E1B99" w:rsidRDefault="006E1B99" w:rsidP="006E1B99">
      <w:pPr>
        <w:rPr>
          <w:lang w:eastAsia="tr-TR"/>
        </w:rPr>
      </w:pPr>
    </w:p>
    <w:bookmarkEnd w:id="124"/>
    <w:bookmarkEnd w:id="125"/>
    <w:p w14:paraId="3BBACCE2" w14:textId="4713B98E" w:rsidR="004307EF" w:rsidRDefault="004307EF" w:rsidP="004307EF">
      <w:pPr>
        <w:autoSpaceDE w:val="0"/>
        <w:autoSpaceDN w:val="0"/>
        <w:adjustRightInd w:val="0"/>
        <w:spacing w:after="0" w:line="240" w:lineRule="auto"/>
        <w:rPr>
          <w:rFonts w:ascii="Times New Roman" w:hAnsi="Times New Roman" w:cs="Times New Roman"/>
          <w:color w:val="000000"/>
        </w:rPr>
      </w:pPr>
    </w:p>
    <w:p w14:paraId="5AC25CA5" w14:textId="77777777" w:rsidR="002E7BAF" w:rsidRPr="00737F2D" w:rsidRDefault="002E7BAF" w:rsidP="004307EF">
      <w:pPr>
        <w:autoSpaceDE w:val="0"/>
        <w:autoSpaceDN w:val="0"/>
        <w:adjustRightInd w:val="0"/>
        <w:spacing w:after="0" w:line="240" w:lineRule="auto"/>
        <w:rPr>
          <w:rFonts w:ascii="Times New Roman" w:hAnsi="Times New Roman" w:cs="Times New Roman"/>
          <w:color w:val="000000"/>
        </w:rPr>
      </w:pPr>
    </w:p>
    <w:p w14:paraId="6ACEB646" w14:textId="77777777" w:rsidR="00D640D9" w:rsidRPr="0018262C" w:rsidRDefault="00D640D9" w:rsidP="00D640D9">
      <w:pPr>
        <w:pStyle w:val="Default"/>
        <w:rPr>
          <w:color w:val="auto"/>
        </w:rPr>
      </w:pPr>
    </w:p>
    <w:p w14:paraId="0852BBD1" w14:textId="1ABCB66C" w:rsidR="004307EF" w:rsidRDefault="00D640D9" w:rsidP="002E7BAF">
      <w:pPr>
        <w:pStyle w:val="Balk1"/>
      </w:pPr>
      <w:r w:rsidRPr="0018262C">
        <w:lastRenderedPageBreak/>
        <w:t xml:space="preserve"> </w:t>
      </w:r>
      <w:bookmarkStart w:id="126" w:name="_Toc216362307"/>
      <w:r w:rsidRPr="0018262C">
        <w:t>SANAYİ VE TEKNOLOJİ BAKANLIĞI YATIRIM</w:t>
      </w:r>
      <w:r w:rsidR="004307EF" w:rsidRPr="0018262C">
        <w:t xml:space="preserve"> TEŞVİK SİSTEMİ</w:t>
      </w:r>
      <w:bookmarkEnd w:id="126"/>
      <w:r w:rsidR="004307EF" w:rsidRPr="0018262C">
        <w:t xml:space="preserve"> </w:t>
      </w:r>
    </w:p>
    <w:p w14:paraId="54AF0BB9" w14:textId="77777777" w:rsidR="002E7BAF" w:rsidRPr="002E7BAF" w:rsidRDefault="002E7BAF" w:rsidP="002E7BAF">
      <w:pPr>
        <w:rPr>
          <w:lang w:eastAsia="tr-TR"/>
        </w:rPr>
      </w:pPr>
    </w:p>
    <w:p w14:paraId="2693B14E" w14:textId="7F5A95B6" w:rsidR="004307EF" w:rsidRPr="0018262C" w:rsidRDefault="004307EF" w:rsidP="004307EF">
      <w:pPr>
        <w:autoSpaceDE w:val="0"/>
        <w:autoSpaceDN w:val="0"/>
        <w:adjustRightInd w:val="0"/>
        <w:spacing w:after="0" w:line="240" w:lineRule="auto"/>
        <w:jc w:val="both"/>
        <w:rPr>
          <w:rFonts w:cstheme="minorHAnsi"/>
        </w:rPr>
      </w:pPr>
      <w:r w:rsidRPr="0018262C">
        <w:rPr>
          <w:rFonts w:cstheme="minorHAnsi"/>
        </w:rPr>
        <w:t xml:space="preserve">29/5/2025 tarih ve 2025/9903 sayılı Cumhurbaşkanı Kararı ile yürürlüğe giren teşvik sistemi temelde Türkiye Yüzyılı Kalkınma Hamlesi ile </w:t>
      </w:r>
      <w:proofErr w:type="spellStart"/>
      <w:r w:rsidRPr="0018262C">
        <w:rPr>
          <w:rFonts w:cstheme="minorHAnsi"/>
        </w:rPr>
        <w:t>Sektörel</w:t>
      </w:r>
      <w:proofErr w:type="spellEnd"/>
      <w:r w:rsidRPr="0018262C">
        <w:rPr>
          <w:rFonts w:cstheme="minorHAnsi"/>
        </w:rPr>
        <w:t xml:space="preserve"> ve Bölgesel Teşvik Sistemi uygulamalarından oluşmaktadır. </w:t>
      </w:r>
    </w:p>
    <w:p w14:paraId="0B05C605" w14:textId="77777777" w:rsidR="004307EF" w:rsidRPr="0018262C" w:rsidRDefault="004307EF" w:rsidP="004307EF">
      <w:pPr>
        <w:autoSpaceDE w:val="0"/>
        <w:autoSpaceDN w:val="0"/>
        <w:adjustRightInd w:val="0"/>
        <w:spacing w:after="0" w:line="240" w:lineRule="auto"/>
        <w:jc w:val="both"/>
        <w:rPr>
          <w:rFonts w:cstheme="minorHAnsi"/>
        </w:rPr>
      </w:pPr>
    </w:p>
    <w:p w14:paraId="778A68A2" w14:textId="77777777" w:rsidR="004307EF" w:rsidRPr="0018262C" w:rsidRDefault="004307EF" w:rsidP="004307EF">
      <w:pPr>
        <w:autoSpaceDE w:val="0"/>
        <w:autoSpaceDN w:val="0"/>
        <w:adjustRightInd w:val="0"/>
        <w:spacing w:after="0" w:line="240" w:lineRule="auto"/>
        <w:jc w:val="both"/>
        <w:rPr>
          <w:rFonts w:cstheme="minorHAnsi"/>
        </w:rPr>
      </w:pPr>
      <w:r w:rsidRPr="0018262C">
        <w:rPr>
          <w:rFonts w:cstheme="minorHAnsi"/>
          <w:b/>
          <w:bCs/>
        </w:rPr>
        <w:t xml:space="preserve">Türkiye Yüzyılı Kalkınma Hamlesi 3 farklı programdan oluşmaktadır. </w:t>
      </w:r>
    </w:p>
    <w:p w14:paraId="0BF15832" w14:textId="77777777" w:rsidR="004307EF" w:rsidRPr="0018262C" w:rsidRDefault="004307EF" w:rsidP="000520B6">
      <w:pPr>
        <w:pStyle w:val="ListeParagraf"/>
        <w:numPr>
          <w:ilvl w:val="0"/>
          <w:numId w:val="6"/>
        </w:numPr>
        <w:autoSpaceDE w:val="0"/>
        <w:autoSpaceDN w:val="0"/>
        <w:adjustRightInd w:val="0"/>
        <w:spacing w:after="164" w:line="240" w:lineRule="auto"/>
        <w:jc w:val="both"/>
        <w:rPr>
          <w:rFonts w:cstheme="minorHAnsi"/>
        </w:rPr>
      </w:pPr>
      <w:r w:rsidRPr="0018262C">
        <w:rPr>
          <w:rFonts w:cstheme="minorHAnsi"/>
        </w:rPr>
        <w:t xml:space="preserve">Teknoloji Hamlesi Programı </w:t>
      </w:r>
    </w:p>
    <w:p w14:paraId="7B2E2528" w14:textId="77777777" w:rsidR="004307EF" w:rsidRPr="0018262C" w:rsidRDefault="004307EF" w:rsidP="000520B6">
      <w:pPr>
        <w:pStyle w:val="ListeParagraf"/>
        <w:numPr>
          <w:ilvl w:val="0"/>
          <w:numId w:val="6"/>
        </w:numPr>
        <w:autoSpaceDE w:val="0"/>
        <w:autoSpaceDN w:val="0"/>
        <w:adjustRightInd w:val="0"/>
        <w:spacing w:after="164" w:line="240" w:lineRule="auto"/>
        <w:jc w:val="both"/>
        <w:rPr>
          <w:rFonts w:cstheme="minorHAnsi"/>
        </w:rPr>
      </w:pPr>
      <w:r w:rsidRPr="0018262C">
        <w:rPr>
          <w:rFonts w:cstheme="minorHAnsi"/>
        </w:rPr>
        <w:t xml:space="preserve">Yerel Kalkınma Hamlesi Programı </w:t>
      </w:r>
    </w:p>
    <w:p w14:paraId="3FEB6DF0" w14:textId="4E8C65E7" w:rsidR="004307EF" w:rsidRPr="0018262C" w:rsidRDefault="004307EF" w:rsidP="000520B6">
      <w:pPr>
        <w:pStyle w:val="ListeParagraf"/>
        <w:numPr>
          <w:ilvl w:val="0"/>
          <w:numId w:val="6"/>
        </w:numPr>
        <w:autoSpaceDE w:val="0"/>
        <w:autoSpaceDN w:val="0"/>
        <w:adjustRightInd w:val="0"/>
        <w:spacing w:after="164" w:line="240" w:lineRule="auto"/>
        <w:jc w:val="both"/>
        <w:rPr>
          <w:rFonts w:cstheme="minorHAnsi"/>
        </w:rPr>
      </w:pPr>
      <w:r w:rsidRPr="0018262C">
        <w:rPr>
          <w:rFonts w:cstheme="minorHAnsi"/>
        </w:rPr>
        <w:t xml:space="preserve">Stratejik Hamle Programı </w:t>
      </w:r>
    </w:p>
    <w:p w14:paraId="45E55C17" w14:textId="77777777" w:rsidR="004307EF" w:rsidRPr="0018262C" w:rsidRDefault="004307EF" w:rsidP="004307EF">
      <w:pPr>
        <w:autoSpaceDE w:val="0"/>
        <w:autoSpaceDN w:val="0"/>
        <w:adjustRightInd w:val="0"/>
        <w:spacing w:after="0" w:line="240" w:lineRule="auto"/>
        <w:jc w:val="both"/>
        <w:rPr>
          <w:rFonts w:cstheme="minorHAnsi"/>
        </w:rPr>
      </w:pPr>
    </w:p>
    <w:p w14:paraId="0B0AB846" w14:textId="77777777" w:rsidR="004307EF" w:rsidRPr="0018262C" w:rsidRDefault="004307EF" w:rsidP="004307EF">
      <w:pPr>
        <w:autoSpaceDE w:val="0"/>
        <w:autoSpaceDN w:val="0"/>
        <w:adjustRightInd w:val="0"/>
        <w:spacing w:after="0" w:line="240" w:lineRule="auto"/>
        <w:jc w:val="both"/>
        <w:rPr>
          <w:rFonts w:cstheme="minorHAnsi"/>
        </w:rPr>
      </w:pPr>
      <w:proofErr w:type="spellStart"/>
      <w:r w:rsidRPr="0018262C">
        <w:rPr>
          <w:rFonts w:cstheme="minorHAnsi"/>
          <w:b/>
          <w:bCs/>
        </w:rPr>
        <w:t>Sektörel</w:t>
      </w:r>
      <w:proofErr w:type="spellEnd"/>
      <w:r w:rsidRPr="0018262C">
        <w:rPr>
          <w:rFonts w:cstheme="minorHAnsi"/>
          <w:b/>
          <w:bCs/>
        </w:rPr>
        <w:t xml:space="preserve"> ve Bölgesel Teşvik Sistemi ise 2 farklı programdan oluşmaktadır. </w:t>
      </w:r>
    </w:p>
    <w:p w14:paraId="3E5B1ABD" w14:textId="77777777" w:rsidR="004307EF" w:rsidRPr="0018262C" w:rsidRDefault="004307EF" w:rsidP="000520B6">
      <w:pPr>
        <w:pStyle w:val="ListeParagraf"/>
        <w:numPr>
          <w:ilvl w:val="0"/>
          <w:numId w:val="7"/>
        </w:numPr>
        <w:autoSpaceDE w:val="0"/>
        <w:autoSpaceDN w:val="0"/>
        <w:adjustRightInd w:val="0"/>
        <w:spacing w:after="167" w:line="240" w:lineRule="auto"/>
        <w:jc w:val="both"/>
        <w:rPr>
          <w:rFonts w:cstheme="minorHAnsi"/>
        </w:rPr>
      </w:pPr>
      <w:r w:rsidRPr="0018262C">
        <w:rPr>
          <w:rFonts w:cstheme="minorHAnsi"/>
        </w:rPr>
        <w:t xml:space="preserve">Öncelikli Yatırımlar Teşvik Sistemi </w:t>
      </w:r>
    </w:p>
    <w:p w14:paraId="020C04A3" w14:textId="397F0E17" w:rsidR="00737F2D" w:rsidRPr="0018262C" w:rsidRDefault="004307EF" w:rsidP="000520B6">
      <w:pPr>
        <w:pStyle w:val="ListeParagraf"/>
        <w:numPr>
          <w:ilvl w:val="0"/>
          <w:numId w:val="7"/>
        </w:numPr>
        <w:autoSpaceDE w:val="0"/>
        <w:autoSpaceDN w:val="0"/>
        <w:adjustRightInd w:val="0"/>
        <w:spacing w:after="167" w:line="240" w:lineRule="auto"/>
        <w:jc w:val="both"/>
        <w:rPr>
          <w:rFonts w:cstheme="minorHAnsi"/>
        </w:rPr>
      </w:pPr>
      <w:r w:rsidRPr="0018262C">
        <w:rPr>
          <w:rFonts w:cstheme="minorHAnsi"/>
        </w:rPr>
        <w:t xml:space="preserve">Hedef Yatırımlar Teşvik Sistemi </w:t>
      </w:r>
    </w:p>
    <w:p w14:paraId="5A4C481E" w14:textId="77777777" w:rsidR="00D640D9" w:rsidRPr="0018262C" w:rsidRDefault="00D640D9" w:rsidP="00D640D9">
      <w:pPr>
        <w:pStyle w:val="ListeParagraf"/>
        <w:autoSpaceDE w:val="0"/>
        <w:autoSpaceDN w:val="0"/>
        <w:adjustRightInd w:val="0"/>
        <w:spacing w:after="167" w:line="240" w:lineRule="auto"/>
        <w:jc w:val="both"/>
        <w:rPr>
          <w:rFonts w:cstheme="minorHAnsi"/>
        </w:rPr>
      </w:pPr>
    </w:p>
    <w:p w14:paraId="3F90C3C0" w14:textId="77777777" w:rsidR="004307EF" w:rsidRPr="0018262C" w:rsidRDefault="004307EF" w:rsidP="004307EF">
      <w:pPr>
        <w:pStyle w:val="ListeParagraf"/>
        <w:widowControl w:val="0"/>
        <w:tabs>
          <w:tab w:val="left" w:pos="500"/>
        </w:tabs>
        <w:autoSpaceDE w:val="0"/>
        <w:autoSpaceDN w:val="0"/>
        <w:spacing w:after="0" w:line="240" w:lineRule="auto"/>
        <w:ind w:left="141" w:right="137"/>
        <w:contextualSpacing w:val="0"/>
        <w:jc w:val="both"/>
        <w:rPr>
          <w:rFonts w:cstheme="minorHAnsi"/>
          <w:b/>
        </w:rPr>
      </w:pPr>
    </w:p>
    <w:p w14:paraId="7F1635CB" w14:textId="1D704E20" w:rsidR="004307EF" w:rsidRPr="00737F2D" w:rsidRDefault="00737F2D" w:rsidP="00737F2D">
      <w:pPr>
        <w:pStyle w:val="Balk3"/>
        <w:spacing w:line="240" w:lineRule="auto"/>
        <w:rPr>
          <w:rFonts w:cs="Times New Roman"/>
        </w:rPr>
      </w:pPr>
      <w:bookmarkStart w:id="127" w:name="_Toc216362308"/>
      <w:r w:rsidRPr="00737F2D">
        <w:rPr>
          <w:b w:val="0"/>
          <w:noProof/>
        </w:rPr>
        <w:drawing>
          <wp:anchor distT="0" distB="0" distL="114300" distR="114300" simplePos="0" relativeHeight="251684864" behindDoc="1" locked="0" layoutInCell="1" allowOverlap="1" wp14:anchorId="616CC15C" wp14:editId="4893A0F3">
            <wp:simplePos x="0" y="0"/>
            <wp:positionH relativeFrom="margin">
              <wp:align>right</wp:align>
            </wp:positionH>
            <wp:positionV relativeFrom="paragraph">
              <wp:posOffset>303530</wp:posOffset>
            </wp:positionV>
            <wp:extent cx="5989320" cy="2977515"/>
            <wp:effectExtent l="0" t="0" r="0" b="0"/>
            <wp:wrapTight wrapText="bothSides">
              <wp:wrapPolygon edited="0">
                <wp:start x="0" y="0"/>
                <wp:lineTo x="0" y="21420"/>
                <wp:lineTo x="21504" y="21420"/>
                <wp:lineTo x="21504"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89320" cy="2977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7F2D">
        <w:t xml:space="preserve">Tablo-23: Türkiye Yüzyılı Kalkınma Hamlesi </w:t>
      </w:r>
      <w:r w:rsidRPr="00737F2D">
        <w:rPr>
          <w:rFonts w:cstheme="minorHAnsi"/>
        </w:rPr>
        <w:t>Destek U</w:t>
      </w:r>
      <w:r w:rsidR="004307EF" w:rsidRPr="00737F2D">
        <w:rPr>
          <w:rFonts w:cstheme="minorHAnsi"/>
        </w:rPr>
        <w:t>nsurları</w:t>
      </w:r>
      <w:bookmarkEnd w:id="127"/>
      <w:r w:rsidR="004307EF" w:rsidRPr="00737F2D">
        <w:rPr>
          <w:rFonts w:cstheme="minorHAnsi"/>
        </w:rPr>
        <w:t xml:space="preserve"> </w:t>
      </w:r>
    </w:p>
    <w:p w14:paraId="6B12A19F" w14:textId="23341D5F" w:rsidR="004307EF" w:rsidRPr="00737F2D" w:rsidRDefault="004307EF" w:rsidP="00737F2D">
      <w:pPr>
        <w:autoSpaceDE w:val="0"/>
        <w:autoSpaceDN w:val="0"/>
        <w:adjustRightInd w:val="0"/>
        <w:spacing w:after="0" w:line="240" w:lineRule="auto"/>
        <w:jc w:val="both"/>
        <w:rPr>
          <w:rFonts w:ascii="Calibri" w:hAnsi="Calibri" w:cs="Calibri"/>
          <w:color w:val="000000"/>
        </w:rPr>
      </w:pPr>
      <w:r w:rsidRPr="00737F2D">
        <w:rPr>
          <w:rFonts w:ascii="Calibri" w:hAnsi="Calibri" w:cs="Calibri"/>
          <w:bCs/>
          <w:color w:val="000000"/>
        </w:rPr>
        <w:t xml:space="preserve">* Faiz veya kâr payı desteğinden faydalanan yatırımlara makine desteği sağlanmaz. </w:t>
      </w:r>
    </w:p>
    <w:p w14:paraId="40D08006" w14:textId="44CF4653" w:rsidR="004307EF" w:rsidRPr="00737F2D" w:rsidRDefault="004307EF" w:rsidP="00737F2D">
      <w:pPr>
        <w:autoSpaceDE w:val="0"/>
        <w:autoSpaceDN w:val="0"/>
        <w:adjustRightInd w:val="0"/>
        <w:spacing w:after="167" w:line="240" w:lineRule="auto"/>
        <w:jc w:val="both"/>
        <w:rPr>
          <w:rFonts w:ascii="Times New Roman" w:hAnsi="Times New Roman" w:cs="Times New Roman"/>
          <w:color w:val="000000"/>
        </w:rPr>
      </w:pPr>
      <w:r w:rsidRPr="00737F2D">
        <w:rPr>
          <w:rFonts w:ascii="Calibri" w:hAnsi="Calibri" w:cs="Calibri"/>
          <w:bCs/>
          <w:color w:val="000000"/>
        </w:rPr>
        <w:t>** Kredi kullanım tarihinde geçerli olan TCMB’nin bir hafta vadeli repo ihale faiz oranına uygulanacak oranı ifade eder.</w:t>
      </w:r>
    </w:p>
    <w:p w14:paraId="28E3CF52" w14:textId="1EFCDB67" w:rsidR="009908D9" w:rsidRDefault="009908D9" w:rsidP="009908D9">
      <w:pPr>
        <w:rPr>
          <w:lang w:eastAsia="tr-TR"/>
        </w:rPr>
      </w:pPr>
    </w:p>
    <w:p w14:paraId="6579BB7C" w14:textId="666FB706" w:rsidR="00737F2D" w:rsidRDefault="00737F2D" w:rsidP="009908D9">
      <w:pPr>
        <w:rPr>
          <w:lang w:eastAsia="tr-TR"/>
        </w:rPr>
      </w:pPr>
    </w:p>
    <w:p w14:paraId="0A985FDD" w14:textId="378CB9CB" w:rsidR="00737F2D" w:rsidRDefault="00737F2D" w:rsidP="009908D9">
      <w:pPr>
        <w:rPr>
          <w:lang w:eastAsia="tr-TR"/>
        </w:rPr>
      </w:pPr>
    </w:p>
    <w:p w14:paraId="2CC06E99" w14:textId="3546DA1E" w:rsidR="00737F2D" w:rsidRPr="00737F2D" w:rsidRDefault="00737F2D" w:rsidP="00737F2D">
      <w:pPr>
        <w:pStyle w:val="Balk3"/>
        <w:spacing w:line="240" w:lineRule="auto"/>
      </w:pPr>
      <w:bookmarkStart w:id="128" w:name="_Toc216362309"/>
      <w:r>
        <w:rPr>
          <w:noProof/>
        </w:rPr>
        <w:lastRenderedPageBreak/>
        <w:drawing>
          <wp:anchor distT="0" distB="0" distL="0" distR="0" simplePos="0" relativeHeight="251683840" behindDoc="1" locked="0" layoutInCell="1" allowOverlap="1" wp14:anchorId="7D1E7B3E" wp14:editId="5191C052">
            <wp:simplePos x="0" y="0"/>
            <wp:positionH relativeFrom="margin">
              <wp:align>left</wp:align>
            </wp:positionH>
            <wp:positionV relativeFrom="paragraph">
              <wp:posOffset>320675</wp:posOffset>
            </wp:positionV>
            <wp:extent cx="5943600" cy="2613660"/>
            <wp:effectExtent l="0" t="0" r="0" b="0"/>
            <wp:wrapTight wrapText="bothSides">
              <wp:wrapPolygon edited="0">
                <wp:start x="0" y="0"/>
                <wp:lineTo x="0" y="21411"/>
                <wp:lineTo x="21531" y="21411"/>
                <wp:lineTo x="21531" y="0"/>
                <wp:lineTo x="0" y="0"/>
              </wp:wrapPolygon>
            </wp:wrapTight>
            <wp:docPr id="1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9" cstate="print"/>
                    <a:stretch>
                      <a:fillRect/>
                    </a:stretch>
                  </pic:blipFill>
                  <pic:spPr>
                    <a:xfrm>
                      <a:off x="0" y="0"/>
                      <a:ext cx="5943600" cy="2613660"/>
                    </a:xfrm>
                    <a:prstGeom prst="rect">
                      <a:avLst/>
                    </a:prstGeom>
                  </pic:spPr>
                </pic:pic>
              </a:graphicData>
            </a:graphic>
            <wp14:sizeRelH relativeFrom="margin">
              <wp14:pctWidth>0</wp14:pctWidth>
            </wp14:sizeRelH>
            <wp14:sizeRelV relativeFrom="margin">
              <wp14:pctHeight>0</wp14:pctHeight>
            </wp14:sizeRelV>
          </wp:anchor>
        </w:drawing>
      </w:r>
      <w:r w:rsidRPr="00737F2D">
        <w:t xml:space="preserve">Tablo-24: </w:t>
      </w:r>
      <w:proofErr w:type="spellStart"/>
      <w:r w:rsidRPr="00737F2D">
        <w:t>Sektörel</w:t>
      </w:r>
      <w:proofErr w:type="spellEnd"/>
      <w:r w:rsidRPr="00737F2D">
        <w:t xml:space="preserve"> ve Bölgesel Teşvik Sistemi Destek Unsurları</w:t>
      </w:r>
      <w:bookmarkEnd w:id="128"/>
    </w:p>
    <w:p w14:paraId="238903AA" w14:textId="77777777" w:rsidR="006E1B99" w:rsidRPr="0018262C" w:rsidRDefault="006E1B99" w:rsidP="006E1B99">
      <w:pPr>
        <w:pStyle w:val="AralkYok"/>
        <w:jc w:val="both"/>
      </w:pPr>
      <w:r w:rsidRPr="0018262C">
        <w:t>*Yalnızca</w:t>
      </w:r>
      <w:r w:rsidRPr="0018262C">
        <w:rPr>
          <w:spacing w:val="-2"/>
        </w:rPr>
        <w:t xml:space="preserve"> </w:t>
      </w:r>
      <w:r w:rsidRPr="0018262C">
        <w:t>4.,</w:t>
      </w:r>
      <w:r w:rsidRPr="0018262C">
        <w:rPr>
          <w:spacing w:val="-2"/>
        </w:rPr>
        <w:t xml:space="preserve"> </w:t>
      </w:r>
      <w:r w:rsidRPr="0018262C">
        <w:t>5.</w:t>
      </w:r>
      <w:r w:rsidRPr="0018262C">
        <w:rPr>
          <w:spacing w:val="-3"/>
        </w:rPr>
        <w:t xml:space="preserve"> </w:t>
      </w:r>
      <w:r w:rsidRPr="0018262C">
        <w:t>ve</w:t>
      </w:r>
      <w:r w:rsidRPr="0018262C">
        <w:rPr>
          <w:spacing w:val="-1"/>
        </w:rPr>
        <w:t xml:space="preserve"> </w:t>
      </w:r>
      <w:r w:rsidRPr="0018262C">
        <w:t>6.</w:t>
      </w:r>
      <w:r w:rsidRPr="0018262C">
        <w:rPr>
          <w:spacing w:val="-3"/>
        </w:rPr>
        <w:t xml:space="preserve"> </w:t>
      </w:r>
      <w:r w:rsidRPr="0018262C">
        <w:t>Bölgelerde</w:t>
      </w:r>
      <w:r w:rsidRPr="0018262C">
        <w:rPr>
          <w:spacing w:val="-1"/>
        </w:rPr>
        <w:t xml:space="preserve"> </w:t>
      </w:r>
      <w:r w:rsidRPr="0018262C">
        <w:rPr>
          <w:spacing w:val="-2"/>
        </w:rPr>
        <w:t>uygulanır.</w:t>
      </w:r>
    </w:p>
    <w:p w14:paraId="672694E7" w14:textId="1E288DA3" w:rsidR="006E1B99" w:rsidRPr="0018262C" w:rsidRDefault="006E1B99" w:rsidP="006E1B99">
      <w:pPr>
        <w:pStyle w:val="AralkYok"/>
        <w:jc w:val="both"/>
        <w:rPr>
          <w:spacing w:val="-2"/>
        </w:rPr>
      </w:pPr>
      <w:r w:rsidRPr="0018262C">
        <w:t>**</w:t>
      </w:r>
      <w:r w:rsidRPr="0018262C">
        <w:rPr>
          <w:spacing w:val="-5"/>
        </w:rPr>
        <w:t xml:space="preserve"> </w:t>
      </w:r>
      <w:r w:rsidRPr="0018262C">
        <w:t>Kredi</w:t>
      </w:r>
      <w:r w:rsidRPr="0018262C">
        <w:rPr>
          <w:spacing w:val="-4"/>
        </w:rPr>
        <w:t xml:space="preserve"> </w:t>
      </w:r>
      <w:r w:rsidRPr="0018262C">
        <w:t>kullanım</w:t>
      </w:r>
      <w:r w:rsidRPr="0018262C">
        <w:rPr>
          <w:spacing w:val="-3"/>
        </w:rPr>
        <w:t xml:space="preserve"> </w:t>
      </w:r>
      <w:r w:rsidRPr="0018262C">
        <w:t>tarihinde</w:t>
      </w:r>
      <w:r w:rsidRPr="0018262C">
        <w:rPr>
          <w:spacing w:val="-1"/>
        </w:rPr>
        <w:t xml:space="preserve"> </w:t>
      </w:r>
      <w:r w:rsidRPr="0018262C">
        <w:t>geçerli</w:t>
      </w:r>
      <w:r w:rsidRPr="0018262C">
        <w:rPr>
          <w:spacing w:val="-4"/>
        </w:rPr>
        <w:t xml:space="preserve"> </w:t>
      </w:r>
      <w:r w:rsidRPr="0018262C">
        <w:t>olan TCMB’nin</w:t>
      </w:r>
      <w:r w:rsidRPr="0018262C">
        <w:rPr>
          <w:spacing w:val="-3"/>
        </w:rPr>
        <w:t xml:space="preserve"> </w:t>
      </w:r>
      <w:r w:rsidRPr="0018262C">
        <w:t>bir</w:t>
      </w:r>
      <w:r w:rsidRPr="0018262C">
        <w:rPr>
          <w:spacing w:val="-2"/>
        </w:rPr>
        <w:t xml:space="preserve"> </w:t>
      </w:r>
      <w:r w:rsidRPr="0018262C">
        <w:t>hafta</w:t>
      </w:r>
      <w:r w:rsidRPr="0018262C">
        <w:rPr>
          <w:spacing w:val="-1"/>
        </w:rPr>
        <w:t xml:space="preserve"> </w:t>
      </w:r>
      <w:r w:rsidRPr="0018262C">
        <w:t>vadeli</w:t>
      </w:r>
      <w:r w:rsidRPr="0018262C">
        <w:rPr>
          <w:spacing w:val="-4"/>
        </w:rPr>
        <w:t xml:space="preserve"> </w:t>
      </w:r>
      <w:r w:rsidRPr="0018262C">
        <w:t>repo</w:t>
      </w:r>
      <w:r w:rsidRPr="0018262C">
        <w:rPr>
          <w:spacing w:val="-3"/>
        </w:rPr>
        <w:t xml:space="preserve"> </w:t>
      </w:r>
      <w:r w:rsidRPr="0018262C">
        <w:t>ihale</w:t>
      </w:r>
      <w:r w:rsidRPr="0018262C">
        <w:rPr>
          <w:spacing w:val="-2"/>
        </w:rPr>
        <w:t xml:space="preserve"> </w:t>
      </w:r>
      <w:r w:rsidRPr="0018262C">
        <w:t>faiz</w:t>
      </w:r>
      <w:r w:rsidRPr="0018262C">
        <w:rPr>
          <w:spacing w:val="-1"/>
        </w:rPr>
        <w:t xml:space="preserve"> </w:t>
      </w:r>
      <w:r w:rsidRPr="0018262C">
        <w:t>oranına</w:t>
      </w:r>
      <w:r w:rsidRPr="0018262C">
        <w:rPr>
          <w:spacing w:val="-2"/>
        </w:rPr>
        <w:t xml:space="preserve"> </w:t>
      </w:r>
      <w:r w:rsidRPr="0018262C">
        <w:t>uygulanacak</w:t>
      </w:r>
      <w:r w:rsidRPr="0018262C">
        <w:rPr>
          <w:spacing w:val="-2"/>
        </w:rPr>
        <w:t xml:space="preserve"> </w:t>
      </w:r>
      <w:r w:rsidRPr="0018262C">
        <w:t>oranı</w:t>
      </w:r>
      <w:r w:rsidRPr="0018262C">
        <w:rPr>
          <w:spacing w:val="-3"/>
        </w:rPr>
        <w:t xml:space="preserve"> </w:t>
      </w:r>
      <w:r w:rsidRPr="0018262C">
        <w:t>ifade</w:t>
      </w:r>
      <w:r w:rsidRPr="0018262C">
        <w:rPr>
          <w:spacing w:val="-1"/>
        </w:rPr>
        <w:t xml:space="preserve"> </w:t>
      </w:r>
      <w:r w:rsidRPr="0018262C">
        <w:rPr>
          <w:spacing w:val="-2"/>
        </w:rPr>
        <w:t>eder.</w:t>
      </w:r>
    </w:p>
    <w:p w14:paraId="14CE63BC" w14:textId="77777777" w:rsidR="0018262C" w:rsidRPr="0018262C" w:rsidRDefault="0018262C" w:rsidP="006E1B99">
      <w:pPr>
        <w:pStyle w:val="AralkYok"/>
        <w:jc w:val="both"/>
        <w:rPr>
          <w:spacing w:val="-2"/>
        </w:rPr>
      </w:pPr>
    </w:p>
    <w:p w14:paraId="3535C6B0" w14:textId="77777777" w:rsidR="0018262C" w:rsidRPr="0018262C" w:rsidRDefault="0018262C" w:rsidP="0018262C">
      <w:pPr>
        <w:pStyle w:val="AralkYok"/>
        <w:jc w:val="both"/>
        <w:rPr>
          <w:rFonts w:cstheme="minorHAnsi"/>
        </w:rPr>
      </w:pPr>
    </w:p>
    <w:p w14:paraId="1C61E4C6" w14:textId="0985D01C" w:rsidR="006E1B99" w:rsidRPr="0018262C" w:rsidRDefault="006E1B99" w:rsidP="00B214F2">
      <w:pPr>
        <w:jc w:val="both"/>
        <w:rPr>
          <w:b/>
        </w:rPr>
      </w:pPr>
      <w:r w:rsidRPr="0018262C">
        <w:rPr>
          <w:b/>
        </w:rPr>
        <w:t xml:space="preserve">Asgari sabit yatırım tutarı, uygulamalara göre aşağıdaki </w:t>
      </w:r>
      <w:r w:rsidR="0018262C" w:rsidRPr="0018262C">
        <w:rPr>
          <w:b/>
        </w:rPr>
        <w:t>şekildedir:</w:t>
      </w:r>
    </w:p>
    <w:p w14:paraId="729238F3" w14:textId="77777777" w:rsidR="006E1B99" w:rsidRPr="0018262C" w:rsidRDefault="006E1B99" w:rsidP="000520B6">
      <w:pPr>
        <w:pStyle w:val="ListeParagraf"/>
        <w:widowControl w:val="0"/>
        <w:numPr>
          <w:ilvl w:val="0"/>
          <w:numId w:val="5"/>
        </w:numPr>
        <w:tabs>
          <w:tab w:val="left" w:pos="848"/>
        </w:tabs>
        <w:autoSpaceDE w:val="0"/>
        <w:autoSpaceDN w:val="0"/>
        <w:spacing w:before="275" w:after="0" w:line="240" w:lineRule="auto"/>
        <w:ind w:right="143"/>
        <w:jc w:val="both"/>
        <w:rPr>
          <w:rFonts w:cstheme="minorHAnsi"/>
          <w:u w:val="single"/>
        </w:rPr>
      </w:pPr>
      <w:r w:rsidRPr="0018262C">
        <w:rPr>
          <w:rFonts w:cstheme="minorHAnsi"/>
          <w:u w:val="single"/>
        </w:rPr>
        <w:t>Hedef</w:t>
      </w:r>
      <w:r w:rsidRPr="0018262C">
        <w:rPr>
          <w:rFonts w:cstheme="minorHAnsi"/>
          <w:spacing w:val="38"/>
          <w:u w:val="single"/>
        </w:rPr>
        <w:t xml:space="preserve"> </w:t>
      </w:r>
      <w:r w:rsidRPr="0018262C">
        <w:rPr>
          <w:rFonts w:cstheme="minorHAnsi"/>
          <w:u w:val="single"/>
        </w:rPr>
        <w:t>Yatırımlar</w:t>
      </w:r>
      <w:r w:rsidRPr="0018262C">
        <w:rPr>
          <w:rFonts w:cstheme="minorHAnsi"/>
          <w:spacing w:val="38"/>
          <w:u w:val="single"/>
        </w:rPr>
        <w:t xml:space="preserve"> </w:t>
      </w:r>
      <w:r w:rsidRPr="0018262C">
        <w:rPr>
          <w:rFonts w:cstheme="minorHAnsi"/>
          <w:u w:val="single"/>
        </w:rPr>
        <w:t>Teşvik</w:t>
      </w:r>
      <w:r w:rsidRPr="0018262C">
        <w:rPr>
          <w:rFonts w:cstheme="minorHAnsi"/>
          <w:spacing w:val="38"/>
          <w:u w:val="single"/>
        </w:rPr>
        <w:t xml:space="preserve"> </w:t>
      </w:r>
      <w:r w:rsidRPr="0018262C">
        <w:rPr>
          <w:rFonts w:cstheme="minorHAnsi"/>
          <w:u w:val="single"/>
        </w:rPr>
        <w:t>Sistemi’nde</w:t>
      </w:r>
      <w:r w:rsidRPr="0018262C">
        <w:rPr>
          <w:rFonts w:cstheme="minorHAnsi"/>
          <w:spacing w:val="37"/>
          <w:u w:val="single"/>
        </w:rPr>
        <w:t xml:space="preserve"> </w:t>
      </w:r>
      <w:r w:rsidRPr="0018262C">
        <w:rPr>
          <w:rFonts w:cstheme="minorHAnsi"/>
          <w:u w:val="single"/>
        </w:rPr>
        <w:t>Karar’da</w:t>
      </w:r>
      <w:r w:rsidRPr="0018262C">
        <w:rPr>
          <w:rFonts w:cstheme="minorHAnsi"/>
          <w:spacing w:val="38"/>
          <w:u w:val="single"/>
        </w:rPr>
        <w:t xml:space="preserve"> </w:t>
      </w:r>
      <w:r w:rsidRPr="0018262C">
        <w:rPr>
          <w:rFonts w:cstheme="minorHAnsi"/>
          <w:u w:val="single"/>
        </w:rPr>
        <w:t>ayrıca</w:t>
      </w:r>
      <w:r w:rsidRPr="0018262C">
        <w:rPr>
          <w:rFonts w:cstheme="minorHAnsi"/>
          <w:spacing w:val="38"/>
          <w:u w:val="single"/>
        </w:rPr>
        <w:t xml:space="preserve"> </w:t>
      </w:r>
      <w:r w:rsidRPr="0018262C">
        <w:rPr>
          <w:rFonts w:cstheme="minorHAnsi"/>
          <w:u w:val="single"/>
        </w:rPr>
        <w:t>belirtilmemiş</w:t>
      </w:r>
      <w:r w:rsidRPr="0018262C">
        <w:rPr>
          <w:rFonts w:cstheme="minorHAnsi"/>
          <w:spacing w:val="38"/>
          <w:u w:val="single"/>
        </w:rPr>
        <w:t xml:space="preserve"> </w:t>
      </w:r>
      <w:r w:rsidRPr="0018262C">
        <w:rPr>
          <w:rFonts w:cstheme="minorHAnsi"/>
          <w:u w:val="single"/>
        </w:rPr>
        <w:t>olduğu</w:t>
      </w:r>
      <w:r w:rsidRPr="0018262C">
        <w:rPr>
          <w:rFonts w:cstheme="minorHAnsi"/>
          <w:spacing w:val="38"/>
          <w:u w:val="single"/>
        </w:rPr>
        <w:t xml:space="preserve"> </w:t>
      </w:r>
      <w:r w:rsidRPr="0018262C">
        <w:rPr>
          <w:rFonts w:cstheme="minorHAnsi"/>
          <w:u w:val="single"/>
        </w:rPr>
        <w:t>hallerde asgari sabit yatırım tutarı,</w:t>
      </w:r>
    </w:p>
    <w:p w14:paraId="6E9FA4E1" w14:textId="77777777" w:rsidR="006E1B99" w:rsidRPr="0018262C" w:rsidRDefault="006E1B99" w:rsidP="000520B6">
      <w:pPr>
        <w:pStyle w:val="ListeParagraf"/>
        <w:widowControl w:val="0"/>
        <w:numPr>
          <w:ilvl w:val="1"/>
          <w:numId w:val="8"/>
        </w:numPr>
        <w:tabs>
          <w:tab w:val="left" w:pos="1220"/>
        </w:tabs>
        <w:autoSpaceDE w:val="0"/>
        <w:autoSpaceDN w:val="0"/>
        <w:spacing w:before="120" w:after="0" w:line="240" w:lineRule="auto"/>
        <w:ind w:left="1220" w:hanging="359"/>
        <w:contextualSpacing w:val="0"/>
        <w:jc w:val="both"/>
        <w:rPr>
          <w:rFonts w:cstheme="minorHAnsi"/>
        </w:rPr>
      </w:pPr>
      <w:r w:rsidRPr="0018262C">
        <w:rPr>
          <w:rFonts w:cstheme="minorHAnsi"/>
        </w:rPr>
        <w:t>1.</w:t>
      </w:r>
      <w:r w:rsidRPr="0018262C">
        <w:rPr>
          <w:rFonts w:cstheme="minorHAnsi"/>
          <w:spacing w:val="-2"/>
        </w:rPr>
        <w:t xml:space="preserve"> </w:t>
      </w:r>
      <w:r w:rsidRPr="0018262C">
        <w:rPr>
          <w:rFonts w:cstheme="minorHAnsi"/>
        </w:rPr>
        <w:t>ve</w:t>
      </w:r>
      <w:r w:rsidRPr="0018262C">
        <w:rPr>
          <w:rFonts w:cstheme="minorHAnsi"/>
          <w:spacing w:val="-1"/>
        </w:rPr>
        <w:t xml:space="preserve"> </w:t>
      </w:r>
      <w:r w:rsidRPr="0018262C">
        <w:rPr>
          <w:rFonts w:cstheme="minorHAnsi"/>
        </w:rPr>
        <w:t>2. bölgelerde</w:t>
      </w:r>
      <w:r w:rsidRPr="0018262C">
        <w:rPr>
          <w:rFonts w:cstheme="minorHAnsi"/>
          <w:spacing w:val="-2"/>
        </w:rPr>
        <w:t xml:space="preserve"> </w:t>
      </w:r>
      <w:r w:rsidRPr="0018262C">
        <w:rPr>
          <w:rFonts w:cstheme="minorHAnsi"/>
        </w:rPr>
        <w:t>12 milyon</w:t>
      </w:r>
      <w:r w:rsidRPr="0018262C">
        <w:rPr>
          <w:rFonts w:cstheme="minorHAnsi"/>
          <w:spacing w:val="1"/>
        </w:rPr>
        <w:t xml:space="preserve"> </w:t>
      </w:r>
      <w:r w:rsidRPr="0018262C">
        <w:rPr>
          <w:rFonts w:cstheme="minorHAnsi"/>
          <w:spacing w:val="-5"/>
        </w:rPr>
        <w:t>TL,</w:t>
      </w:r>
    </w:p>
    <w:p w14:paraId="7D854D70" w14:textId="34843EB6" w:rsidR="006E1B99" w:rsidRPr="0018262C" w:rsidRDefault="006E1B99" w:rsidP="000520B6">
      <w:pPr>
        <w:pStyle w:val="ListeParagraf"/>
        <w:widowControl w:val="0"/>
        <w:numPr>
          <w:ilvl w:val="1"/>
          <w:numId w:val="8"/>
        </w:numPr>
        <w:tabs>
          <w:tab w:val="left" w:pos="1220"/>
        </w:tabs>
        <w:autoSpaceDE w:val="0"/>
        <w:autoSpaceDN w:val="0"/>
        <w:spacing w:before="100" w:after="0" w:line="240" w:lineRule="auto"/>
        <w:ind w:left="1220" w:hanging="359"/>
        <w:contextualSpacing w:val="0"/>
        <w:jc w:val="both"/>
        <w:rPr>
          <w:rFonts w:cstheme="minorHAnsi"/>
        </w:rPr>
      </w:pPr>
      <w:r w:rsidRPr="0018262C">
        <w:rPr>
          <w:rFonts w:cstheme="minorHAnsi"/>
        </w:rPr>
        <w:t>3.,</w:t>
      </w:r>
      <w:r w:rsidRPr="0018262C">
        <w:rPr>
          <w:rFonts w:cstheme="minorHAnsi"/>
          <w:spacing w:val="-1"/>
        </w:rPr>
        <w:t xml:space="preserve"> </w:t>
      </w:r>
      <w:r w:rsidRPr="0018262C">
        <w:rPr>
          <w:rFonts w:cstheme="minorHAnsi"/>
        </w:rPr>
        <w:t>4., 5. ve</w:t>
      </w:r>
      <w:r w:rsidRPr="0018262C">
        <w:rPr>
          <w:rFonts w:cstheme="minorHAnsi"/>
          <w:spacing w:val="-1"/>
        </w:rPr>
        <w:t xml:space="preserve"> </w:t>
      </w:r>
      <w:r w:rsidRPr="0018262C">
        <w:rPr>
          <w:rFonts w:cstheme="minorHAnsi"/>
        </w:rPr>
        <w:t>6. bölgelerde</w:t>
      </w:r>
      <w:r w:rsidRPr="0018262C">
        <w:rPr>
          <w:rFonts w:cstheme="minorHAnsi"/>
          <w:spacing w:val="1"/>
        </w:rPr>
        <w:t xml:space="preserve"> </w:t>
      </w:r>
      <w:r w:rsidRPr="0018262C">
        <w:rPr>
          <w:rFonts w:cstheme="minorHAnsi"/>
        </w:rPr>
        <w:t xml:space="preserve">6 Milyon </w:t>
      </w:r>
      <w:r w:rsidRPr="0018262C">
        <w:rPr>
          <w:rFonts w:cstheme="minorHAnsi"/>
          <w:spacing w:val="-2"/>
        </w:rPr>
        <w:t>TL’dir.</w:t>
      </w:r>
    </w:p>
    <w:p w14:paraId="50669758" w14:textId="77777777" w:rsidR="0018262C" w:rsidRPr="0018262C" w:rsidRDefault="0018262C" w:rsidP="00B214F2">
      <w:pPr>
        <w:pStyle w:val="ListeParagraf"/>
        <w:widowControl w:val="0"/>
        <w:tabs>
          <w:tab w:val="left" w:pos="1220"/>
        </w:tabs>
        <w:autoSpaceDE w:val="0"/>
        <w:autoSpaceDN w:val="0"/>
        <w:spacing w:before="100" w:after="0" w:line="240" w:lineRule="auto"/>
        <w:ind w:left="1220"/>
        <w:contextualSpacing w:val="0"/>
        <w:jc w:val="both"/>
        <w:rPr>
          <w:rFonts w:cstheme="minorHAnsi"/>
        </w:rPr>
      </w:pPr>
    </w:p>
    <w:p w14:paraId="7DF8ABB5" w14:textId="77777777" w:rsidR="006E1B99" w:rsidRPr="0018262C" w:rsidRDefault="006E1B99" w:rsidP="000520B6">
      <w:pPr>
        <w:pStyle w:val="ListeParagraf"/>
        <w:widowControl w:val="0"/>
        <w:numPr>
          <w:ilvl w:val="0"/>
          <w:numId w:val="8"/>
        </w:numPr>
        <w:tabs>
          <w:tab w:val="left" w:pos="848"/>
        </w:tabs>
        <w:autoSpaceDE w:val="0"/>
        <w:autoSpaceDN w:val="0"/>
        <w:spacing w:before="100" w:after="0" w:line="240" w:lineRule="auto"/>
        <w:ind w:right="142" w:firstLine="0"/>
        <w:contextualSpacing w:val="0"/>
        <w:jc w:val="both"/>
        <w:rPr>
          <w:rFonts w:cstheme="minorHAnsi"/>
          <w:u w:val="single"/>
        </w:rPr>
      </w:pPr>
      <w:r w:rsidRPr="0018262C">
        <w:rPr>
          <w:rFonts w:cstheme="minorHAnsi"/>
          <w:u w:val="single"/>
        </w:rPr>
        <w:t>Öncelikli Yatırımlar Teşvik Sistemi için asgari sabit yatırım tutarının Karar’da ayrıca belirtilmediği hallerde asgari sabit yatırım tutarı,</w:t>
      </w:r>
    </w:p>
    <w:p w14:paraId="47E03FDB" w14:textId="77777777" w:rsidR="006E1B99" w:rsidRPr="0018262C" w:rsidRDefault="006E1B99" w:rsidP="000520B6">
      <w:pPr>
        <w:pStyle w:val="ListeParagraf"/>
        <w:widowControl w:val="0"/>
        <w:numPr>
          <w:ilvl w:val="1"/>
          <w:numId w:val="8"/>
        </w:numPr>
        <w:tabs>
          <w:tab w:val="left" w:pos="1273"/>
        </w:tabs>
        <w:autoSpaceDE w:val="0"/>
        <w:autoSpaceDN w:val="0"/>
        <w:spacing w:before="120" w:after="0" w:line="240" w:lineRule="auto"/>
        <w:ind w:left="1273" w:hanging="359"/>
        <w:contextualSpacing w:val="0"/>
        <w:jc w:val="both"/>
        <w:rPr>
          <w:rFonts w:cstheme="minorHAnsi"/>
        </w:rPr>
      </w:pPr>
      <w:r w:rsidRPr="0018262C">
        <w:rPr>
          <w:rFonts w:cstheme="minorHAnsi"/>
        </w:rPr>
        <w:t>1. ve</w:t>
      </w:r>
      <w:r w:rsidRPr="0018262C">
        <w:rPr>
          <w:rFonts w:cstheme="minorHAnsi"/>
          <w:spacing w:val="-1"/>
        </w:rPr>
        <w:t xml:space="preserve"> </w:t>
      </w:r>
      <w:r w:rsidRPr="0018262C">
        <w:rPr>
          <w:rFonts w:cstheme="minorHAnsi"/>
        </w:rPr>
        <w:t>2.</w:t>
      </w:r>
      <w:r w:rsidRPr="0018262C">
        <w:rPr>
          <w:rFonts w:cstheme="minorHAnsi"/>
          <w:spacing w:val="1"/>
        </w:rPr>
        <w:t xml:space="preserve"> </w:t>
      </w:r>
      <w:r w:rsidRPr="0018262C">
        <w:rPr>
          <w:rFonts w:cstheme="minorHAnsi"/>
        </w:rPr>
        <w:t>bölgelerde</w:t>
      </w:r>
      <w:r w:rsidRPr="0018262C">
        <w:rPr>
          <w:rFonts w:cstheme="minorHAnsi"/>
          <w:spacing w:val="-2"/>
        </w:rPr>
        <w:t xml:space="preserve"> </w:t>
      </w:r>
      <w:r w:rsidRPr="0018262C">
        <w:rPr>
          <w:rFonts w:cstheme="minorHAnsi"/>
        </w:rPr>
        <w:t>12 milyon</w:t>
      </w:r>
      <w:r w:rsidRPr="0018262C">
        <w:rPr>
          <w:rFonts w:cstheme="minorHAnsi"/>
          <w:spacing w:val="1"/>
        </w:rPr>
        <w:t xml:space="preserve"> </w:t>
      </w:r>
      <w:r w:rsidRPr="0018262C">
        <w:rPr>
          <w:rFonts w:cstheme="minorHAnsi"/>
          <w:spacing w:val="-5"/>
        </w:rPr>
        <w:t>TL,</w:t>
      </w:r>
    </w:p>
    <w:p w14:paraId="00FE8D34" w14:textId="5098E03D" w:rsidR="006E1B99" w:rsidRPr="0018262C" w:rsidRDefault="006E1B99" w:rsidP="000520B6">
      <w:pPr>
        <w:pStyle w:val="ListeParagraf"/>
        <w:widowControl w:val="0"/>
        <w:numPr>
          <w:ilvl w:val="1"/>
          <w:numId w:val="8"/>
        </w:numPr>
        <w:tabs>
          <w:tab w:val="left" w:pos="1273"/>
        </w:tabs>
        <w:autoSpaceDE w:val="0"/>
        <w:autoSpaceDN w:val="0"/>
        <w:spacing w:before="100" w:after="0" w:line="240" w:lineRule="auto"/>
        <w:ind w:left="1273" w:hanging="359"/>
        <w:contextualSpacing w:val="0"/>
        <w:jc w:val="both"/>
        <w:rPr>
          <w:rFonts w:cstheme="minorHAnsi"/>
        </w:rPr>
      </w:pPr>
      <w:r w:rsidRPr="0018262C">
        <w:rPr>
          <w:rFonts w:cstheme="minorHAnsi"/>
        </w:rPr>
        <w:t>3.,</w:t>
      </w:r>
      <w:r w:rsidRPr="0018262C">
        <w:rPr>
          <w:rFonts w:cstheme="minorHAnsi"/>
          <w:spacing w:val="-1"/>
        </w:rPr>
        <w:t xml:space="preserve"> </w:t>
      </w:r>
      <w:r w:rsidRPr="0018262C">
        <w:rPr>
          <w:rFonts w:cstheme="minorHAnsi"/>
        </w:rPr>
        <w:t>4., 5. ve</w:t>
      </w:r>
      <w:r w:rsidRPr="0018262C">
        <w:rPr>
          <w:rFonts w:cstheme="minorHAnsi"/>
          <w:spacing w:val="-1"/>
        </w:rPr>
        <w:t xml:space="preserve"> </w:t>
      </w:r>
      <w:r w:rsidRPr="0018262C">
        <w:rPr>
          <w:rFonts w:cstheme="minorHAnsi"/>
        </w:rPr>
        <w:t>6. bölgelerde</w:t>
      </w:r>
      <w:r w:rsidRPr="0018262C">
        <w:rPr>
          <w:rFonts w:cstheme="minorHAnsi"/>
          <w:spacing w:val="1"/>
        </w:rPr>
        <w:t xml:space="preserve"> </w:t>
      </w:r>
      <w:r w:rsidRPr="0018262C">
        <w:rPr>
          <w:rFonts w:cstheme="minorHAnsi"/>
        </w:rPr>
        <w:t xml:space="preserve">6 Milyon </w:t>
      </w:r>
      <w:r w:rsidRPr="0018262C">
        <w:rPr>
          <w:rFonts w:cstheme="minorHAnsi"/>
          <w:spacing w:val="-2"/>
        </w:rPr>
        <w:t>TL’dir.</w:t>
      </w:r>
    </w:p>
    <w:p w14:paraId="13DF53A9" w14:textId="77777777" w:rsidR="0018262C" w:rsidRPr="0018262C" w:rsidRDefault="0018262C" w:rsidP="00B214F2">
      <w:pPr>
        <w:pStyle w:val="ListeParagraf"/>
        <w:widowControl w:val="0"/>
        <w:tabs>
          <w:tab w:val="left" w:pos="1273"/>
        </w:tabs>
        <w:autoSpaceDE w:val="0"/>
        <w:autoSpaceDN w:val="0"/>
        <w:spacing w:before="100" w:after="0" w:line="240" w:lineRule="auto"/>
        <w:ind w:left="1273"/>
        <w:contextualSpacing w:val="0"/>
        <w:jc w:val="both"/>
        <w:rPr>
          <w:rFonts w:cstheme="minorHAnsi"/>
        </w:rPr>
      </w:pPr>
    </w:p>
    <w:p w14:paraId="407BB2CC" w14:textId="3C4595C3" w:rsidR="006E1B99" w:rsidRPr="0018262C" w:rsidRDefault="006E1B99" w:rsidP="000520B6">
      <w:pPr>
        <w:pStyle w:val="ListeParagraf"/>
        <w:widowControl w:val="0"/>
        <w:numPr>
          <w:ilvl w:val="0"/>
          <w:numId w:val="8"/>
        </w:numPr>
        <w:tabs>
          <w:tab w:val="left" w:pos="848"/>
        </w:tabs>
        <w:autoSpaceDE w:val="0"/>
        <w:autoSpaceDN w:val="0"/>
        <w:spacing w:before="100" w:after="0" w:line="240" w:lineRule="auto"/>
        <w:ind w:right="141" w:firstLine="0"/>
        <w:contextualSpacing w:val="0"/>
        <w:jc w:val="both"/>
        <w:rPr>
          <w:rFonts w:cstheme="minorHAnsi"/>
          <w:u w:val="single"/>
        </w:rPr>
      </w:pPr>
      <w:r w:rsidRPr="0018262C">
        <w:rPr>
          <w:rFonts w:cstheme="minorHAnsi"/>
          <w:u w:val="single"/>
        </w:rPr>
        <w:t>Teknoloji</w:t>
      </w:r>
      <w:r w:rsidRPr="0018262C">
        <w:rPr>
          <w:rFonts w:cstheme="minorHAnsi"/>
          <w:spacing w:val="40"/>
          <w:u w:val="single"/>
        </w:rPr>
        <w:t xml:space="preserve"> </w:t>
      </w:r>
      <w:r w:rsidRPr="0018262C">
        <w:rPr>
          <w:rFonts w:cstheme="minorHAnsi"/>
          <w:u w:val="single"/>
        </w:rPr>
        <w:t>Hamlesi</w:t>
      </w:r>
      <w:r w:rsidRPr="0018262C">
        <w:rPr>
          <w:rFonts w:cstheme="minorHAnsi"/>
          <w:spacing w:val="40"/>
          <w:u w:val="single"/>
        </w:rPr>
        <w:t xml:space="preserve"> </w:t>
      </w:r>
      <w:r w:rsidRPr="0018262C">
        <w:rPr>
          <w:rFonts w:cstheme="minorHAnsi"/>
          <w:u w:val="single"/>
        </w:rPr>
        <w:t>Programı</w:t>
      </w:r>
      <w:r w:rsidRPr="0018262C">
        <w:rPr>
          <w:rFonts w:cstheme="minorHAnsi"/>
          <w:spacing w:val="40"/>
          <w:u w:val="single"/>
        </w:rPr>
        <w:t xml:space="preserve"> </w:t>
      </w:r>
      <w:r w:rsidRPr="0018262C">
        <w:rPr>
          <w:rFonts w:cstheme="minorHAnsi"/>
          <w:u w:val="single"/>
        </w:rPr>
        <w:t>için</w:t>
      </w:r>
      <w:r w:rsidRPr="0018262C">
        <w:rPr>
          <w:rFonts w:cstheme="minorHAnsi"/>
          <w:spacing w:val="40"/>
          <w:u w:val="single"/>
        </w:rPr>
        <w:t xml:space="preserve"> </w:t>
      </w:r>
      <w:r w:rsidRPr="0018262C">
        <w:rPr>
          <w:rFonts w:cstheme="minorHAnsi"/>
          <w:u w:val="single"/>
        </w:rPr>
        <w:t>asgari</w:t>
      </w:r>
      <w:r w:rsidRPr="0018262C">
        <w:rPr>
          <w:rFonts w:cstheme="minorHAnsi"/>
          <w:spacing w:val="40"/>
          <w:u w:val="single"/>
        </w:rPr>
        <w:t xml:space="preserve"> </w:t>
      </w:r>
      <w:r w:rsidRPr="0018262C">
        <w:rPr>
          <w:rFonts w:cstheme="minorHAnsi"/>
          <w:u w:val="single"/>
        </w:rPr>
        <w:t>sabit</w:t>
      </w:r>
      <w:r w:rsidRPr="0018262C">
        <w:rPr>
          <w:rFonts w:cstheme="minorHAnsi"/>
          <w:spacing w:val="40"/>
          <w:u w:val="single"/>
        </w:rPr>
        <w:t xml:space="preserve"> </w:t>
      </w:r>
      <w:r w:rsidRPr="0018262C">
        <w:rPr>
          <w:rFonts w:cstheme="minorHAnsi"/>
          <w:u w:val="single"/>
        </w:rPr>
        <w:t>yatırım</w:t>
      </w:r>
      <w:r w:rsidRPr="0018262C">
        <w:rPr>
          <w:rFonts w:cstheme="minorHAnsi"/>
          <w:spacing w:val="40"/>
          <w:u w:val="single"/>
        </w:rPr>
        <w:t xml:space="preserve"> </w:t>
      </w:r>
      <w:r w:rsidRPr="0018262C">
        <w:rPr>
          <w:rFonts w:cstheme="minorHAnsi"/>
          <w:u w:val="single"/>
        </w:rPr>
        <w:t>tutarı</w:t>
      </w:r>
      <w:r w:rsidRPr="0018262C">
        <w:rPr>
          <w:rFonts w:cstheme="minorHAnsi"/>
          <w:spacing w:val="40"/>
          <w:u w:val="single"/>
        </w:rPr>
        <w:t xml:space="preserve"> </w:t>
      </w:r>
      <w:r w:rsidRPr="0018262C">
        <w:rPr>
          <w:rFonts w:cstheme="minorHAnsi"/>
          <w:u w:val="single"/>
        </w:rPr>
        <w:t>Program</w:t>
      </w:r>
      <w:r w:rsidRPr="0018262C">
        <w:rPr>
          <w:rFonts w:cstheme="minorHAnsi"/>
          <w:spacing w:val="40"/>
          <w:u w:val="single"/>
        </w:rPr>
        <w:t xml:space="preserve"> </w:t>
      </w:r>
      <w:r w:rsidRPr="0018262C">
        <w:rPr>
          <w:rFonts w:cstheme="minorHAnsi"/>
          <w:u w:val="single"/>
        </w:rPr>
        <w:t>kapsamında</w:t>
      </w:r>
      <w:r w:rsidRPr="0018262C">
        <w:rPr>
          <w:rFonts w:cstheme="minorHAnsi"/>
          <w:spacing w:val="80"/>
          <w:u w:val="single"/>
        </w:rPr>
        <w:t xml:space="preserve"> </w:t>
      </w:r>
      <w:r w:rsidRPr="0018262C">
        <w:rPr>
          <w:rFonts w:cstheme="minorHAnsi"/>
          <w:u w:val="single"/>
        </w:rPr>
        <w:t>çıkılan çağrıda belirlenmektedir.</w:t>
      </w:r>
    </w:p>
    <w:p w14:paraId="548F2837" w14:textId="77777777" w:rsidR="0018262C" w:rsidRPr="0018262C" w:rsidRDefault="0018262C" w:rsidP="00B214F2">
      <w:pPr>
        <w:pStyle w:val="ListeParagraf"/>
        <w:widowControl w:val="0"/>
        <w:tabs>
          <w:tab w:val="left" w:pos="848"/>
        </w:tabs>
        <w:autoSpaceDE w:val="0"/>
        <w:autoSpaceDN w:val="0"/>
        <w:spacing w:before="100" w:after="0" w:line="240" w:lineRule="auto"/>
        <w:ind w:left="501" w:right="141"/>
        <w:contextualSpacing w:val="0"/>
        <w:jc w:val="both"/>
        <w:rPr>
          <w:rFonts w:cstheme="minorHAnsi"/>
          <w:u w:val="single"/>
        </w:rPr>
      </w:pPr>
    </w:p>
    <w:p w14:paraId="64870AB5" w14:textId="3D04FF72" w:rsidR="006E1B99" w:rsidRPr="0018262C" w:rsidRDefault="006E1B99" w:rsidP="000520B6">
      <w:pPr>
        <w:pStyle w:val="ListeParagraf"/>
        <w:widowControl w:val="0"/>
        <w:numPr>
          <w:ilvl w:val="0"/>
          <w:numId w:val="8"/>
        </w:numPr>
        <w:tabs>
          <w:tab w:val="left" w:pos="848"/>
        </w:tabs>
        <w:autoSpaceDE w:val="0"/>
        <w:autoSpaceDN w:val="0"/>
        <w:spacing w:before="120" w:after="0" w:line="240" w:lineRule="auto"/>
        <w:ind w:right="146" w:firstLine="0"/>
        <w:contextualSpacing w:val="0"/>
        <w:jc w:val="both"/>
        <w:rPr>
          <w:rFonts w:cstheme="minorHAnsi"/>
          <w:u w:val="single"/>
        </w:rPr>
      </w:pPr>
      <w:r w:rsidRPr="0018262C">
        <w:rPr>
          <w:rFonts w:cstheme="minorHAnsi"/>
          <w:u w:val="single"/>
        </w:rPr>
        <w:t>Yerel Kalkınma</w:t>
      </w:r>
      <w:r w:rsidRPr="0018262C">
        <w:rPr>
          <w:rFonts w:cstheme="minorHAnsi"/>
          <w:spacing w:val="-2"/>
          <w:u w:val="single"/>
        </w:rPr>
        <w:t xml:space="preserve"> </w:t>
      </w:r>
      <w:r w:rsidRPr="0018262C">
        <w:rPr>
          <w:rFonts w:cstheme="minorHAnsi"/>
          <w:u w:val="single"/>
        </w:rPr>
        <w:t>Hamlesi</w:t>
      </w:r>
      <w:r w:rsidRPr="0018262C">
        <w:rPr>
          <w:rFonts w:cstheme="minorHAnsi"/>
          <w:spacing w:val="-1"/>
          <w:u w:val="single"/>
        </w:rPr>
        <w:t xml:space="preserve"> </w:t>
      </w:r>
      <w:r w:rsidRPr="0018262C">
        <w:rPr>
          <w:rFonts w:cstheme="minorHAnsi"/>
          <w:u w:val="single"/>
        </w:rPr>
        <w:t>Programı</w:t>
      </w:r>
      <w:r w:rsidRPr="0018262C">
        <w:rPr>
          <w:rFonts w:cstheme="minorHAnsi"/>
          <w:spacing w:val="-2"/>
          <w:u w:val="single"/>
        </w:rPr>
        <w:t xml:space="preserve"> </w:t>
      </w:r>
      <w:r w:rsidRPr="0018262C">
        <w:rPr>
          <w:rFonts w:cstheme="minorHAnsi"/>
          <w:u w:val="single"/>
        </w:rPr>
        <w:t>için asgari</w:t>
      </w:r>
      <w:r w:rsidRPr="0018262C">
        <w:rPr>
          <w:rFonts w:cstheme="minorHAnsi"/>
          <w:spacing w:val="-2"/>
          <w:u w:val="single"/>
        </w:rPr>
        <w:t xml:space="preserve"> </w:t>
      </w:r>
      <w:r w:rsidRPr="0018262C">
        <w:rPr>
          <w:rFonts w:cstheme="minorHAnsi"/>
          <w:u w:val="single"/>
        </w:rPr>
        <w:t>sabit</w:t>
      </w:r>
      <w:r w:rsidRPr="0018262C">
        <w:rPr>
          <w:rFonts w:cstheme="minorHAnsi"/>
          <w:spacing w:val="-1"/>
          <w:u w:val="single"/>
        </w:rPr>
        <w:t xml:space="preserve"> </w:t>
      </w:r>
      <w:r w:rsidRPr="0018262C">
        <w:rPr>
          <w:rFonts w:cstheme="minorHAnsi"/>
          <w:u w:val="single"/>
        </w:rPr>
        <w:t>yatırım</w:t>
      </w:r>
      <w:r w:rsidRPr="0018262C">
        <w:rPr>
          <w:rFonts w:cstheme="minorHAnsi"/>
          <w:spacing w:val="-2"/>
          <w:u w:val="single"/>
        </w:rPr>
        <w:t xml:space="preserve"> </w:t>
      </w:r>
      <w:r w:rsidRPr="0018262C">
        <w:rPr>
          <w:rFonts w:cstheme="minorHAnsi"/>
          <w:u w:val="single"/>
        </w:rPr>
        <w:t>tutarı</w:t>
      </w:r>
      <w:r w:rsidRPr="0018262C">
        <w:rPr>
          <w:rFonts w:cstheme="minorHAnsi"/>
          <w:spacing w:val="-2"/>
          <w:u w:val="single"/>
        </w:rPr>
        <w:t xml:space="preserve"> </w:t>
      </w:r>
      <w:r w:rsidRPr="0018262C">
        <w:rPr>
          <w:rFonts w:cstheme="minorHAnsi"/>
          <w:u w:val="single"/>
        </w:rPr>
        <w:t>Program kapsamında yapılan çağrıda belirlenmektedir.</w:t>
      </w:r>
    </w:p>
    <w:p w14:paraId="03C8928F" w14:textId="7A170336" w:rsidR="0018262C" w:rsidRPr="0018262C" w:rsidRDefault="0018262C" w:rsidP="00B214F2">
      <w:pPr>
        <w:widowControl w:val="0"/>
        <w:tabs>
          <w:tab w:val="left" w:pos="848"/>
        </w:tabs>
        <w:autoSpaceDE w:val="0"/>
        <w:autoSpaceDN w:val="0"/>
        <w:spacing w:before="120" w:after="0" w:line="240" w:lineRule="auto"/>
        <w:ind w:right="146"/>
        <w:jc w:val="both"/>
        <w:rPr>
          <w:rFonts w:cstheme="minorHAnsi"/>
          <w:u w:val="single"/>
        </w:rPr>
      </w:pPr>
    </w:p>
    <w:p w14:paraId="2BB2BBD0" w14:textId="77777777" w:rsidR="006E1B99" w:rsidRPr="0018262C" w:rsidRDefault="006E1B99" w:rsidP="000520B6">
      <w:pPr>
        <w:pStyle w:val="ListeParagraf"/>
        <w:widowControl w:val="0"/>
        <w:numPr>
          <w:ilvl w:val="0"/>
          <w:numId w:val="8"/>
        </w:numPr>
        <w:tabs>
          <w:tab w:val="left" w:pos="848"/>
        </w:tabs>
        <w:autoSpaceDE w:val="0"/>
        <w:autoSpaceDN w:val="0"/>
        <w:spacing w:before="120" w:after="0" w:line="240" w:lineRule="auto"/>
        <w:ind w:left="848" w:hanging="347"/>
        <w:contextualSpacing w:val="0"/>
        <w:jc w:val="both"/>
        <w:rPr>
          <w:rFonts w:cstheme="minorHAnsi"/>
          <w:u w:val="single"/>
        </w:rPr>
      </w:pPr>
      <w:r w:rsidRPr="0018262C">
        <w:rPr>
          <w:rFonts w:cstheme="minorHAnsi"/>
          <w:u w:val="single"/>
        </w:rPr>
        <w:t>Stratejik</w:t>
      </w:r>
      <w:r w:rsidRPr="0018262C">
        <w:rPr>
          <w:rFonts w:cstheme="minorHAnsi"/>
          <w:spacing w:val="-2"/>
          <w:u w:val="single"/>
        </w:rPr>
        <w:t xml:space="preserve"> </w:t>
      </w:r>
      <w:r w:rsidRPr="0018262C">
        <w:rPr>
          <w:rFonts w:cstheme="minorHAnsi"/>
          <w:u w:val="single"/>
        </w:rPr>
        <w:t>Hamle</w:t>
      </w:r>
      <w:r w:rsidRPr="0018262C">
        <w:rPr>
          <w:rFonts w:cstheme="minorHAnsi"/>
          <w:spacing w:val="-2"/>
          <w:u w:val="single"/>
        </w:rPr>
        <w:t xml:space="preserve"> </w:t>
      </w:r>
      <w:r w:rsidRPr="0018262C">
        <w:rPr>
          <w:rFonts w:cstheme="minorHAnsi"/>
          <w:u w:val="single"/>
        </w:rPr>
        <w:t>Programı</w:t>
      </w:r>
      <w:r w:rsidRPr="0018262C">
        <w:rPr>
          <w:rFonts w:cstheme="minorHAnsi"/>
          <w:spacing w:val="-1"/>
          <w:u w:val="single"/>
        </w:rPr>
        <w:t xml:space="preserve"> </w:t>
      </w:r>
      <w:r w:rsidRPr="0018262C">
        <w:rPr>
          <w:rFonts w:cstheme="minorHAnsi"/>
          <w:u w:val="single"/>
        </w:rPr>
        <w:t>için</w:t>
      </w:r>
      <w:r w:rsidRPr="0018262C">
        <w:rPr>
          <w:rFonts w:cstheme="minorHAnsi"/>
          <w:spacing w:val="-2"/>
          <w:u w:val="single"/>
        </w:rPr>
        <w:t xml:space="preserve"> </w:t>
      </w:r>
      <w:r w:rsidRPr="0018262C">
        <w:rPr>
          <w:rFonts w:cstheme="minorHAnsi"/>
          <w:u w:val="single"/>
        </w:rPr>
        <w:t>asgari</w:t>
      </w:r>
      <w:r w:rsidRPr="0018262C">
        <w:rPr>
          <w:rFonts w:cstheme="minorHAnsi"/>
          <w:spacing w:val="-1"/>
          <w:u w:val="single"/>
        </w:rPr>
        <w:t xml:space="preserve"> </w:t>
      </w:r>
      <w:r w:rsidRPr="0018262C">
        <w:rPr>
          <w:rFonts w:cstheme="minorHAnsi"/>
          <w:u w:val="single"/>
        </w:rPr>
        <w:t>sabit</w:t>
      </w:r>
      <w:r w:rsidRPr="0018262C">
        <w:rPr>
          <w:rFonts w:cstheme="minorHAnsi"/>
          <w:spacing w:val="-1"/>
          <w:u w:val="single"/>
        </w:rPr>
        <w:t xml:space="preserve"> </w:t>
      </w:r>
      <w:r w:rsidRPr="0018262C">
        <w:rPr>
          <w:rFonts w:cstheme="minorHAnsi"/>
          <w:u w:val="single"/>
        </w:rPr>
        <w:t>yatırım</w:t>
      </w:r>
      <w:r w:rsidRPr="0018262C">
        <w:rPr>
          <w:rFonts w:cstheme="minorHAnsi"/>
          <w:spacing w:val="-1"/>
          <w:u w:val="single"/>
        </w:rPr>
        <w:t xml:space="preserve"> </w:t>
      </w:r>
      <w:r w:rsidRPr="0018262C">
        <w:rPr>
          <w:rFonts w:cstheme="minorHAnsi"/>
          <w:spacing w:val="-2"/>
          <w:u w:val="single"/>
        </w:rPr>
        <w:t>tutarı,</w:t>
      </w:r>
    </w:p>
    <w:p w14:paraId="02DBF049" w14:textId="77777777" w:rsidR="006E1B99" w:rsidRPr="0018262C" w:rsidRDefault="006E1B99" w:rsidP="000520B6">
      <w:pPr>
        <w:pStyle w:val="ListeParagraf"/>
        <w:widowControl w:val="0"/>
        <w:numPr>
          <w:ilvl w:val="1"/>
          <w:numId w:val="8"/>
        </w:numPr>
        <w:tabs>
          <w:tab w:val="left" w:pos="1274"/>
        </w:tabs>
        <w:autoSpaceDE w:val="0"/>
        <w:autoSpaceDN w:val="0"/>
        <w:spacing w:before="120" w:after="0" w:line="240" w:lineRule="auto"/>
        <w:ind w:left="1274" w:hanging="499"/>
        <w:contextualSpacing w:val="0"/>
        <w:jc w:val="both"/>
        <w:rPr>
          <w:rFonts w:cstheme="minorHAnsi"/>
        </w:rPr>
      </w:pPr>
      <w:r w:rsidRPr="0018262C">
        <w:rPr>
          <w:rFonts w:cstheme="minorHAnsi"/>
        </w:rPr>
        <w:t>Yüksek</w:t>
      </w:r>
      <w:r w:rsidRPr="0018262C">
        <w:rPr>
          <w:rFonts w:cstheme="minorHAnsi"/>
          <w:spacing w:val="-2"/>
        </w:rPr>
        <w:t xml:space="preserve"> </w:t>
      </w:r>
      <w:r w:rsidRPr="0018262C">
        <w:rPr>
          <w:rFonts w:cstheme="minorHAnsi"/>
        </w:rPr>
        <w:t>teknolojili</w:t>
      </w:r>
      <w:r w:rsidRPr="0018262C">
        <w:rPr>
          <w:rFonts w:cstheme="minorHAnsi"/>
          <w:spacing w:val="-1"/>
        </w:rPr>
        <w:t xml:space="preserve"> </w:t>
      </w:r>
      <w:r w:rsidRPr="0018262C">
        <w:rPr>
          <w:rFonts w:cstheme="minorHAnsi"/>
        </w:rPr>
        <w:t>ürünlerin</w:t>
      </w:r>
      <w:r w:rsidRPr="0018262C">
        <w:rPr>
          <w:rFonts w:cstheme="minorHAnsi"/>
          <w:spacing w:val="-1"/>
        </w:rPr>
        <w:t xml:space="preserve"> </w:t>
      </w:r>
      <w:r w:rsidRPr="0018262C">
        <w:rPr>
          <w:rFonts w:cstheme="minorHAnsi"/>
        </w:rPr>
        <w:t>üretimine</w:t>
      </w:r>
      <w:r w:rsidRPr="0018262C">
        <w:rPr>
          <w:rFonts w:cstheme="minorHAnsi"/>
          <w:spacing w:val="-3"/>
        </w:rPr>
        <w:t xml:space="preserve"> </w:t>
      </w:r>
      <w:r w:rsidRPr="0018262C">
        <w:rPr>
          <w:rFonts w:cstheme="minorHAnsi"/>
        </w:rPr>
        <w:t>yönelik</w:t>
      </w:r>
      <w:r w:rsidRPr="0018262C">
        <w:rPr>
          <w:rFonts w:cstheme="minorHAnsi"/>
          <w:spacing w:val="-1"/>
        </w:rPr>
        <w:t xml:space="preserve"> </w:t>
      </w:r>
      <w:r w:rsidRPr="0018262C">
        <w:rPr>
          <w:rFonts w:cstheme="minorHAnsi"/>
        </w:rPr>
        <w:t>yatırımlar</w:t>
      </w:r>
      <w:r w:rsidRPr="0018262C">
        <w:rPr>
          <w:rFonts w:cstheme="minorHAnsi"/>
          <w:spacing w:val="-1"/>
        </w:rPr>
        <w:t xml:space="preserve"> </w:t>
      </w:r>
      <w:r w:rsidRPr="0018262C">
        <w:rPr>
          <w:rFonts w:cstheme="minorHAnsi"/>
        </w:rPr>
        <w:t>için</w:t>
      </w:r>
      <w:r w:rsidRPr="0018262C">
        <w:rPr>
          <w:rFonts w:cstheme="minorHAnsi"/>
          <w:spacing w:val="-2"/>
        </w:rPr>
        <w:t xml:space="preserve"> </w:t>
      </w:r>
      <w:r w:rsidRPr="0018262C">
        <w:rPr>
          <w:rFonts w:cstheme="minorHAnsi"/>
        </w:rPr>
        <w:t>100</w:t>
      </w:r>
      <w:r w:rsidRPr="0018262C">
        <w:rPr>
          <w:rFonts w:cstheme="minorHAnsi"/>
          <w:spacing w:val="-1"/>
        </w:rPr>
        <w:t xml:space="preserve"> </w:t>
      </w:r>
      <w:r w:rsidRPr="0018262C">
        <w:rPr>
          <w:rFonts w:cstheme="minorHAnsi"/>
        </w:rPr>
        <w:t>milyon</w:t>
      </w:r>
      <w:r w:rsidRPr="0018262C">
        <w:rPr>
          <w:rFonts w:cstheme="minorHAnsi"/>
          <w:spacing w:val="-1"/>
        </w:rPr>
        <w:t xml:space="preserve"> </w:t>
      </w:r>
      <w:r w:rsidRPr="0018262C">
        <w:rPr>
          <w:rFonts w:cstheme="minorHAnsi"/>
          <w:spacing w:val="-5"/>
        </w:rPr>
        <w:t>TL,</w:t>
      </w:r>
    </w:p>
    <w:p w14:paraId="4A9DCC34" w14:textId="77777777" w:rsidR="006E1B99" w:rsidRPr="0018262C" w:rsidRDefault="006E1B99" w:rsidP="000520B6">
      <w:pPr>
        <w:pStyle w:val="ListeParagraf"/>
        <w:widowControl w:val="0"/>
        <w:numPr>
          <w:ilvl w:val="1"/>
          <w:numId w:val="8"/>
        </w:numPr>
        <w:tabs>
          <w:tab w:val="left" w:pos="1274"/>
        </w:tabs>
        <w:autoSpaceDE w:val="0"/>
        <w:autoSpaceDN w:val="0"/>
        <w:spacing w:before="101" w:after="0" w:line="240" w:lineRule="auto"/>
        <w:ind w:left="1274" w:hanging="499"/>
        <w:contextualSpacing w:val="0"/>
        <w:jc w:val="both"/>
        <w:rPr>
          <w:rFonts w:cstheme="minorHAnsi"/>
        </w:rPr>
      </w:pPr>
      <w:r w:rsidRPr="0018262C">
        <w:rPr>
          <w:rFonts w:cstheme="minorHAnsi"/>
        </w:rPr>
        <w:t>Diğer</w:t>
      </w:r>
      <w:r w:rsidRPr="0018262C">
        <w:rPr>
          <w:rFonts w:cstheme="minorHAnsi"/>
          <w:spacing w:val="-2"/>
        </w:rPr>
        <w:t xml:space="preserve"> </w:t>
      </w:r>
      <w:r w:rsidRPr="0018262C">
        <w:rPr>
          <w:rFonts w:cstheme="minorHAnsi"/>
        </w:rPr>
        <w:t>yatırımlar</w:t>
      </w:r>
      <w:r w:rsidRPr="0018262C">
        <w:rPr>
          <w:rFonts w:cstheme="minorHAnsi"/>
          <w:spacing w:val="-1"/>
        </w:rPr>
        <w:t xml:space="preserve"> </w:t>
      </w:r>
      <w:r w:rsidRPr="0018262C">
        <w:rPr>
          <w:rFonts w:cstheme="minorHAnsi"/>
        </w:rPr>
        <w:t>için</w:t>
      </w:r>
      <w:r w:rsidRPr="0018262C">
        <w:rPr>
          <w:rFonts w:cstheme="minorHAnsi"/>
          <w:spacing w:val="-1"/>
        </w:rPr>
        <w:t xml:space="preserve"> </w:t>
      </w:r>
      <w:r w:rsidRPr="0018262C">
        <w:rPr>
          <w:rFonts w:cstheme="minorHAnsi"/>
        </w:rPr>
        <w:t>200</w:t>
      </w:r>
      <w:r w:rsidRPr="0018262C">
        <w:rPr>
          <w:rFonts w:cstheme="minorHAnsi"/>
          <w:spacing w:val="1"/>
        </w:rPr>
        <w:t xml:space="preserve"> </w:t>
      </w:r>
      <w:r w:rsidRPr="0018262C">
        <w:rPr>
          <w:rFonts w:cstheme="minorHAnsi"/>
        </w:rPr>
        <w:t>milyon</w:t>
      </w:r>
      <w:r w:rsidRPr="0018262C">
        <w:rPr>
          <w:rFonts w:cstheme="minorHAnsi"/>
          <w:spacing w:val="-1"/>
        </w:rPr>
        <w:t xml:space="preserve"> </w:t>
      </w:r>
      <w:r w:rsidRPr="0018262C">
        <w:rPr>
          <w:rFonts w:cstheme="minorHAnsi"/>
          <w:spacing w:val="-2"/>
        </w:rPr>
        <w:t>TL’dir.</w:t>
      </w:r>
    </w:p>
    <w:p w14:paraId="61763B8E" w14:textId="58B5E238" w:rsidR="0018262C" w:rsidRPr="0018262C" w:rsidRDefault="0018262C" w:rsidP="00B214F2">
      <w:pPr>
        <w:jc w:val="both"/>
        <w:rPr>
          <w:b/>
          <w:sz w:val="24"/>
          <w:lang w:eastAsia="tr-TR"/>
        </w:rPr>
      </w:pPr>
    </w:p>
    <w:p w14:paraId="54B46EA9" w14:textId="77777777" w:rsidR="0018262C" w:rsidRPr="0018262C" w:rsidRDefault="0018262C" w:rsidP="0018262C">
      <w:pPr>
        <w:rPr>
          <w:lang w:eastAsia="tr-TR"/>
        </w:rPr>
      </w:pPr>
    </w:p>
    <w:p w14:paraId="17B867A6" w14:textId="5CBE3198" w:rsidR="0018262C" w:rsidRDefault="006E1B99" w:rsidP="00E736D5">
      <w:pPr>
        <w:pStyle w:val="Balk2"/>
      </w:pPr>
      <w:bookmarkStart w:id="129" w:name="_Toc216362310"/>
      <w:r w:rsidRPr="00E736D5">
        <w:lastRenderedPageBreak/>
        <w:t>DESTEK UNSURLARI</w:t>
      </w:r>
      <w:bookmarkEnd w:id="129"/>
    </w:p>
    <w:p w14:paraId="078182AB" w14:textId="77777777" w:rsidR="00E736D5" w:rsidRPr="00E736D5" w:rsidRDefault="00E736D5" w:rsidP="00E736D5">
      <w:pPr>
        <w:rPr>
          <w:lang w:eastAsia="tr-TR"/>
        </w:rPr>
      </w:pPr>
    </w:p>
    <w:p w14:paraId="7FF378F0" w14:textId="77777777" w:rsidR="006E1B99" w:rsidRPr="00E736D5" w:rsidRDefault="006E1B99" w:rsidP="00E736D5">
      <w:pPr>
        <w:jc w:val="both"/>
        <w:rPr>
          <w:b/>
        </w:rPr>
      </w:pPr>
      <w:r w:rsidRPr="00E736D5">
        <w:rPr>
          <w:b/>
        </w:rPr>
        <w:t>Katma Değer Vergisi İstisnası:</w:t>
      </w:r>
    </w:p>
    <w:p w14:paraId="3A737C35" w14:textId="77777777" w:rsidR="006E1B99" w:rsidRPr="00E736D5" w:rsidRDefault="006E1B99" w:rsidP="00E736D5">
      <w:pPr>
        <w:jc w:val="both"/>
      </w:pPr>
      <w:r w:rsidRPr="00E736D5">
        <w:t>Teşvik belgesi kapsamında yurt içinden ve yurt dışından temin edilecek yatırım malı makine ve teçhizat ile belge kapsamındaki yazılım ve gayri maddi hak satış ve kiralamaları için katma değer vergisinin ödenmemesi şeklinde uygulanır.</w:t>
      </w:r>
    </w:p>
    <w:p w14:paraId="7B70E22E" w14:textId="77777777" w:rsidR="006E1B99" w:rsidRPr="00E736D5" w:rsidRDefault="006E1B99" w:rsidP="00E736D5">
      <w:pPr>
        <w:jc w:val="both"/>
        <w:rPr>
          <w:b/>
        </w:rPr>
      </w:pPr>
      <w:r w:rsidRPr="00E736D5">
        <w:rPr>
          <w:b/>
        </w:rPr>
        <w:t>Gümrük Vergisi Muafiyeti:</w:t>
      </w:r>
    </w:p>
    <w:p w14:paraId="38584CD2" w14:textId="2DAF0457" w:rsidR="006E1B99" w:rsidRPr="00E736D5" w:rsidRDefault="006E1B99" w:rsidP="00E736D5">
      <w:pPr>
        <w:jc w:val="both"/>
      </w:pPr>
      <w:r w:rsidRPr="00E736D5">
        <w:t>Teşvik Belgesi kapsamında yurt dışından temin edilecek yatırım malı makine ve teçhizat için Yürürlükteki İthalat Rejimi Kararı gereğince uygulanması gereken gümrük vergisi oranının</w:t>
      </w:r>
      <w:r w:rsidR="00E736D5" w:rsidRPr="00E736D5">
        <w:t xml:space="preserve"> </w:t>
      </w:r>
      <w:r w:rsidRPr="00E736D5">
        <w:t>%0 olarak uygulanmasıdır.</w:t>
      </w:r>
    </w:p>
    <w:p w14:paraId="2E87E7B0" w14:textId="77777777" w:rsidR="006E1B99" w:rsidRPr="00E736D5" w:rsidRDefault="006E1B99" w:rsidP="00E736D5">
      <w:pPr>
        <w:jc w:val="both"/>
        <w:rPr>
          <w:b/>
        </w:rPr>
      </w:pPr>
      <w:r w:rsidRPr="00E736D5">
        <w:rPr>
          <w:b/>
        </w:rPr>
        <w:t>Vergi İndirimi:</w:t>
      </w:r>
    </w:p>
    <w:p w14:paraId="7D544F2F" w14:textId="3B98AE4D" w:rsidR="006E1B99" w:rsidRPr="00E736D5" w:rsidRDefault="006E1B99" w:rsidP="00E736D5">
      <w:pPr>
        <w:jc w:val="both"/>
      </w:pPr>
      <w:r w:rsidRPr="00E736D5">
        <w:t>Gelir veya kurumlar vergisinin, yatırım için öngörülen katkı tutarına ulaşıncaya kadar, % 60 indirimli olarak uygulanmasıdır.</w:t>
      </w:r>
    </w:p>
    <w:p w14:paraId="266EB8CF" w14:textId="77777777" w:rsidR="006E1B99" w:rsidRPr="00E736D5" w:rsidRDefault="006E1B99" w:rsidP="00E736D5">
      <w:pPr>
        <w:jc w:val="both"/>
        <w:rPr>
          <w:b/>
        </w:rPr>
      </w:pPr>
      <w:r w:rsidRPr="00E736D5">
        <w:rPr>
          <w:b/>
        </w:rPr>
        <w:t>Sigorta Primi İşveren Hissesi Desteği:</w:t>
      </w:r>
    </w:p>
    <w:p w14:paraId="278A6353" w14:textId="7EDECC2C" w:rsidR="0018262C" w:rsidRPr="00E736D5" w:rsidRDefault="006E1B99" w:rsidP="00E736D5">
      <w:pPr>
        <w:jc w:val="both"/>
      </w:pPr>
      <w:r w:rsidRPr="00E736D5">
        <w:t xml:space="preserve">Teşvik belgesi kapsamı yatırımla sağlanan ilave istihdam için ödenmesi gereken sigorta primi işveren hissesinin asgari ücrete tekabül eden kısmının 6 </w:t>
      </w:r>
      <w:proofErr w:type="spellStart"/>
      <w:r w:rsidRPr="00E736D5">
        <w:t>ncı</w:t>
      </w:r>
      <w:proofErr w:type="spellEnd"/>
      <w:r w:rsidRPr="00E736D5">
        <w:t xml:space="preserve"> bölgede gerçekleştirilen yatırımlar için tamamı, diğer bölgelerde gerçekleştirilen yatırımlar için %50’sinin Bakanlıkça </w:t>
      </w:r>
      <w:r w:rsidR="0018262C" w:rsidRPr="00E736D5">
        <w:t>karşılanmasıdır.</w:t>
      </w:r>
    </w:p>
    <w:p w14:paraId="17849E2B" w14:textId="77777777" w:rsidR="0018262C" w:rsidRPr="00E736D5" w:rsidRDefault="0018262C" w:rsidP="00E736D5">
      <w:pPr>
        <w:jc w:val="both"/>
        <w:rPr>
          <w:b/>
        </w:rPr>
      </w:pPr>
      <w:r w:rsidRPr="00E736D5">
        <w:rPr>
          <w:b/>
        </w:rPr>
        <w:t>Sigorta Primi (İşçi Hissesi) Desteği:</w:t>
      </w:r>
    </w:p>
    <w:p w14:paraId="09409BA8" w14:textId="354C65AC" w:rsidR="0018262C" w:rsidRPr="00E736D5" w:rsidRDefault="0018262C" w:rsidP="00E736D5">
      <w:pPr>
        <w:jc w:val="both"/>
      </w:pPr>
      <w:r w:rsidRPr="00E736D5">
        <w:t>Teşvik belgesi kapsamı yatırımla sağlanan ilave istihdam için ödenmesi gereken sigorta primi işçi hissesinin asgari ücrete tekabül eden kısmının Bakanlıkça karşılanmasıdır. Sadece 6. bölgede gerçekleştirilecek yatırımlar için düzenlenen teşvik belgelerinde öngörülür.</w:t>
      </w:r>
    </w:p>
    <w:p w14:paraId="0EA02A91" w14:textId="77777777" w:rsidR="0018262C" w:rsidRPr="00E736D5" w:rsidRDefault="0018262C" w:rsidP="00E736D5">
      <w:pPr>
        <w:jc w:val="both"/>
        <w:rPr>
          <w:b/>
        </w:rPr>
      </w:pPr>
      <w:r w:rsidRPr="00E736D5">
        <w:rPr>
          <w:b/>
        </w:rPr>
        <w:t>Faiz veya Kâr Payı Desteği:</w:t>
      </w:r>
    </w:p>
    <w:p w14:paraId="2283872A" w14:textId="07864CAC" w:rsidR="0018262C" w:rsidRPr="00E736D5" w:rsidRDefault="0018262C" w:rsidP="00E736D5">
      <w:pPr>
        <w:jc w:val="both"/>
      </w:pPr>
      <w:r w:rsidRPr="00E736D5">
        <w:t>Faiz veya Kar Payı Desteği, teşvik belgesi kapsamında kullanılan en az bir yıl vadeli yatırım kredileri için sağlanan bir finansman desteği olup, teşvik belgesinde kayıtlı sabit yatırım tutarının %70’ine kadar kullanılan krediye ilişkin ödenecek faizin veya kâr payının belli bir kısmının Bakanlıkça karşılanmasıdır.</w:t>
      </w:r>
    </w:p>
    <w:p w14:paraId="2AE50BC2" w14:textId="77777777" w:rsidR="0018262C" w:rsidRPr="00E736D5" w:rsidRDefault="0018262C" w:rsidP="00E736D5">
      <w:pPr>
        <w:jc w:val="both"/>
        <w:rPr>
          <w:b/>
        </w:rPr>
      </w:pPr>
      <w:r w:rsidRPr="00E736D5">
        <w:rPr>
          <w:b/>
        </w:rPr>
        <w:t>Yatırım Yeri Tahsisi:</w:t>
      </w:r>
    </w:p>
    <w:p w14:paraId="2C8A2888" w14:textId="673D383A" w:rsidR="0018262C" w:rsidRPr="00E736D5" w:rsidRDefault="0018262C" w:rsidP="00E736D5">
      <w:pPr>
        <w:jc w:val="both"/>
      </w:pPr>
      <w:r w:rsidRPr="00E736D5">
        <w:t>Teşvik Belgesi düzenlenmiş yatırımlar için Çevre, Şehircilik ve İklim Değişikliği Bakanlığınca belirlenen usul ve esaslar çerçevesinde yatırım yeri tahsis edilmesidir. Türkiye Yüzyılı Kalkınma Hamlesi kapsamında teşvik belgesi düzenlenmiş yatırımlar için Sanayi Bölgeleri Genel Müdürlüğünce belirlenen usul ve esaslara göre yatırım yeri tahsisi sağlanabilmektedir.</w:t>
      </w:r>
    </w:p>
    <w:p w14:paraId="4B41C1BF" w14:textId="77777777" w:rsidR="0018262C" w:rsidRPr="00E736D5" w:rsidRDefault="0018262C" w:rsidP="00E736D5">
      <w:pPr>
        <w:pStyle w:val="Balk3"/>
        <w:jc w:val="both"/>
        <w:rPr>
          <w:rFonts w:cstheme="minorHAnsi"/>
        </w:rPr>
      </w:pPr>
      <w:bookmarkStart w:id="130" w:name="_Toc216362311"/>
      <w:r w:rsidRPr="00E736D5">
        <w:rPr>
          <w:rFonts w:cstheme="minorHAnsi"/>
        </w:rPr>
        <w:t>Makine</w:t>
      </w:r>
      <w:r w:rsidRPr="00E736D5">
        <w:rPr>
          <w:rFonts w:cstheme="minorHAnsi"/>
          <w:spacing w:val="-3"/>
        </w:rPr>
        <w:t xml:space="preserve"> </w:t>
      </w:r>
      <w:r w:rsidRPr="00E736D5">
        <w:rPr>
          <w:rFonts w:cstheme="minorHAnsi"/>
          <w:spacing w:val="-2"/>
        </w:rPr>
        <w:t>Desteği:</w:t>
      </w:r>
      <w:bookmarkEnd w:id="130"/>
    </w:p>
    <w:p w14:paraId="1500EDF8" w14:textId="52B689D5" w:rsidR="0018262C" w:rsidRPr="00E736D5" w:rsidRDefault="0018262C" w:rsidP="00E736D5">
      <w:pPr>
        <w:jc w:val="both"/>
        <w:sectPr w:rsidR="0018262C" w:rsidRPr="00E736D5">
          <w:pgSz w:w="11910" w:h="16840"/>
          <w:pgMar w:top="1700" w:right="1275" w:bottom="280" w:left="1275" w:header="835" w:footer="0" w:gutter="0"/>
          <w:cols w:space="708"/>
        </w:sectPr>
      </w:pPr>
      <w:r w:rsidRPr="00E736D5">
        <w:t>Talep edilmesi halinde, Türkiye Yüzyılı Kalkınma Hamlesi kapsamında desteklenen yatırımlar için düzenlenen teşvik belgesinin yatırım süresi içinde temin edilen ve diğer masraflar hariç sadece makine ve teçhizatın birim fiyatı 2 milyon Türk Lirası ve üzerinde olan makine ve teçhizat bedelinin %25’inin yatırımcıya bütçe kaynaklarından ödenmesidir.</w:t>
      </w:r>
    </w:p>
    <w:p w14:paraId="79E81F1C" w14:textId="759B309A" w:rsidR="006E1B99" w:rsidRPr="0018262C" w:rsidRDefault="006E1B99" w:rsidP="0018262C">
      <w:pPr>
        <w:pStyle w:val="Balk2"/>
      </w:pPr>
      <w:bookmarkStart w:id="131" w:name="_Toc216362312"/>
      <w:r w:rsidRPr="0018262C">
        <w:lastRenderedPageBreak/>
        <w:t>HEDEF YATIRIMLAR TEŞVİK SİSTEMİ UYGULAMALARI</w:t>
      </w:r>
      <w:bookmarkEnd w:id="131"/>
    </w:p>
    <w:p w14:paraId="33CA428E" w14:textId="70E6EBAB" w:rsidR="006E1B99" w:rsidRPr="0013409A" w:rsidRDefault="006E1B99" w:rsidP="00B214F2">
      <w:pPr>
        <w:jc w:val="both"/>
      </w:pPr>
      <w:r w:rsidRPr="0013409A">
        <w:t>Karar’da yer alan desteklerden faydalanabilecek sektörler ve şartlara ilişkin liste kapsamında bulunan yatırım konularında gerçekleştirilecek ve o yatırım konusuna ilişkin şartları sağlayan yatırımlar, Hedef Yatırımlar Teşvik Sistemi kapsamında desteklenmektedir.</w:t>
      </w:r>
    </w:p>
    <w:p w14:paraId="71C3F173" w14:textId="55F135BC" w:rsidR="006E1B99" w:rsidRPr="0013409A" w:rsidRDefault="006E1B99" w:rsidP="00B214F2">
      <w:pPr>
        <w:jc w:val="both"/>
      </w:pPr>
      <w:r w:rsidRPr="0013409A">
        <w:t xml:space="preserve">Kararın yürürlüğe girdiği tarihten itibaren geçerli olmak üzere asgari sabit yatırım tutarı 1. </w:t>
      </w:r>
      <w:r w:rsidR="0013409A" w:rsidRPr="0013409A">
        <w:t>V</w:t>
      </w:r>
      <w:r w:rsidRPr="0013409A">
        <w:t>e</w:t>
      </w:r>
      <w:r w:rsidR="0013409A">
        <w:t xml:space="preserve"> </w:t>
      </w:r>
      <w:r w:rsidRPr="0013409A">
        <w:t>2. Bölgelerde 12 milyon TL, 3, 4, 5 ve 6. Bölgelerde 6 milyon TL'dir.</w:t>
      </w:r>
    </w:p>
    <w:p w14:paraId="397C1BF9" w14:textId="45A09589" w:rsidR="006E1B99" w:rsidRPr="0013409A" w:rsidRDefault="006E1B99" w:rsidP="00B214F2">
      <w:pPr>
        <w:jc w:val="both"/>
      </w:pPr>
      <w:r w:rsidRPr="0013409A">
        <w:t>Hedef yatırımlar teşvik sistemi kapsamında; elektrik üretimi yatırımları, elektrik enerjisi dağıtım yatırımları, elektrik enerjisi depolama yatırımları ve ana şebeke üzerinden gaz yakıtların dağıtımı konusundaki yatırımlar ile İstanbul ilinde gerçekleştirilecek yatırımlar vergi indirimi desteğinden yararlanamamaktadır.</w:t>
      </w:r>
    </w:p>
    <w:p w14:paraId="54E2564F" w14:textId="515A79A2" w:rsidR="0018262C" w:rsidRPr="0013409A" w:rsidRDefault="006E1B99" w:rsidP="00B214F2">
      <w:pPr>
        <w:jc w:val="both"/>
      </w:pPr>
      <w:r w:rsidRPr="0013409A">
        <w:t xml:space="preserve">Faiz ve/veya kâr payı desteği sadece 4, 5 ve 6 </w:t>
      </w:r>
      <w:proofErr w:type="spellStart"/>
      <w:r w:rsidRPr="0013409A">
        <w:t>ncı</w:t>
      </w:r>
      <w:proofErr w:type="spellEnd"/>
      <w:r w:rsidRPr="0013409A">
        <w:t xml:space="preserve"> bölgelerde gerçekleştirilecek yatırımlara sağlanabilmekte olup, elektrik üretimi yatırımları, elektrik enerjisi dağıtım yatırımları, elektrik enerjisi depolama yatırımları ile ana şebeke üzerinden gaz yakıtların dağıtımı konusundaki yatırımlara faiz veya kâ</w:t>
      </w:r>
      <w:r w:rsidR="0018262C" w:rsidRPr="0013409A">
        <w:t>r payı desteği sağlanmamaktadır.</w:t>
      </w:r>
    </w:p>
    <w:p w14:paraId="3DC2B76A" w14:textId="30E848E6" w:rsidR="0018262C" w:rsidRPr="0018262C" w:rsidRDefault="0018262C" w:rsidP="000A5E97">
      <w:pPr>
        <w:pStyle w:val="GvdeMetni"/>
        <w:spacing w:before="1"/>
        <w:ind w:right="137"/>
        <w:jc w:val="both"/>
        <w:rPr>
          <w:rFonts w:asciiTheme="minorHAnsi" w:hAnsiTheme="minorHAnsi" w:cstheme="minorHAnsi"/>
          <w:sz w:val="22"/>
          <w:szCs w:val="22"/>
        </w:rPr>
      </w:pPr>
    </w:p>
    <w:p w14:paraId="61880887" w14:textId="77777777" w:rsidR="0018262C" w:rsidRPr="0018262C" w:rsidRDefault="0018262C" w:rsidP="0018262C">
      <w:pPr>
        <w:pStyle w:val="Balk2"/>
      </w:pPr>
      <w:bookmarkStart w:id="132" w:name="_Toc216362313"/>
      <w:r w:rsidRPr="0018262C">
        <w:t>ÖNCELİKLİ YATIRIMLAR TEŞVİK SİSTEMİ UYGULAMALARI</w:t>
      </w:r>
      <w:bookmarkEnd w:id="132"/>
    </w:p>
    <w:p w14:paraId="3ABC0773" w14:textId="77777777" w:rsidR="0018262C" w:rsidRPr="0018262C" w:rsidRDefault="0018262C" w:rsidP="0018262C">
      <w:pPr>
        <w:pStyle w:val="GvdeMetni"/>
        <w:jc w:val="both"/>
        <w:rPr>
          <w:rFonts w:asciiTheme="minorHAnsi" w:hAnsiTheme="minorHAnsi" w:cstheme="minorHAnsi"/>
          <w:b/>
          <w:sz w:val="22"/>
          <w:szCs w:val="22"/>
        </w:rPr>
      </w:pPr>
    </w:p>
    <w:p w14:paraId="5A76898A" w14:textId="77777777" w:rsidR="0018262C" w:rsidRPr="00E736D5" w:rsidRDefault="0018262C" w:rsidP="00E736D5">
      <w:pPr>
        <w:jc w:val="both"/>
      </w:pPr>
      <w:r w:rsidRPr="00E736D5">
        <w:t>Ülkemizin ihtiyaçları doğrultusunda, tespit edilen alanlarda yapılacak olan yatırımlar, öncelikli yatırımlar olarak belirlenmiştir. Bu kapsamda, desteklenecek yatırım konuları şöyledir:</w:t>
      </w:r>
    </w:p>
    <w:p w14:paraId="108746E8" w14:textId="77777777" w:rsidR="0018262C" w:rsidRPr="00E736D5" w:rsidRDefault="0018262C" w:rsidP="000520B6">
      <w:pPr>
        <w:pStyle w:val="ListeParagraf"/>
        <w:numPr>
          <w:ilvl w:val="0"/>
          <w:numId w:val="9"/>
        </w:numPr>
        <w:jc w:val="both"/>
        <w:rPr>
          <w:rFonts w:cstheme="minorHAnsi"/>
        </w:rPr>
      </w:pPr>
      <w:r w:rsidRPr="00E736D5">
        <w:rPr>
          <w:rFonts w:cstheme="minorHAnsi"/>
        </w:rPr>
        <w:t>Dijital Dönüşüm Programı veya Yeşil Dönüşüm Programı kapsamında desteklenmesine karar verilen yatırımlar.</w:t>
      </w:r>
    </w:p>
    <w:p w14:paraId="30B7E89B" w14:textId="77777777" w:rsidR="0018262C" w:rsidRPr="00E736D5" w:rsidRDefault="0018262C" w:rsidP="000520B6">
      <w:pPr>
        <w:pStyle w:val="ListeParagraf"/>
        <w:numPr>
          <w:ilvl w:val="0"/>
          <w:numId w:val="9"/>
        </w:numPr>
        <w:jc w:val="both"/>
        <w:rPr>
          <w:rFonts w:cstheme="minorHAnsi"/>
        </w:rPr>
      </w:pPr>
      <w:r w:rsidRPr="00E736D5">
        <w:rPr>
          <w:rFonts w:cstheme="minorHAnsi"/>
        </w:rPr>
        <w:t>Teknoloji Hamlesi Programı kapsamında yayımlanan öncelikli ürün listesinde belirtilen yüksek teknolojili ürünlerin üretimine yönelik yatırımlar ile asgari 500 milyon TL tutarındaki yüksek teknolojili ürünlerin üretimine yönelik yatırımlar.</w:t>
      </w:r>
    </w:p>
    <w:p w14:paraId="1A63503D" w14:textId="77777777" w:rsidR="0018262C" w:rsidRPr="00E736D5" w:rsidRDefault="0018262C" w:rsidP="000520B6">
      <w:pPr>
        <w:pStyle w:val="ListeParagraf"/>
        <w:numPr>
          <w:ilvl w:val="0"/>
          <w:numId w:val="9"/>
        </w:numPr>
        <w:jc w:val="both"/>
        <w:rPr>
          <w:rFonts w:cstheme="minorHAnsi"/>
        </w:rPr>
      </w:pPr>
      <w:r w:rsidRPr="00E736D5">
        <w:rPr>
          <w:rFonts w:cstheme="minorHAnsi"/>
        </w:rPr>
        <w:t>İstanbul ilinde gerçekleştirilecek olan yatırımlar hariç olmak üzere; Teknoloji Hamlesi Programı kapsamında yayımlanan öncelikli ürün listesinde belirtilen orta yüksek teknolojili ürünlerin üretimine yönelik yatırımlar ile asgari 1 milyar TL tutarındaki orta yüksek teknolojili ürünlerin üretimine yönelik yatırımlar.</w:t>
      </w:r>
    </w:p>
    <w:p w14:paraId="6F09E409" w14:textId="77777777" w:rsidR="0018262C" w:rsidRPr="00E736D5" w:rsidRDefault="0018262C" w:rsidP="000520B6">
      <w:pPr>
        <w:pStyle w:val="ListeParagraf"/>
        <w:numPr>
          <w:ilvl w:val="0"/>
          <w:numId w:val="9"/>
        </w:numPr>
        <w:jc w:val="both"/>
        <w:rPr>
          <w:rFonts w:cstheme="minorHAnsi"/>
        </w:rPr>
      </w:pPr>
      <w:r w:rsidRPr="00E736D5">
        <w:rPr>
          <w:rFonts w:cstheme="minorHAnsi"/>
        </w:rPr>
        <w:t>Müteharrik</w:t>
      </w:r>
      <w:r w:rsidRPr="00E736D5">
        <w:rPr>
          <w:rFonts w:cstheme="minorHAnsi"/>
          <w:spacing w:val="-4"/>
        </w:rPr>
        <w:t xml:space="preserve"> </w:t>
      </w:r>
      <w:r w:rsidRPr="00E736D5">
        <w:rPr>
          <w:rFonts w:cstheme="minorHAnsi"/>
        </w:rPr>
        <w:t>karakterli</w:t>
      </w:r>
      <w:r w:rsidRPr="00E736D5">
        <w:rPr>
          <w:rFonts w:cstheme="minorHAnsi"/>
          <w:spacing w:val="-1"/>
        </w:rPr>
        <w:t xml:space="preserve"> </w:t>
      </w:r>
      <w:r w:rsidRPr="00E736D5">
        <w:rPr>
          <w:rFonts w:cstheme="minorHAnsi"/>
        </w:rPr>
        <w:t>yatırımlar</w:t>
      </w:r>
      <w:r w:rsidRPr="00E736D5">
        <w:rPr>
          <w:rFonts w:cstheme="minorHAnsi"/>
          <w:spacing w:val="-2"/>
        </w:rPr>
        <w:t xml:space="preserve"> </w:t>
      </w:r>
      <w:r w:rsidRPr="00E736D5">
        <w:rPr>
          <w:rFonts w:cstheme="minorHAnsi"/>
        </w:rPr>
        <w:t>hariç,</w:t>
      </w:r>
      <w:r w:rsidRPr="00E736D5">
        <w:rPr>
          <w:rFonts w:cstheme="minorHAnsi"/>
          <w:spacing w:val="-2"/>
        </w:rPr>
        <w:t xml:space="preserve"> </w:t>
      </w:r>
      <w:r w:rsidRPr="00E736D5">
        <w:rPr>
          <w:rFonts w:cstheme="minorHAnsi"/>
        </w:rPr>
        <w:t>6</w:t>
      </w:r>
      <w:r w:rsidRPr="00E736D5">
        <w:rPr>
          <w:rFonts w:cstheme="minorHAnsi"/>
          <w:spacing w:val="-1"/>
        </w:rPr>
        <w:t xml:space="preserve"> </w:t>
      </w:r>
      <w:proofErr w:type="spellStart"/>
      <w:r w:rsidRPr="00E736D5">
        <w:rPr>
          <w:rFonts w:cstheme="minorHAnsi"/>
        </w:rPr>
        <w:t>ncı</w:t>
      </w:r>
      <w:proofErr w:type="spellEnd"/>
      <w:r w:rsidRPr="00E736D5">
        <w:rPr>
          <w:rFonts w:cstheme="minorHAnsi"/>
          <w:spacing w:val="-2"/>
        </w:rPr>
        <w:t xml:space="preserve"> </w:t>
      </w:r>
      <w:r w:rsidRPr="00E736D5">
        <w:rPr>
          <w:rFonts w:cstheme="minorHAnsi"/>
        </w:rPr>
        <w:t>bölgede</w:t>
      </w:r>
      <w:r w:rsidRPr="00E736D5">
        <w:rPr>
          <w:rFonts w:cstheme="minorHAnsi"/>
          <w:spacing w:val="-2"/>
        </w:rPr>
        <w:t xml:space="preserve"> </w:t>
      </w:r>
      <w:r w:rsidRPr="00E736D5">
        <w:rPr>
          <w:rFonts w:cstheme="minorHAnsi"/>
        </w:rPr>
        <w:t>yapılan</w:t>
      </w:r>
      <w:r w:rsidRPr="00E736D5">
        <w:rPr>
          <w:rFonts w:cstheme="minorHAnsi"/>
          <w:spacing w:val="-1"/>
        </w:rPr>
        <w:t xml:space="preserve"> </w:t>
      </w:r>
      <w:r w:rsidRPr="00E736D5">
        <w:rPr>
          <w:rFonts w:cstheme="minorHAnsi"/>
          <w:spacing w:val="-2"/>
        </w:rPr>
        <w:t>yatırımlar.</w:t>
      </w:r>
    </w:p>
    <w:p w14:paraId="697E3018" w14:textId="77777777" w:rsidR="0018262C" w:rsidRPr="00E736D5" w:rsidRDefault="0018262C" w:rsidP="000520B6">
      <w:pPr>
        <w:pStyle w:val="ListeParagraf"/>
        <w:numPr>
          <w:ilvl w:val="0"/>
          <w:numId w:val="9"/>
        </w:numPr>
        <w:jc w:val="both"/>
        <w:rPr>
          <w:rFonts w:cstheme="minorHAnsi"/>
        </w:rPr>
      </w:pPr>
      <w:r w:rsidRPr="00E736D5">
        <w:rPr>
          <w:rFonts w:cstheme="minorHAnsi"/>
        </w:rPr>
        <w:t>Savunma Sanayii Başkanlığından alınacak proje onayına istinaden gerçekleştirilecek savunma alanındaki yatırımlar.</w:t>
      </w:r>
    </w:p>
    <w:p w14:paraId="2907E841" w14:textId="77777777" w:rsidR="0018262C" w:rsidRPr="00E736D5" w:rsidRDefault="0018262C" w:rsidP="000520B6">
      <w:pPr>
        <w:pStyle w:val="ListeParagraf"/>
        <w:numPr>
          <w:ilvl w:val="0"/>
          <w:numId w:val="9"/>
        </w:numPr>
        <w:jc w:val="both"/>
        <w:rPr>
          <w:rFonts w:cstheme="minorHAnsi"/>
        </w:rPr>
      </w:pPr>
      <w:r w:rsidRPr="00E736D5">
        <w:rPr>
          <w:rFonts w:cstheme="minorHAnsi"/>
        </w:rPr>
        <w:t>İmalat sanayi işletmelerinin öz tüketimine yönelik olarak gerçekleştirilecek enerji üretimi faaliyeti kapsamında ve bağlantı anlaşmasındaki sözleşme gücü ile sınırlı olmak kaydıyla, güneş enerjisine dayalı elektrik üretim tesisi yatırımları ile rüzgâr enerjisine dayalı elektrik üretim tesisi yatırımları.</w:t>
      </w:r>
    </w:p>
    <w:p w14:paraId="2F65CFCB" w14:textId="77777777" w:rsidR="0018262C" w:rsidRPr="00E736D5" w:rsidRDefault="0018262C" w:rsidP="000520B6">
      <w:pPr>
        <w:pStyle w:val="ListeParagraf"/>
        <w:numPr>
          <w:ilvl w:val="0"/>
          <w:numId w:val="9"/>
        </w:numPr>
        <w:jc w:val="both"/>
        <w:rPr>
          <w:rFonts w:cstheme="minorHAnsi"/>
        </w:rPr>
      </w:pPr>
      <w:r w:rsidRPr="00E736D5">
        <w:rPr>
          <w:rFonts w:cstheme="minorHAnsi"/>
        </w:rPr>
        <w:t xml:space="preserve">Enerji ve Tabii Kaynaklar Bakanlığı tarafından düzenlenen geçerli bir maden işletme ruhsatı ve izni kapsamında 3213 sayılı Maden Kanunu’nun 2 </w:t>
      </w:r>
      <w:proofErr w:type="spellStart"/>
      <w:r w:rsidRPr="00E736D5">
        <w:rPr>
          <w:rFonts w:cstheme="minorHAnsi"/>
        </w:rPr>
        <w:t>nci</w:t>
      </w:r>
      <w:proofErr w:type="spellEnd"/>
      <w:r w:rsidRPr="00E736D5">
        <w:rPr>
          <w:rFonts w:cstheme="minorHAnsi"/>
        </w:rPr>
        <w:t xml:space="preserve"> maddesinin 4-b grubunda yer alan madenlerin girdi olarak kullanıldığı elektrik üretimi yatırımları.</w:t>
      </w:r>
    </w:p>
    <w:p w14:paraId="6FE171D7" w14:textId="77777777" w:rsidR="0018262C" w:rsidRPr="00E736D5" w:rsidRDefault="0018262C" w:rsidP="000520B6">
      <w:pPr>
        <w:pStyle w:val="ListeParagraf"/>
        <w:numPr>
          <w:ilvl w:val="0"/>
          <w:numId w:val="9"/>
        </w:numPr>
        <w:jc w:val="both"/>
        <w:rPr>
          <w:rFonts w:cstheme="minorHAnsi"/>
        </w:rPr>
      </w:pPr>
      <w:r w:rsidRPr="00E736D5">
        <w:rPr>
          <w:rFonts w:cstheme="minorHAnsi"/>
        </w:rPr>
        <w:t>Nükleer</w:t>
      </w:r>
      <w:r w:rsidRPr="00E736D5">
        <w:rPr>
          <w:rFonts w:cstheme="minorHAnsi"/>
          <w:spacing w:val="-1"/>
        </w:rPr>
        <w:t xml:space="preserve"> </w:t>
      </w:r>
      <w:r w:rsidRPr="00E736D5">
        <w:rPr>
          <w:rFonts w:cstheme="minorHAnsi"/>
        </w:rPr>
        <w:t>enerji</w:t>
      </w:r>
      <w:r w:rsidRPr="00E736D5">
        <w:rPr>
          <w:rFonts w:cstheme="minorHAnsi"/>
          <w:spacing w:val="-1"/>
        </w:rPr>
        <w:t xml:space="preserve"> </w:t>
      </w:r>
      <w:r w:rsidRPr="00E736D5">
        <w:rPr>
          <w:rFonts w:cstheme="minorHAnsi"/>
        </w:rPr>
        <w:t>santrali</w:t>
      </w:r>
      <w:r w:rsidRPr="00E736D5">
        <w:rPr>
          <w:rFonts w:cstheme="minorHAnsi"/>
          <w:spacing w:val="-1"/>
        </w:rPr>
        <w:t xml:space="preserve"> </w:t>
      </w:r>
      <w:r w:rsidRPr="00E736D5">
        <w:rPr>
          <w:rFonts w:cstheme="minorHAnsi"/>
          <w:spacing w:val="-2"/>
        </w:rPr>
        <w:t>yatırımları.</w:t>
      </w:r>
    </w:p>
    <w:p w14:paraId="36D92FCE" w14:textId="77777777" w:rsidR="0018262C" w:rsidRPr="00E736D5" w:rsidRDefault="0018262C" w:rsidP="000520B6">
      <w:pPr>
        <w:pStyle w:val="ListeParagraf"/>
        <w:numPr>
          <w:ilvl w:val="0"/>
          <w:numId w:val="9"/>
        </w:numPr>
        <w:jc w:val="both"/>
        <w:rPr>
          <w:rFonts w:cstheme="minorHAnsi"/>
        </w:rPr>
      </w:pPr>
      <w:r w:rsidRPr="00E736D5">
        <w:rPr>
          <w:rFonts w:cstheme="minorHAnsi"/>
        </w:rPr>
        <w:lastRenderedPageBreak/>
        <w:t>Asgari 500 milyon TL tutarındaki, sıvılaştırılmış doğal gaz (LNG) yatırımları ve yer altı doğal gaz depolama yatırımları.</w:t>
      </w:r>
    </w:p>
    <w:p w14:paraId="450BBE7D" w14:textId="77777777" w:rsidR="0018262C" w:rsidRPr="00E736D5" w:rsidRDefault="0018262C" w:rsidP="000520B6">
      <w:pPr>
        <w:pStyle w:val="ListeParagraf"/>
        <w:numPr>
          <w:ilvl w:val="0"/>
          <w:numId w:val="9"/>
        </w:numPr>
        <w:jc w:val="both"/>
        <w:rPr>
          <w:rFonts w:cstheme="minorHAnsi"/>
        </w:rPr>
      </w:pPr>
      <w:r w:rsidRPr="00E736D5">
        <w:rPr>
          <w:rFonts w:cstheme="minorHAnsi"/>
        </w:rPr>
        <w:t>Maden</w:t>
      </w:r>
      <w:r w:rsidRPr="00E736D5">
        <w:rPr>
          <w:rFonts w:cstheme="minorHAnsi"/>
          <w:spacing w:val="-4"/>
        </w:rPr>
        <w:t xml:space="preserve"> </w:t>
      </w:r>
      <w:r w:rsidRPr="00E736D5">
        <w:rPr>
          <w:rFonts w:cstheme="minorHAnsi"/>
        </w:rPr>
        <w:t>istihraç</w:t>
      </w:r>
      <w:r w:rsidRPr="00E736D5">
        <w:rPr>
          <w:rFonts w:cstheme="minorHAnsi"/>
          <w:spacing w:val="-2"/>
        </w:rPr>
        <w:t xml:space="preserve"> </w:t>
      </w:r>
      <w:r w:rsidRPr="00E736D5">
        <w:rPr>
          <w:rFonts w:cstheme="minorHAnsi"/>
        </w:rPr>
        <w:t>yatırımları</w:t>
      </w:r>
      <w:r w:rsidRPr="00E736D5">
        <w:rPr>
          <w:rFonts w:cstheme="minorHAnsi"/>
          <w:spacing w:val="-1"/>
        </w:rPr>
        <w:t xml:space="preserve"> </w:t>
      </w:r>
      <w:r w:rsidRPr="00E736D5">
        <w:rPr>
          <w:rFonts w:cstheme="minorHAnsi"/>
        </w:rPr>
        <w:t>ve/veya</w:t>
      </w:r>
      <w:r w:rsidRPr="00E736D5">
        <w:rPr>
          <w:rFonts w:cstheme="minorHAnsi"/>
          <w:spacing w:val="-2"/>
        </w:rPr>
        <w:t xml:space="preserve"> </w:t>
      </w:r>
      <w:r w:rsidRPr="00E736D5">
        <w:rPr>
          <w:rFonts w:cstheme="minorHAnsi"/>
        </w:rPr>
        <w:t>maden</w:t>
      </w:r>
      <w:r w:rsidRPr="00E736D5">
        <w:rPr>
          <w:rFonts w:cstheme="minorHAnsi"/>
          <w:spacing w:val="-1"/>
        </w:rPr>
        <w:t xml:space="preserve"> </w:t>
      </w:r>
      <w:r w:rsidRPr="00E736D5">
        <w:rPr>
          <w:rFonts w:cstheme="minorHAnsi"/>
        </w:rPr>
        <w:t>işleme</w:t>
      </w:r>
      <w:r w:rsidRPr="00E736D5">
        <w:rPr>
          <w:rFonts w:cstheme="minorHAnsi"/>
          <w:spacing w:val="-1"/>
        </w:rPr>
        <w:t xml:space="preserve"> </w:t>
      </w:r>
      <w:r w:rsidRPr="00E736D5">
        <w:rPr>
          <w:rFonts w:cstheme="minorHAnsi"/>
          <w:spacing w:val="-2"/>
        </w:rPr>
        <w:t>yatırımları.</w:t>
      </w:r>
    </w:p>
    <w:p w14:paraId="6E979447" w14:textId="77777777" w:rsidR="0018262C" w:rsidRPr="00E736D5" w:rsidRDefault="0018262C" w:rsidP="000520B6">
      <w:pPr>
        <w:pStyle w:val="ListeParagraf"/>
        <w:numPr>
          <w:ilvl w:val="0"/>
          <w:numId w:val="9"/>
        </w:numPr>
        <w:jc w:val="both"/>
        <w:rPr>
          <w:rFonts w:cstheme="minorHAnsi"/>
        </w:rPr>
      </w:pPr>
      <w:r w:rsidRPr="00E736D5">
        <w:rPr>
          <w:rFonts w:cstheme="minorHAnsi"/>
        </w:rPr>
        <w:t>Maden Kanunu’na istinaden düzenlenmiş geçerli Arama Ruhsatı veya Sertifikasına</w:t>
      </w:r>
      <w:r w:rsidRPr="00E736D5">
        <w:rPr>
          <w:rFonts w:cstheme="minorHAnsi"/>
          <w:spacing w:val="40"/>
        </w:rPr>
        <w:t xml:space="preserve"> </w:t>
      </w:r>
      <w:r w:rsidRPr="00E736D5">
        <w:rPr>
          <w:rFonts w:cstheme="minorHAnsi"/>
        </w:rPr>
        <w:t>sahip yatırımcıların ruhsatlı sahalarında yapacağı maden arama yatırımları.</w:t>
      </w:r>
    </w:p>
    <w:p w14:paraId="482063F3" w14:textId="77777777" w:rsidR="0018262C" w:rsidRPr="00E736D5" w:rsidRDefault="0018262C" w:rsidP="000520B6">
      <w:pPr>
        <w:pStyle w:val="ListeParagraf"/>
        <w:numPr>
          <w:ilvl w:val="0"/>
          <w:numId w:val="9"/>
        </w:numPr>
        <w:jc w:val="both"/>
        <w:rPr>
          <w:rFonts w:cstheme="minorHAnsi"/>
        </w:rPr>
      </w:pPr>
      <w:r w:rsidRPr="00E736D5">
        <w:rPr>
          <w:rFonts w:cstheme="minorHAnsi"/>
        </w:rPr>
        <w:t>Ar-Ge</w:t>
      </w:r>
      <w:r w:rsidRPr="00E736D5">
        <w:rPr>
          <w:rFonts w:cstheme="minorHAnsi"/>
          <w:spacing w:val="-5"/>
        </w:rPr>
        <w:t xml:space="preserve"> </w:t>
      </w:r>
      <w:r w:rsidRPr="00E736D5">
        <w:rPr>
          <w:rFonts w:cstheme="minorHAnsi"/>
          <w:spacing w:val="-2"/>
        </w:rPr>
        <w:t>yatırımları.</w:t>
      </w:r>
    </w:p>
    <w:p w14:paraId="1DA73A5F" w14:textId="77777777" w:rsidR="0018262C" w:rsidRPr="00E736D5" w:rsidRDefault="0018262C" w:rsidP="000520B6">
      <w:pPr>
        <w:pStyle w:val="ListeParagraf"/>
        <w:numPr>
          <w:ilvl w:val="0"/>
          <w:numId w:val="9"/>
        </w:numPr>
        <w:jc w:val="both"/>
        <w:rPr>
          <w:rFonts w:cstheme="minorHAnsi"/>
        </w:rPr>
      </w:pPr>
      <w:r w:rsidRPr="00E736D5">
        <w:rPr>
          <w:rFonts w:cstheme="minorHAnsi"/>
        </w:rPr>
        <w:t>Ar-Ge merkezi veya tasarım merkezlerinde yürütülen Ar-Ge veya tasarım projeleri ile ilişkili İstanbul ili dışındaki yatırımlar.</w:t>
      </w:r>
    </w:p>
    <w:p w14:paraId="337700DD" w14:textId="77777777" w:rsidR="0018262C" w:rsidRPr="00E736D5" w:rsidRDefault="0018262C" w:rsidP="000520B6">
      <w:pPr>
        <w:pStyle w:val="ListeParagraf"/>
        <w:numPr>
          <w:ilvl w:val="0"/>
          <w:numId w:val="9"/>
        </w:numPr>
        <w:jc w:val="both"/>
        <w:rPr>
          <w:rFonts w:cstheme="minorHAnsi"/>
        </w:rPr>
      </w:pPr>
      <w:r w:rsidRPr="00E736D5">
        <w:rPr>
          <w:rFonts w:cstheme="minorHAnsi"/>
        </w:rPr>
        <w:t>Teknolojik</w:t>
      </w:r>
      <w:r w:rsidRPr="00E736D5">
        <w:rPr>
          <w:rFonts w:cstheme="minorHAnsi"/>
          <w:spacing w:val="-4"/>
        </w:rPr>
        <w:t xml:space="preserve"> </w:t>
      </w:r>
      <w:r w:rsidRPr="00E736D5">
        <w:rPr>
          <w:rFonts w:cstheme="minorHAnsi"/>
        </w:rPr>
        <w:t>Ürün</w:t>
      </w:r>
      <w:r w:rsidRPr="00E736D5">
        <w:rPr>
          <w:rFonts w:cstheme="minorHAnsi"/>
          <w:spacing w:val="-2"/>
        </w:rPr>
        <w:t xml:space="preserve"> </w:t>
      </w:r>
      <w:r w:rsidRPr="00E736D5">
        <w:rPr>
          <w:rFonts w:cstheme="minorHAnsi"/>
        </w:rPr>
        <w:t>Deneyim</w:t>
      </w:r>
      <w:r w:rsidRPr="00E736D5">
        <w:rPr>
          <w:rFonts w:cstheme="minorHAnsi"/>
          <w:spacing w:val="-3"/>
        </w:rPr>
        <w:t xml:space="preserve"> </w:t>
      </w:r>
      <w:r w:rsidRPr="00E736D5">
        <w:rPr>
          <w:rFonts w:cstheme="minorHAnsi"/>
        </w:rPr>
        <w:t>Belgesi</w:t>
      </w:r>
      <w:r w:rsidRPr="00E736D5">
        <w:rPr>
          <w:rFonts w:cstheme="minorHAnsi"/>
          <w:spacing w:val="-2"/>
        </w:rPr>
        <w:t xml:space="preserve"> </w:t>
      </w:r>
      <w:r w:rsidRPr="00E736D5">
        <w:rPr>
          <w:rFonts w:cstheme="minorHAnsi"/>
        </w:rPr>
        <w:t>düzenlenmiş</w:t>
      </w:r>
      <w:r w:rsidRPr="00E736D5">
        <w:rPr>
          <w:rFonts w:cstheme="minorHAnsi"/>
          <w:spacing w:val="-2"/>
        </w:rPr>
        <w:t xml:space="preserve"> </w:t>
      </w:r>
      <w:r w:rsidRPr="00E736D5">
        <w:rPr>
          <w:rFonts w:cstheme="minorHAnsi"/>
        </w:rPr>
        <w:t>ürünlerin</w:t>
      </w:r>
      <w:r w:rsidRPr="00E736D5">
        <w:rPr>
          <w:rFonts w:cstheme="minorHAnsi"/>
          <w:spacing w:val="-2"/>
        </w:rPr>
        <w:t xml:space="preserve"> </w:t>
      </w:r>
      <w:r w:rsidRPr="00E736D5">
        <w:rPr>
          <w:rFonts w:cstheme="minorHAnsi"/>
        </w:rPr>
        <w:t>üretimine</w:t>
      </w:r>
      <w:r w:rsidRPr="00E736D5">
        <w:rPr>
          <w:rFonts w:cstheme="minorHAnsi"/>
          <w:spacing w:val="-2"/>
        </w:rPr>
        <w:t xml:space="preserve"> </w:t>
      </w:r>
      <w:r w:rsidRPr="00E736D5">
        <w:rPr>
          <w:rFonts w:cstheme="minorHAnsi"/>
        </w:rPr>
        <w:t>yönelik</w:t>
      </w:r>
      <w:r w:rsidRPr="00E736D5">
        <w:rPr>
          <w:rFonts w:cstheme="minorHAnsi"/>
          <w:spacing w:val="-2"/>
        </w:rPr>
        <w:t xml:space="preserve"> yatırımlar.</w:t>
      </w:r>
    </w:p>
    <w:p w14:paraId="7768FA85" w14:textId="77777777" w:rsidR="0018262C" w:rsidRPr="00E736D5" w:rsidRDefault="0018262C" w:rsidP="000520B6">
      <w:pPr>
        <w:pStyle w:val="ListeParagraf"/>
        <w:numPr>
          <w:ilvl w:val="0"/>
          <w:numId w:val="9"/>
        </w:numPr>
        <w:jc w:val="both"/>
        <w:rPr>
          <w:rFonts w:cstheme="minorHAnsi"/>
        </w:rPr>
      </w:pPr>
      <w:r w:rsidRPr="00E736D5">
        <w:rPr>
          <w:rFonts w:cstheme="minorHAnsi"/>
        </w:rPr>
        <w:t>Orta</w:t>
      </w:r>
      <w:r w:rsidRPr="00E736D5">
        <w:rPr>
          <w:rFonts w:cstheme="minorHAnsi"/>
          <w:spacing w:val="-3"/>
        </w:rPr>
        <w:t xml:space="preserve"> </w:t>
      </w:r>
      <w:r w:rsidRPr="00E736D5">
        <w:rPr>
          <w:rFonts w:cstheme="minorHAnsi"/>
        </w:rPr>
        <w:t>yüksek</w:t>
      </w:r>
      <w:r w:rsidRPr="00E736D5">
        <w:rPr>
          <w:rFonts w:cstheme="minorHAnsi"/>
          <w:spacing w:val="-1"/>
        </w:rPr>
        <w:t xml:space="preserve"> </w:t>
      </w:r>
      <w:r w:rsidRPr="00E736D5">
        <w:rPr>
          <w:rFonts w:cstheme="minorHAnsi"/>
        </w:rPr>
        <w:t>teknolojili</w:t>
      </w:r>
      <w:r w:rsidRPr="00E736D5">
        <w:rPr>
          <w:rFonts w:cstheme="minorHAnsi"/>
          <w:spacing w:val="-3"/>
        </w:rPr>
        <w:t xml:space="preserve"> </w:t>
      </w:r>
      <w:r w:rsidRPr="00E736D5">
        <w:rPr>
          <w:rFonts w:cstheme="minorHAnsi"/>
        </w:rPr>
        <w:t>ve</w:t>
      </w:r>
      <w:r w:rsidRPr="00E736D5">
        <w:rPr>
          <w:rFonts w:cstheme="minorHAnsi"/>
          <w:spacing w:val="-4"/>
        </w:rPr>
        <w:t xml:space="preserve"> </w:t>
      </w:r>
      <w:r w:rsidRPr="00E736D5">
        <w:rPr>
          <w:rFonts w:cstheme="minorHAnsi"/>
        </w:rPr>
        <w:t>yüksek</w:t>
      </w:r>
      <w:r w:rsidRPr="00E736D5">
        <w:rPr>
          <w:rFonts w:cstheme="minorHAnsi"/>
          <w:spacing w:val="-3"/>
        </w:rPr>
        <w:t xml:space="preserve"> </w:t>
      </w:r>
      <w:r w:rsidRPr="00E736D5">
        <w:rPr>
          <w:rFonts w:cstheme="minorHAnsi"/>
        </w:rPr>
        <w:t>teknolojili</w:t>
      </w:r>
      <w:r w:rsidRPr="00E736D5">
        <w:rPr>
          <w:rFonts w:cstheme="minorHAnsi"/>
          <w:spacing w:val="-3"/>
        </w:rPr>
        <w:t xml:space="preserve"> </w:t>
      </w:r>
      <w:r w:rsidRPr="00E736D5">
        <w:rPr>
          <w:rFonts w:cstheme="minorHAnsi"/>
        </w:rPr>
        <w:t>ürünlere</w:t>
      </w:r>
      <w:r w:rsidRPr="00E736D5">
        <w:rPr>
          <w:rFonts w:cstheme="minorHAnsi"/>
          <w:spacing w:val="-4"/>
        </w:rPr>
        <w:t xml:space="preserve"> </w:t>
      </w:r>
      <w:r w:rsidRPr="00E736D5">
        <w:rPr>
          <w:rFonts w:cstheme="minorHAnsi"/>
        </w:rPr>
        <w:t>yönelik</w:t>
      </w:r>
      <w:r w:rsidRPr="00E736D5">
        <w:rPr>
          <w:rFonts w:cstheme="minorHAnsi"/>
          <w:spacing w:val="-3"/>
        </w:rPr>
        <w:t xml:space="preserve"> </w:t>
      </w:r>
      <w:r w:rsidRPr="00E736D5">
        <w:rPr>
          <w:rFonts w:cstheme="minorHAnsi"/>
        </w:rPr>
        <w:t>test</w:t>
      </w:r>
      <w:r w:rsidRPr="00E736D5">
        <w:rPr>
          <w:rFonts w:cstheme="minorHAnsi"/>
          <w:spacing w:val="-3"/>
        </w:rPr>
        <w:t xml:space="preserve"> </w:t>
      </w:r>
      <w:r w:rsidRPr="00E736D5">
        <w:rPr>
          <w:rFonts w:cstheme="minorHAnsi"/>
        </w:rPr>
        <w:t>merkezi</w:t>
      </w:r>
      <w:r w:rsidRPr="00E736D5">
        <w:rPr>
          <w:rFonts w:cstheme="minorHAnsi"/>
          <w:spacing w:val="-1"/>
        </w:rPr>
        <w:t xml:space="preserve"> </w:t>
      </w:r>
      <w:r w:rsidRPr="00E736D5">
        <w:rPr>
          <w:rFonts w:cstheme="minorHAnsi"/>
        </w:rPr>
        <w:t>yatırımları</w:t>
      </w:r>
      <w:r w:rsidRPr="00E736D5">
        <w:rPr>
          <w:rFonts w:cstheme="minorHAnsi"/>
          <w:spacing w:val="-3"/>
        </w:rPr>
        <w:t xml:space="preserve"> </w:t>
      </w:r>
      <w:r w:rsidRPr="00E736D5">
        <w:rPr>
          <w:rFonts w:cstheme="minorHAnsi"/>
        </w:rPr>
        <w:t xml:space="preserve">ile ihracatçı birliklerinin dış ticareti desteklemek amacıyla yapacakları test merkezi </w:t>
      </w:r>
      <w:r w:rsidRPr="00E736D5">
        <w:rPr>
          <w:rFonts w:cstheme="minorHAnsi"/>
          <w:spacing w:val="-2"/>
        </w:rPr>
        <w:t>yatırımları.</w:t>
      </w:r>
    </w:p>
    <w:p w14:paraId="115FB129" w14:textId="77777777" w:rsidR="0018262C" w:rsidRPr="00E736D5" w:rsidRDefault="0018262C" w:rsidP="000520B6">
      <w:pPr>
        <w:pStyle w:val="ListeParagraf"/>
        <w:numPr>
          <w:ilvl w:val="0"/>
          <w:numId w:val="9"/>
        </w:numPr>
        <w:jc w:val="both"/>
        <w:rPr>
          <w:rFonts w:cstheme="minorHAnsi"/>
        </w:rPr>
      </w:pPr>
      <w:r w:rsidRPr="00E736D5">
        <w:rPr>
          <w:rFonts w:cstheme="minorHAnsi"/>
        </w:rPr>
        <w:t>Asgari yatırım tutarı şartı aranmaksızın ihtisas serbest bölgelerinde gerçekleştirilecek yazılım ve bilişim ürünleri üretimi yatırımları.</w:t>
      </w:r>
    </w:p>
    <w:p w14:paraId="1F1C3AA7" w14:textId="77777777" w:rsidR="0018262C" w:rsidRPr="00E736D5" w:rsidRDefault="0018262C" w:rsidP="000520B6">
      <w:pPr>
        <w:pStyle w:val="ListeParagraf"/>
        <w:numPr>
          <w:ilvl w:val="0"/>
          <w:numId w:val="9"/>
        </w:numPr>
        <w:jc w:val="both"/>
        <w:rPr>
          <w:rFonts w:cstheme="minorHAnsi"/>
        </w:rPr>
      </w:pPr>
      <w:r w:rsidRPr="00E736D5">
        <w:rPr>
          <w:rFonts w:cstheme="minorHAnsi"/>
        </w:rPr>
        <w:t>Tebliğ ile belirlenecek teknik şart ve standartları karşılayan ve asgari 3 MW kurulu güç şartını sağlayan veri merkezi yatırımları.</w:t>
      </w:r>
    </w:p>
    <w:p w14:paraId="043A2F8B" w14:textId="4E8CD204" w:rsidR="009D55D9" w:rsidRPr="00E736D5" w:rsidRDefault="0018262C" w:rsidP="000520B6">
      <w:pPr>
        <w:pStyle w:val="ListeParagraf"/>
        <w:numPr>
          <w:ilvl w:val="0"/>
          <w:numId w:val="9"/>
        </w:numPr>
        <w:jc w:val="both"/>
      </w:pPr>
      <w:r w:rsidRPr="00E736D5">
        <w:t xml:space="preserve">Tebliğ ile belirlenecek teknik şart ve standartlara göre hizmet veren veri merkezlerinde bulut hizmeti sağlayıcıları tarafından yapılacak asgari 200 milyon TL tutarındaki </w:t>
      </w:r>
      <w:r w:rsidR="009D55D9" w:rsidRPr="00E736D5">
        <w:t>yatırımlar</w:t>
      </w:r>
    </w:p>
    <w:p w14:paraId="1D83806A" w14:textId="00A2E50F" w:rsidR="0018262C" w:rsidRPr="00E736D5" w:rsidRDefault="0018262C" w:rsidP="000520B6">
      <w:pPr>
        <w:pStyle w:val="ListeParagraf"/>
        <w:numPr>
          <w:ilvl w:val="0"/>
          <w:numId w:val="9"/>
        </w:numPr>
        <w:jc w:val="both"/>
      </w:pPr>
      <w:r w:rsidRPr="00E736D5">
        <w:t>Çevre İzin ve Lisans Yönetmeliği kapsamında Çevre Lisansına tabi yatırımlar</w:t>
      </w:r>
    </w:p>
    <w:p w14:paraId="6F6F99B3" w14:textId="31ABE0EF" w:rsidR="009D55D9" w:rsidRPr="00E736D5" w:rsidRDefault="009D55D9" w:rsidP="000520B6">
      <w:pPr>
        <w:pStyle w:val="ListeParagraf"/>
        <w:numPr>
          <w:ilvl w:val="0"/>
          <w:numId w:val="9"/>
        </w:numPr>
        <w:jc w:val="both"/>
      </w:pPr>
      <w:r w:rsidRPr="00E736D5">
        <w:t>Demiryolu, denizyolu veya havayolu ile taşımacılık yatırımları</w:t>
      </w:r>
    </w:p>
    <w:p w14:paraId="27685C05" w14:textId="01437672" w:rsidR="009D55D9" w:rsidRPr="00E736D5" w:rsidRDefault="009D55D9" w:rsidP="000520B6">
      <w:pPr>
        <w:pStyle w:val="ListeParagraf"/>
        <w:numPr>
          <w:ilvl w:val="0"/>
          <w:numId w:val="9"/>
        </w:numPr>
        <w:jc w:val="both"/>
      </w:pPr>
      <w:r w:rsidRPr="00E736D5">
        <w:t>Yük taşımacılığına yönelik liman yatırımları (yat limanı ve marina hariç)</w:t>
      </w:r>
    </w:p>
    <w:p w14:paraId="699EE62F" w14:textId="17F36A33" w:rsidR="009D55D9" w:rsidRPr="00E736D5" w:rsidRDefault="009D55D9" w:rsidP="000520B6">
      <w:pPr>
        <w:pStyle w:val="ListeParagraf"/>
        <w:numPr>
          <w:ilvl w:val="0"/>
          <w:numId w:val="9"/>
        </w:numPr>
        <w:jc w:val="both"/>
      </w:pPr>
      <w:r w:rsidRPr="00E736D5">
        <w:t>Kültür ve Turizm Koruma ve Gelişim Bölgelerinde, Turizm Merkezlerinde, Kültür ve Turizm Bakanlığının bağlı/ilgili alan başkanlıkları sınırları içerisinde veya termal turizm konusundaki turizm konaklama yatırımları</w:t>
      </w:r>
    </w:p>
    <w:p w14:paraId="0FF18606" w14:textId="275BC989" w:rsidR="009D55D9" w:rsidRPr="00E736D5" w:rsidRDefault="009D55D9" w:rsidP="000520B6">
      <w:pPr>
        <w:pStyle w:val="ListeParagraf"/>
        <w:numPr>
          <w:ilvl w:val="0"/>
          <w:numId w:val="9"/>
        </w:numPr>
        <w:jc w:val="both"/>
      </w:pPr>
      <w:r w:rsidRPr="00E736D5">
        <w:t>Özel sektör tarafından gerçekleştirilecek olan, kreş ve gündüz bakım evleri, okul öncesi eğitim, ilkokul, ortaokul ve lise eğitim yatırımları ile hava araçlarının kullanım, tamir ve bakımına yönelik eğitim yatırımları</w:t>
      </w:r>
    </w:p>
    <w:p w14:paraId="3FAF4BB4" w14:textId="0C2B13EB" w:rsidR="009D55D9" w:rsidRPr="00E736D5" w:rsidRDefault="009D55D9" w:rsidP="000520B6">
      <w:pPr>
        <w:pStyle w:val="ListeParagraf"/>
        <w:numPr>
          <w:ilvl w:val="0"/>
          <w:numId w:val="9"/>
        </w:numPr>
        <w:jc w:val="both"/>
      </w:pPr>
      <w:r w:rsidRPr="00E736D5">
        <w:t>Asgari 100 kişi ve üzeri kapasiteli yaşlı ve/veya engelli bakım merkezleri</w:t>
      </w:r>
    </w:p>
    <w:p w14:paraId="42F802B8" w14:textId="5A4F7A2C" w:rsidR="009D55D9" w:rsidRPr="00E736D5" w:rsidRDefault="009D55D9" w:rsidP="000520B6">
      <w:pPr>
        <w:pStyle w:val="ListeParagraf"/>
        <w:numPr>
          <w:ilvl w:val="0"/>
          <w:numId w:val="9"/>
        </w:numPr>
        <w:jc w:val="both"/>
      </w:pPr>
      <w:r w:rsidRPr="00E736D5">
        <w:t>Lisanslı depoculuk yatırımları</w:t>
      </w:r>
    </w:p>
    <w:p w14:paraId="3F8D2DE0" w14:textId="08F60E9C" w:rsidR="009D55D9" w:rsidRPr="00E736D5" w:rsidRDefault="009D55D9" w:rsidP="000520B6">
      <w:pPr>
        <w:pStyle w:val="ListeParagraf"/>
        <w:numPr>
          <w:ilvl w:val="0"/>
          <w:numId w:val="9"/>
        </w:numPr>
        <w:jc w:val="both"/>
      </w:pPr>
      <w:r w:rsidRPr="00E736D5">
        <w:t>25 dekar ve üzeri yurtiçinde üretilen sera teknolojilerini ihtiva eden otomasyona dayalı (bilgisayar kontrollü iklimlendirme, sulama, gübreleme ve ilaçlama sistemi ihtiva eden) topraksız sera yatırımları</w:t>
      </w:r>
    </w:p>
    <w:p w14:paraId="2625CCD5" w14:textId="65498FE0" w:rsidR="009D55D9" w:rsidRPr="00E736D5" w:rsidRDefault="009D55D9" w:rsidP="000520B6">
      <w:pPr>
        <w:pStyle w:val="ListeParagraf"/>
        <w:numPr>
          <w:ilvl w:val="0"/>
          <w:numId w:val="9"/>
        </w:numPr>
        <w:jc w:val="both"/>
      </w:pPr>
      <w:r w:rsidRPr="00E736D5">
        <w:t>Sanayi sicil belgesine sahip mevcut tesislerde yapılacak deprem veya yangın riskine karşı yapılan yatırımlar</w:t>
      </w:r>
    </w:p>
    <w:p w14:paraId="25330EE9" w14:textId="0843366C" w:rsidR="009D55D9" w:rsidRDefault="009D55D9" w:rsidP="000520B6">
      <w:pPr>
        <w:pStyle w:val="ListeParagraf"/>
        <w:numPr>
          <w:ilvl w:val="0"/>
          <w:numId w:val="9"/>
        </w:numPr>
        <w:jc w:val="both"/>
      </w:pPr>
      <w:r w:rsidRPr="00E736D5">
        <w:t>Sanayi Genel Müdürlüğü’nden alınacak uygunluk yazısına istinaden gerçekleştirilecek afet teknolojileri alanındaki yatırımlar</w:t>
      </w:r>
    </w:p>
    <w:p w14:paraId="5393E08F" w14:textId="31942757" w:rsidR="00AC6BBA" w:rsidRPr="00AC6BBA" w:rsidRDefault="00AC6BBA" w:rsidP="00AC6BBA">
      <w:pPr>
        <w:rPr>
          <w:lang w:eastAsia="tr-TR"/>
        </w:rPr>
      </w:pPr>
    </w:p>
    <w:p w14:paraId="7D866FF3" w14:textId="77777777" w:rsidR="00AC6BBA" w:rsidRPr="00AC6BBA" w:rsidRDefault="00AC6BBA" w:rsidP="00AC6BBA">
      <w:pPr>
        <w:pStyle w:val="Balk2"/>
      </w:pPr>
      <w:bookmarkStart w:id="133" w:name="_Toc216362314"/>
      <w:r w:rsidRPr="00AC6BBA">
        <w:t>TEKNOLOJİ HAMLESİ PROGRAMI</w:t>
      </w:r>
      <w:bookmarkEnd w:id="133"/>
    </w:p>
    <w:p w14:paraId="75143434" w14:textId="0EE28FE0" w:rsidR="00AC6BBA" w:rsidRDefault="00AC6BBA" w:rsidP="00AC6BBA">
      <w:pPr>
        <w:jc w:val="both"/>
      </w:pPr>
      <w:r w:rsidRPr="00AC6BBA">
        <w:t>Teknoloji Hamlesi Programı kapsamında öncelikli ürün listesindeki ürünlere ya da teknolojilere yönelik yatırımlar desteklenebilir. Desteklenecek yatırımlar Teknoloji Hamlesi Programı Değerlendirme Komitesi tarafından proje bazında değerlendirilir ve uygun görülen projeler için teşvik belgesi düzenlenir. Öncelikli ürün listesi Bakanlık tarafından her yıl Ocak ayı içerisinde güncellenebilir.</w:t>
      </w:r>
    </w:p>
    <w:p w14:paraId="24B64D82" w14:textId="77777777" w:rsidR="000A5E97" w:rsidRPr="00AC6BBA" w:rsidRDefault="000A5E97" w:rsidP="00AC6BBA">
      <w:pPr>
        <w:jc w:val="both"/>
      </w:pPr>
    </w:p>
    <w:p w14:paraId="3DFEA663" w14:textId="6988F10C" w:rsidR="00AC6BBA" w:rsidRPr="00AC6BBA" w:rsidRDefault="00AC6BBA" w:rsidP="00AC6BBA">
      <w:pPr>
        <w:pStyle w:val="Balk2"/>
      </w:pPr>
      <w:bookmarkStart w:id="134" w:name="_Toc216362315"/>
      <w:r w:rsidRPr="00AC6BBA">
        <w:lastRenderedPageBreak/>
        <w:t>YEREL KALKINMA HAMLESİ PROGRAMI</w:t>
      </w:r>
      <w:bookmarkEnd w:id="134"/>
    </w:p>
    <w:p w14:paraId="17313F55" w14:textId="195F3B22" w:rsidR="00AC6BBA" w:rsidRPr="00AC6BBA" w:rsidRDefault="00AC6BBA" w:rsidP="00AC6BBA">
      <w:pPr>
        <w:jc w:val="both"/>
      </w:pPr>
      <w:r w:rsidRPr="00AC6BBA">
        <w:t>Yerel Kalkınma Hamlesi Programı kapsamında yerel dinamikler dikkate alınarak, bölgelerarası gelişmişlik farklarının azaltılması, illerin potansiyellerinin değerlendirilmesi ve rekabet güçlerinin artırılmasına katkı sağlayacak, her il için belirlenen dört yatırım konusuna yönelik yatırımlar desteklenmektedir.</w:t>
      </w:r>
    </w:p>
    <w:p w14:paraId="57574C9C" w14:textId="783DDBDC" w:rsidR="00AC6BBA" w:rsidRDefault="00AC6BBA" w:rsidP="00AC6BBA">
      <w:pPr>
        <w:jc w:val="both"/>
      </w:pPr>
      <w:r w:rsidRPr="00AC6BBA">
        <w:t>Yerel Kalkınma Hamlesi Programı kapsamında desteklenecek yatırımlar Yerel Kalkınma Hamlesi Programı Değerlendirme Komitesi tarafından proje bazında değerlendirilir ve uygun görülen projeler için teşvik belgesi düzenlenir. Yerel yatırım konuları listesi Bakanlık tarafından her yıl Ocak ayı içerisinde güncellenebilmektedir.</w:t>
      </w:r>
    </w:p>
    <w:p w14:paraId="78288DB7" w14:textId="77777777" w:rsidR="000A5E97" w:rsidRDefault="000A5E97" w:rsidP="00AC6BBA">
      <w:pPr>
        <w:jc w:val="both"/>
      </w:pPr>
    </w:p>
    <w:p w14:paraId="1EFB90A9" w14:textId="77777777" w:rsidR="00AC6BBA" w:rsidRPr="00AC6BBA" w:rsidRDefault="00AC6BBA" w:rsidP="00AC6BBA">
      <w:pPr>
        <w:pStyle w:val="Balk2"/>
      </w:pPr>
      <w:bookmarkStart w:id="135" w:name="_Toc216362316"/>
      <w:r w:rsidRPr="00AC6BBA">
        <w:t>STRATEJİK HAMLE PROGRAMI</w:t>
      </w:r>
      <w:bookmarkEnd w:id="135"/>
    </w:p>
    <w:p w14:paraId="5949CF89" w14:textId="25A6E725" w:rsidR="00AC6BBA" w:rsidRPr="006D416D" w:rsidRDefault="00AC6BBA" w:rsidP="006D416D">
      <w:pPr>
        <w:jc w:val="both"/>
      </w:pPr>
      <w:r w:rsidRPr="006D416D">
        <w:t>Stratejik Hamle Programı kapsamında katma değeri yüksek, ülkemizin kritik ihtiyaçlarını karşılayacak, arz güvenliğini sağlayacak, dışa bağımlılığını azaltacak, uluslararası rekabet gücünü artıracak ve araştırma-geliştirme içeriği yüksek imalat sektörü yatırımları ile Dijital Dönüşüm Programı ve Yeşil Dönüşüm Programı kapsamındaki yatırımlar desteklenebilir. Bu kapsamda stratejik hamle programı kapsamında yer alan yatırım konularına Tebliğ’de yer verilmekte olup, Stratejik hamle yatırım konuları listesi Bakanlık tarafından her yıl Ocak ayı içerisinde güncellenebilmektedir.</w:t>
      </w:r>
    </w:p>
    <w:p w14:paraId="746576DC" w14:textId="7E167FB3" w:rsidR="00AC6BBA" w:rsidRPr="006D416D" w:rsidRDefault="00AC6BBA" w:rsidP="006D416D">
      <w:pPr>
        <w:jc w:val="both"/>
      </w:pPr>
      <w:r w:rsidRPr="006D416D">
        <w:t>Stratejik Hamle Programı kapsamında desteklenecek yatırımlarda aranacak asgari sabit yatırım tutarı yüksek teknolojili ürünlerin üretimine yönelik yatırımlar için 100 milyon TL, diğer yatırımlar için ise 200 milyon TL’dir.</w:t>
      </w:r>
    </w:p>
    <w:p w14:paraId="200981A8" w14:textId="2F83473E" w:rsidR="00AC6BBA" w:rsidRPr="006D416D" w:rsidRDefault="00AC6BBA" w:rsidP="006D416D">
      <w:pPr>
        <w:jc w:val="both"/>
      </w:pPr>
      <w:r w:rsidRPr="006D416D">
        <w:t>Teşvik uygulama ve Yabancı Sermaye Genel Müdürlüğü, Stratejik Hamle Programı kapsamında sunulan desteklerden faydalanmak isteyen yatırımcıların müracaatlarını aşağıda belirtilen kriterler çerçevesinde ön değerlendirmeye tabi tutmaktadır.</w:t>
      </w:r>
    </w:p>
    <w:p w14:paraId="27BFBC4F" w14:textId="77777777" w:rsidR="00AC6BBA" w:rsidRPr="006D416D" w:rsidRDefault="00AC6BBA" w:rsidP="00996513">
      <w:pPr>
        <w:pStyle w:val="ListeParagraf"/>
        <w:numPr>
          <w:ilvl w:val="0"/>
          <w:numId w:val="11"/>
        </w:numPr>
        <w:jc w:val="both"/>
      </w:pPr>
      <w:r w:rsidRPr="006D416D">
        <w:t>Yatırım konusunun stratejik hamle yatırım konuları listesinde yer alması,</w:t>
      </w:r>
    </w:p>
    <w:p w14:paraId="01A7F7F9" w14:textId="77777777" w:rsidR="00AC6BBA" w:rsidRPr="006D416D" w:rsidRDefault="00AC6BBA" w:rsidP="000520B6">
      <w:pPr>
        <w:pStyle w:val="ListeParagraf"/>
        <w:numPr>
          <w:ilvl w:val="0"/>
          <w:numId w:val="10"/>
        </w:numPr>
        <w:jc w:val="both"/>
      </w:pPr>
      <w:r w:rsidRPr="006D416D">
        <w:t>Üretilmesi planlanan ana ürünün/ürünlerin son bir yıl içerisindeki ihracatın ithalatı karşılama oranının azami %70 olması,</w:t>
      </w:r>
    </w:p>
    <w:p w14:paraId="3C2F971D" w14:textId="77777777" w:rsidR="006D416D" w:rsidRPr="006D416D" w:rsidRDefault="00AC6BBA" w:rsidP="000520B6">
      <w:pPr>
        <w:pStyle w:val="ListeParagraf"/>
        <w:numPr>
          <w:ilvl w:val="0"/>
          <w:numId w:val="10"/>
        </w:numPr>
        <w:jc w:val="both"/>
      </w:pPr>
      <w:r w:rsidRPr="006D416D">
        <w:t>Tebliğ ile belirlenecek katma değer hesabı yöntemine göre hesaplanacak katma değerin asgari %30 olması,</w:t>
      </w:r>
    </w:p>
    <w:p w14:paraId="7E5A7BE5" w14:textId="4F599ED8" w:rsidR="00AC6BBA" w:rsidRPr="006D416D" w:rsidRDefault="00AC6BBA" w:rsidP="000520B6">
      <w:pPr>
        <w:pStyle w:val="ListeParagraf"/>
        <w:numPr>
          <w:ilvl w:val="0"/>
          <w:numId w:val="10"/>
        </w:numPr>
        <w:jc w:val="both"/>
      </w:pPr>
      <w:r w:rsidRPr="006D416D">
        <w:t>Yatırım tutarının %20’si kadar öz kaynağın bulunması.</w:t>
      </w:r>
    </w:p>
    <w:p w14:paraId="44BAEC1D" w14:textId="3BD213E2" w:rsidR="00AC6BBA" w:rsidRPr="006D416D" w:rsidRDefault="00AC6BBA" w:rsidP="00996513">
      <w:pPr>
        <w:pStyle w:val="ListeParagraf"/>
        <w:numPr>
          <w:ilvl w:val="0"/>
          <w:numId w:val="10"/>
        </w:numPr>
        <w:jc w:val="both"/>
      </w:pPr>
      <w:r w:rsidRPr="006D416D">
        <w:t>Yatırım konusu ürünle ilgili olarak son bir yıl içerisinde gerçekleşen toplam ithalat tutarının 50 milyon ABD Dolarının üzerinde olması.</w:t>
      </w:r>
    </w:p>
    <w:p w14:paraId="09D99E23" w14:textId="2515F67F" w:rsidR="00AC6BBA" w:rsidRPr="006D416D" w:rsidRDefault="00AC6BBA" w:rsidP="006D416D">
      <w:pPr>
        <w:jc w:val="both"/>
      </w:pPr>
      <w:r w:rsidRPr="006D416D">
        <w:t xml:space="preserve">Beş kriterden üçünü sağladığı tespit edilen projeler fizibilite raporu hazırlanmasını </w:t>
      </w:r>
      <w:proofErr w:type="spellStart"/>
      <w:r w:rsidRPr="006D416D">
        <w:t>teminen</w:t>
      </w:r>
      <w:proofErr w:type="spellEnd"/>
      <w:r w:rsidRPr="006D416D">
        <w:t>, Bakanlık ile protokol imzalayan bir kalkınma ve yatırım bankasına iletilir.</w:t>
      </w:r>
    </w:p>
    <w:p w14:paraId="602AF6F0" w14:textId="0EDF7C29" w:rsidR="00AC6BBA" w:rsidRPr="006D416D" w:rsidRDefault="00AC6BBA" w:rsidP="006D416D">
      <w:pPr>
        <w:jc w:val="both"/>
      </w:pPr>
      <w:r w:rsidRPr="006D416D">
        <w:t>Stratejik Hamle Programı kapsamında desteklenecek yatırımlar Stratejik Hamle Programı Değerlendirme Komitesi tarafından fizibilite raporu ile teknik değerlendirme sonuçlarına göre proje bazında değerlendirilmekte ve uygun görülen projeler için teşvik belgesi düzenlenmektedir.</w:t>
      </w:r>
    </w:p>
    <w:p w14:paraId="743B4B18" w14:textId="6F432CA4" w:rsidR="000A5E97" w:rsidRDefault="00AC6BBA" w:rsidP="006D416D">
      <w:pPr>
        <w:jc w:val="both"/>
      </w:pPr>
      <w:r w:rsidRPr="006D416D">
        <w:lastRenderedPageBreak/>
        <w:t>Asgari 50 milyon TL tutarındaki yeşil dönüşüm programı ve dijital dönüşüm programı kapsamında desteklenecek yatırımlar, değerlendirme süreci olmaksızın Stratejik Hamle Programı kapsamında desteklenebilmektedir.</w:t>
      </w:r>
    </w:p>
    <w:p w14:paraId="7F147182" w14:textId="77777777" w:rsidR="000A5E97" w:rsidRPr="006D416D" w:rsidRDefault="000A5E97" w:rsidP="006D416D">
      <w:pPr>
        <w:jc w:val="both"/>
      </w:pPr>
    </w:p>
    <w:p w14:paraId="2A9723CA" w14:textId="659A6023" w:rsidR="006D416D" w:rsidRPr="00996513" w:rsidRDefault="006D416D" w:rsidP="00996513">
      <w:pPr>
        <w:pStyle w:val="Balk2"/>
      </w:pPr>
      <w:bookmarkStart w:id="136" w:name="_Toc216362317"/>
      <w:r w:rsidRPr="00996513">
        <w:t>YEŞİL VE DİJİTAL DÖNÜŞÜME İLİŞKİN UYGULAMALAR</w:t>
      </w:r>
      <w:bookmarkEnd w:id="136"/>
    </w:p>
    <w:p w14:paraId="7D99D6E6" w14:textId="35765845" w:rsidR="006D416D" w:rsidRPr="006D416D" w:rsidRDefault="006D416D" w:rsidP="006D416D">
      <w:pPr>
        <w:jc w:val="both"/>
      </w:pPr>
      <w:r w:rsidRPr="006D416D">
        <w:t>Döngüsel ekonomi yaklaşımıyla uyumlu, doğal kaynakları koruyan, iklim ve sürdürülebilirlik hedeflerine katkı sağlayan, kaynak verimli ve düşük karbonlu üretimi amaçlayan yatırımlar Yeşil Dönüşüm Programı kapsamında değerlendirilmektedir.</w:t>
      </w:r>
    </w:p>
    <w:p w14:paraId="635A6AD2" w14:textId="373EC5B5" w:rsidR="006D416D" w:rsidRPr="006D416D" w:rsidRDefault="006D416D" w:rsidP="006D416D">
      <w:pPr>
        <w:jc w:val="both"/>
      </w:pPr>
      <w:r w:rsidRPr="006D416D">
        <w:t xml:space="preserve">Teknolojik ürün ve çözümlerin işletme süreçlerine entegre edilerek maliyet </w:t>
      </w:r>
      <w:proofErr w:type="spellStart"/>
      <w:r w:rsidRPr="006D416D">
        <w:t>azaltımı</w:t>
      </w:r>
      <w:proofErr w:type="spellEnd"/>
      <w:r w:rsidRPr="006D416D">
        <w:t>, verimlilik ve kalite artışı, çalışan ve müşteri memnuniyeti gibi sonuçlar elde etmeyi amaçlayan yatırımlar Dijital Dönüşüm Programı kapsamında değerlendirilmektedir.</w:t>
      </w:r>
    </w:p>
    <w:p w14:paraId="1EC0E1D8" w14:textId="77777777" w:rsidR="006D416D" w:rsidRPr="006D416D" w:rsidRDefault="006D416D" w:rsidP="006D416D">
      <w:pPr>
        <w:jc w:val="both"/>
      </w:pPr>
      <w:r w:rsidRPr="006D416D">
        <w:t>Yeşil Dönüşüm ve Dijital Dönüşüm Programı’na ilişkin yatırım teşvik sisteminde yer alan uygulamalar aşağıdaki şekilde olup, desteklerin kapsamı da bu durumlara göre belirlenmektedir.</w:t>
      </w:r>
    </w:p>
    <w:p w14:paraId="68A4CFFE" w14:textId="78A97EC1" w:rsidR="006D416D" w:rsidRPr="006D416D" w:rsidRDefault="006D416D" w:rsidP="00996513">
      <w:pPr>
        <w:pStyle w:val="ListeParagraf"/>
        <w:numPr>
          <w:ilvl w:val="0"/>
          <w:numId w:val="12"/>
        </w:numPr>
        <w:jc w:val="both"/>
      </w:pPr>
      <w:r w:rsidRPr="006D416D">
        <w:t>Yeşil Dönüşüm ve Dijital Dönüşüm Programları kapsamında yer alan yatırımlar Karar’da yer alan desteklenecek yatırım konuları ve şartlarına yönelik listeye tabi değildir.</w:t>
      </w:r>
    </w:p>
    <w:p w14:paraId="0567AB34" w14:textId="5672AC49" w:rsidR="006D416D" w:rsidRPr="006D416D" w:rsidRDefault="006D416D" w:rsidP="00996513">
      <w:pPr>
        <w:pStyle w:val="ListeParagraf"/>
        <w:numPr>
          <w:ilvl w:val="0"/>
          <w:numId w:val="12"/>
        </w:numPr>
        <w:jc w:val="both"/>
      </w:pPr>
      <w:r w:rsidRPr="006D416D">
        <w:t>Stratejik hamle programı kapsamında asgari 50 milyon TL tutarındaki yeşil dönüşüm programı ve dijital dönüşüm programı kapsamında desteklenecek yatırımlar, değerlendirme süreci olmaksızın Stratejik Hamle Programı kapsamında desteklenebilmektedir.</w:t>
      </w:r>
    </w:p>
    <w:p w14:paraId="391B5BE6" w14:textId="4A5C721F" w:rsidR="00A93FCC" w:rsidRPr="006D416D" w:rsidRDefault="006D416D" w:rsidP="00302493">
      <w:pPr>
        <w:pStyle w:val="ListeParagraf"/>
        <w:numPr>
          <w:ilvl w:val="0"/>
          <w:numId w:val="12"/>
        </w:numPr>
        <w:jc w:val="both"/>
      </w:pPr>
      <w:r w:rsidRPr="006D416D">
        <w:t>Dijital Dönüşüm Programı veya Yeşil Dönüşüm Programı kapsamında desteklenmesine karar verilen yatırımlar 1. ve 2. bölgelerde 12 milyon TL, 3</w:t>
      </w:r>
      <w:proofErr w:type="gramStart"/>
      <w:r w:rsidRPr="006D416D">
        <w:t>.,</w:t>
      </w:r>
      <w:proofErr w:type="gramEnd"/>
      <w:r w:rsidRPr="006D416D">
        <w:t xml:space="preserve"> 4., 5. </w:t>
      </w:r>
      <w:r w:rsidR="00996513">
        <w:t>v</w:t>
      </w:r>
      <w:r w:rsidRPr="006D416D">
        <w:t>e</w:t>
      </w:r>
      <w:r w:rsidR="00996513">
        <w:t xml:space="preserve"> </w:t>
      </w:r>
      <w:r w:rsidRPr="006D416D">
        <w:t>6. bölgelerde 6 Milyon TL asgari sabit yatırım tutarı şartını sağlaması kaydıyla, öncelikli yatırımlar teşvik sistemi kapsamında desteklenebilmektedir.</w:t>
      </w:r>
    </w:p>
    <w:p w14:paraId="65BFC29B" w14:textId="77777777" w:rsidR="006D416D" w:rsidRPr="006D416D" w:rsidRDefault="006D416D" w:rsidP="00302493">
      <w:pPr>
        <w:pStyle w:val="Balk2"/>
      </w:pPr>
      <w:bookmarkStart w:id="137" w:name="_Toc216362319"/>
      <w:r w:rsidRPr="006D416D">
        <w:t>ALT BÖLGE DESTEKLERİNDEN YARARLANMA</w:t>
      </w:r>
      <w:bookmarkEnd w:id="137"/>
    </w:p>
    <w:p w14:paraId="422294FB" w14:textId="77777777" w:rsidR="00302493" w:rsidRDefault="006D416D" w:rsidP="00302493">
      <w:pPr>
        <w:pStyle w:val="ListeParagraf"/>
        <w:numPr>
          <w:ilvl w:val="0"/>
          <w:numId w:val="13"/>
        </w:numPr>
        <w:jc w:val="both"/>
      </w:pPr>
      <w:r w:rsidRPr="00302493">
        <w:t>Organize Sanayi Bölgelerinde veya Endüstri Bölgelerinde gerçekleştirilen yatırımlar ve</w:t>
      </w:r>
      <w:r w:rsidR="00302493">
        <w:t xml:space="preserve"> </w:t>
      </w:r>
    </w:p>
    <w:p w14:paraId="07732805" w14:textId="608AA681" w:rsidR="006D416D" w:rsidRPr="00302493" w:rsidRDefault="006D416D" w:rsidP="00302493">
      <w:pPr>
        <w:pStyle w:val="ListeParagraf"/>
        <w:numPr>
          <w:ilvl w:val="0"/>
          <w:numId w:val="13"/>
        </w:numPr>
        <w:jc w:val="both"/>
      </w:pPr>
      <w:r w:rsidRPr="00302493">
        <w:t>Alt bölge desteğinden yararlanabilecek ilçeler listesinde yer alan ilçelerde gerçekleştirilen yatırımlar,</w:t>
      </w:r>
    </w:p>
    <w:p w14:paraId="67D30DF2" w14:textId="77777777" w:rsidR="006D416D" w:rsidRPr="00302493" w:rsidRDefault="006D416D" w:rsidP="00302493">
      <w:pPr>
        <w:jc w:val="both"/>
      </w:pPr>
      <w:r w:rsidRPr="00302493">
        <w:t>sigorta primi işveren hissesi desteği açısından bulundukları bölgenin bir alt bölgesinde sağlanan, her iki durumu da sağlayan yatırımlar ise bulundukları bölgenin iki alt bölgesinde sağlanan şart ve sürede bu destekten yararlanabilir.</w:t>
      </w:r>
    </w:p>
    <w:p w14:paraId="4D2CB75F" w14:textId="505AD897" w:rsidR="00A93FCC" w:rsidRPr="00E35BB8" w:rsidRDefault="006D416D" w:rsidP="00672053">
      <w:pPr>
        <w:jc w:val="both"/>
        <w:rPr>
          <w:rFonts w:cstheme="minorHAnsi"/>
          <w:lang w:eastAsia="tr-TR"/>
        </w:rPr>
      </w:pPr>
      <w:r w:rsidRPr="00302493">
        <w:t>6. bölgede, Organize Sanayi Bölgelerinde ya da Endüstri Bölgelerinde gerçekleştirilen yatırımlar için sigorta primi işveren hissesi desteği, bölgede geçerli olan süreye iki yıl ilave edilmek suretiyle uygulanmakta</w:t>
      </w:r>
      <w:r w:rsidR="00E35BB8">
        <w:t>dı</w:t>
      </w:r>
      <w:r w:rsidR="00672053">
        <w:t>r.</w:t>
      </w:r>
    </w:p>
    <w:sectPr w:rsidR="00A93FCC" w:rsidRPr="00E35BB8" w:rsidSect="00587696">
      <w:head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39390" w14:textId="77777777" w:rsidR="00057829" w:rsidRDefault="00057829" w:rsidP="00A536E7">
      <w:pPr>
        <w:spacing w:after="0" w:line="240" w:lineRule="auto"/>
      </w:pPr>
      <w:r>
        <w:separator/>
      </w:r>
    </w:p>
  </w:endnote>
  <w:endnote w:type="continuationSeparator" w:id="0">
    <w:p w14:paraId="3B1BB1C0" w14:textId="77777777" w:rsidR="00057829" w:rsidRDefault="00057829" w:rsidP="00A53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F Din Text Comp Pro Medium">
    <w:altName w:val="Calibri"/>
    <w:panose1 w:val="00000000000000000000"/>
    <w:charset w:val="A2"/>
    <w:family w:val="swiss"/>
    <w:notTrueType/>
    <w:pitch w:val="default"/>
    <w:sig w:usb0="00000005" w:usb1="00000000" w:usb2="00000000" w:usb3="00000000" w:csb0="00000010" w:csb1="00000000"/>
  </w:font>
  <w:font w:name="PF Din Text Comp Pro">
    <w:altName w:val="PF Din Text Comp Pro"/>
    <w:panose1 w:val="00000000000000000000"/>
    <w:charset w:val="A2"/>
    <w:family w:val="swiss"/>
    <w:notTrueType/>
    <w:pitch w:val="default"/>
    <w:sig w:usb0="00000005" w:usb1="00000000" w:usb2="00000000" w:usb3="00000000" w:csb0="00000010" w:csb1="00000000"/>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198071"/>
      <w:docPartObj>
        <w:docPartGallery w:val="Page Numbers (Bottom of Page)"/>
        <w:docPartUnique/>
      </w:docPartObj>
    </w:sdtPr>
    <w:sdtEndPr/>
    <w:sdtContent>
      <w:p w14:paraId="1C731B60" w14:textId="2514B7C3" w:rsidR="005F24E7" w:rsidRDefault="005F24E7">
        <w:pPr>
          <w:pStyle w:val="AltBilgi"/>
          <w:jc w:val="right"/>
        </w:pPr>
        <w:r>
          <w:t>“</w:t>
        </w:r>
        <w:r>
          <w:fldChar w:fldCharType="begin"/>
        </w:r>
        <w:r>
          <w:instrText>PAGE   \* MERGEFORMAT</w:instrText>
        </w:r>
        <w:r>
          <w:fldChar w:fldCharType="separate"/>
        </w:r>
        <w:r w:rsidR="00672053">
          <w:rPr>
            <w:noProof/>
          </w:rPr>
          <w:t>35</w:t>
        </w:r>
        <w:r>
          <w:fldChar w:fldCharType="end"/>
        </w:r>
      </w:p>
    </w:sdtContent>
  </w:sdt>
  <w:p w14:paraId="06EDFBAF" w14:textId="77777777" w:rsidR="005F24E7" w:rsidRDefault="005F24E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88D72" w14:textId="47188723" w:rsidR="005F24E7" w:rsidRDefault="005F24E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D0FE7" w14:textId="77777777" w:rsidR="00057829" w:rsidRDefault="00057829" w:rsidP="00A536E7">
      <w:pPr>
        <w:spacing w:after="0" w:line="240" w:lineRule="auto"/>
      </w:pPr>
      <w:r>
        <w:separator/>
      </w:r>
    </w:p>
  </w:footnote>
  <w:footnote w:type="continuationSeparator" w:id="0">
    <w:p w14:paraId="0BAC4361" w14:textId="77777777" w:rsidR="00057829" w:rsidRDefault="00057829" w:rsidP="00A536E7">
      <w:pPr>
        <w:spacing w:after="0" w:line="240" w:lineRule="auto"/>
      </w:pPr>
      <w:r>
        <w:continuationSeparator/>
      </w:r>
    </w:p>
  </w:footnote>
  <w:footnote w:id="1">
    <w:p w14:paraId="62906882" w14:textId="5FABCC03" w:rsidR="005F24E7" w:rsidRDefault="005F24E7" w:rsidP="0062720A">
      <w:pPr>
        <w:pStyle w:val="Balk4"/>
      </w:pPr>
      <w:r>
        <w:rPr>
          <w:rStyle w:val="DipnotBavurusu"/>
        </w:rPr>
        <w:footnoteRef/>
      </w:r>
      <w:r>
        <w:t xml:space="preserve"> </w:t>
      </w:r>
      <w:r w:rsidRPr="00F22284">
        <w:t xml:space="preserve">TÜİK, </w:t>
      </w:r>
      <w:r>
        <w:t>İllere Göre Temel İşgücü Göstergeleri, 2024</w:t>
      </w:r>
    </w:p>
  </w:footnote>
  <w:footnote w:id="2">
    <w:p w14:paraId="7497FC09" w14:textId="77777777" w:rsidR="005F24E7" w:rsidRDefault="005F24E7" w:rsidP="00C8345E">
      <w:pPr>
        <w:pStyle w:val="DipnotMetni"/>
      </w:pPr>
      <w:r w:rsidRPr="009B77D8">
        <w:rPr>
          <w:rStyle w:val="DipnotBavurusu"/>
        </w:rPr>
        <w:footnoteRef/>
      </w:r>
      <w:r w:rsidRPr="009B77D8">
        <w:t xml:space="preserve"> </w:t>
      </w:r>
      <w:r w:rsidRPr="00787A47">
        <w:t>Gümüşhane İl Kültür ve Turizm Müdürlüğü</w:t>
      </w:r>
    </w:p>
  </w:footnote>
  <w:footnote w:id="3">
    <w:p w14:paraId="05ACD2BE" w14:textId="3558B05E" w:rsidR="005F24E7" w:rsidRDefault="005F24E7" w:rsidP="000B0E65">
      <w:pPr>
        <w:pStyle w:val="Balk4"/>
      </w:pPr>
      <w:r>
        <w:rPr>
          <w:rStyle w:val="DipnotBavurusu"/>
        </w:rPr>
        <w:footnoteRef/>
      </w:r>
      <w:r>
        <w:t xml:space="preserve"> 2024 Yılı Sanayi Kapasite Raporu İstatistikleri, Türkiye Odalar ve Borsalar Birliği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28938" w14:textId="77777777" w:rsidR="005F24E7" w:rsidRPr="00610625" w:rsidRDefault="005F24E7" w:rsidP="0061062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name w:val="WW8Num10"/>
    <w:lvl w:ilvl="0">
      <w:numFmt w:val="bullet"/>
      <w:lvlText w:val="-"/>
      <w:lvlJc w:val="left"/>
      <w:pPr>
        <w:tabs>
          <w:tab w:val="num" w:pos="1068"/>
        </w:tabs>
        <w:ind w:left="1068" w:hanging="360"/>
      </w:pPr>
      <w:rPr>
        <w:rFonts w:ascii="Times New Roman" w:hAnsi="Times New Roman" w:cs="Times New Roman"/>
      </w:rPr>
    </w:lvl>
  </w:abstractNum>
  <w:abstractNum w:abstractNumId="1" w15:restartNumberingAfterBreak="0">
    <w:nsid w:val="113C5E65"/>
    <w:multiLevelType w:val="hybridMultilevel"/>
    <w:tmpl w:val="07EEB8EE"/>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9E3E61"/>
    <w:multiLevelType w:val="hybridMultilevel"/>
    <w:tmpl w:val="A35460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1F4AD1"/>
    <w:multiLevelType w:val="hybridMultilevel"/>
    <w:tmpl w:val="0E901320"/>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5C35B0A"/>
    <w:multiLevelType w:val="hybridMultilevel"/>
    <w:tmpl w:val="AF0AC7DC"/>
    <w:lvl w:ilvl="0" w:tplc="C97E9BFA">
      <w:numFmt w:val="bullet"/>
      <w:lvlText w:val=""/>
      <w:lvlJc w:val="left"/>
      <w:pPr>
        <w:ind w:left="501" w:hanging="348"/>
      </w:pPr>
      <w:rPr>
        <w:rFonts w:ascii="Wingdings" w:eastAsia="Wingdings" w:hAnsi="Wingdings" w:cs="Wingdings" w:hint="default"/>
        <w:b w:val="0"/>
        <w:bCs w:val="0"/>
        <w:i w:val="0"/>
        <w:iCs w:val="0"/>
        <w:spacing w:val="0"/>
        <w:w w:val="100"/>
        <w:sz w:val="24"/>
        <w:szCs w:val="24"/>
        <w:lang w:val="tr-TR" w:eastAsia="en-US" w:bidi="ar-SA"/>
      </w:rPr>
    </w:lvl>
    <w:lvl w:ilvl="1" w:tplc="3F308E30">
      <w:numFmt w:val="bullet"/>
      <w:lvlText w:val="o"/>
      <w:lvlJc w:val="left"/>
      <w:pPr>
        <w:ind w:left="1221" w:hanging="360"/>
      </w:pPr>
      <w:rPr>
        <w:rFonts w:ascii="Courier New" w:eastAsia="Courier New" w:hAnsi="Courier New" w:cs="Courier New" w:hint="default"/>
        <w:b w:val="0"/>
        <w:bCs w:val="0"/>
        <w:i w:val="0"/>
        <w:iCs w:val="0"/>
        <w:spacing w:val="0"/>
        <w:w w:val="100"/>
        <w:sz w:val="24"/>
        <w:szCs w:val="24"/>
        <w:lang w:val="tr-TR" w:eastAsia="en-US" w:bidi="ar-SA"/>
      </w:rPr>
    </w:lvl>
    <w:lvl w:ilvl="2" w:tplc="424E00DA">
      <w:numFmt w:val="bullet"/>
      <w:lvlText w:val="•"/>
      <w:lvlJc w:val="left"/>
      <w:pPr>
        <w:ind w:left="1280" w:hanging="360"/>
      </w:pPr>
      <w:rPr>
        <w:rFonts w:hint="default"/>
        <w:lang w:val="tr-TR" w:eastAsia="en-US" w:bidi="ar-SA"/>
      </w:rPr>
    </w:lvl>
    <w:lvl w:ilvl="3" w:tplc="E4F6775E">
      <w:numFmt w:val="bullet"/>
      <w:lvlText w:val="•"/>
      <w:lvlJc w:val="left"/>
      <w:pPr>
        <w:ind w:left="2289" w:hanging="360"/>
      </w:pPr>
      <w:rPr>
        <w:rFonts w:hint="default"/>
        <w:lang w:val="tr-TR" w:eastAsia="en-US" w:bidi="ar-SA"/>
      </w:rPr>
    </w:lvl>
    <w:lvl w:ilvl="4" w:tplc="D4A66BAC">
      <w:numFmt w:val="bullet"/>
      <w:lvlText w:val="•"/>
      <w:lvlJc w:val="left"/>
      <w:pPr>
        <w:ind w:left="3299" w:hanging="360"/>
      </w:pPr>
      <w:rPr>
        <w:rFonts w:hint="default"/>
        <w:lang w:val="tr-TR" w:eastAsia="en-US" w:bidi="ar-SA"/>
      </w:rPr>
    </w:lvl>
    <w:lvl w:ilvl="5" w:tplc="1CBA65AA">
      <w:numFmt w:val="bullet"/>
      <w:lvlText w:val="•"/>
      <w:lvlJc w:val="left"/>
      <w:pPr>
        <w:ind w:left="4308" w:hanging="360"/>
      </w:pPr>
      <w:rPr>
        <w:rFonts w:hint="default"/>
        <w:lang w:val="tr-TR" w:eastAsia="en-US" w:bidi="ar-SA"/>
      </w:rPr>
    </w:lvl>
    <w:lvl w:ilvl="6" w:tplc="96E2C128">
      <w:numFmt w:val="bullet"/>
      <w:lvlText w:val="•"/>
      <w:lvlJc w:val="left"/>
      <w:pPr>
        <w:ind w:left="5318" w:hanging="360"/>
      </w:pPr>
      <w:rPr>
        <w:rFonts w:hint="default"/>
        <w:lang w:val="tr-TR" w:eastAsia="en-US" w:bidi="ar-SA"/>
      </w:rPr>
    </w:lvl>
    <w:lvl w:ilvl="7" w:tplc="B548FBE2">
      <w:numFmt w:val="bullet"/>
      <w:lvlText w:val="•"/>
      <w:lvlJc w:val="left"/>
      <w:pPr>
        <w:ind w:left="6327" w:hanging="360"/>
      </w:pPr>
      <w:rPr>
        <w:rFonts w:hint="default"/>
        <w:lang w:val="tr-TR" w:eastAsia="en-US" w:bidi="ar-SA"/>
      </w:rPr>
    </w:lvl>
    <w:lvl w:ilvl="8" w:tplc="DA9C4C30">
      <w:numFmt w:val="bullet"/>
      <w:lvlText w:val="•"/>
      <w:lvlJc w:val="left"/>
      <w:pPr>
        <w:ind w:left="7337" w:hanging="360"/>
      </w:pPr>
      <w:rPr>
        <w:rFonts w:hint="default"/>
        <w:lang w:val="tr-TR" w:eastAsia="en-US" w:bidi="ar-SA"/>
      </w:rPr>
    </w:lvl>
  </w:abstractNum>
  <w:abstractNum w:abstractNumId="5" w15:restartNumberingAfterBreak="0">
    <w:nsid w:val="26CD38A3"/>
    <w:multiLevelType w:val="hybridMultilevel"/>
    <w:tmpl w:val="EEB4FA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512E06"/>
    <w:multiLevelType w:val="hybridMultilevel"/>
    <w:tmpl w:val="D4FA23F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7BB13D8"/>
    <w:multiLevelType w:val="multilevel"/>
    <w:tmpl w:val="1116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3C609F"/>
    <w:multiLevelType w:val="hybridMultilevel"/>
    <w:tmpl w:val="77F46DEA"/>
    <w:lvl w:ilvl="0" w:tplc="041F0005">
      <w:start w:val="1"/>
      <w:numFmt w:val="bullet"/>
      <w:lvlText w:val=""/>
      <w:lvlJc w:val="left"/>
      <w:pPr>
        <w:ind w:left="720" w:hanging="360"/>
      </w:pPr>
      <w:rPr>
        <w:rFonts w:ascii="Wingdings" w:hAnsi="Wingdings" w:hint="default"/>
      </w:rPr>
    </w:lvl>
    <w:lvl w:ilvl="1" w:tplc="02ACE302">
      <w:numFmt w:val="bullet"/>
      <w:lvlText w:val=""/>
      <w:lvlJc w:val="left"/>
      <w:pPr>
        <w:ind w:left="1440" w:hanging="360"/>
      </w:pPr>
      <w:rPr>
        <w:rFonts w:asciiTheme="minorHAnsi" w:eastAsiaTheme="minorHAnsi" w:hAnsiTheme="minorHAnsi" w:cstheme="minorBid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D16162"/>
    <w:multiLevelType w:val="hybridMultilevel"/>
    <w:tmpl w:val="CE807D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C56F0F"/>
    <w:multiLevelType w:val="hybridMultilevel"/>
    <w:tmpl w:val="DDCC92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8153D5C"/>
    <w:multiLevelType w:val="hybridMultilevel"/>
    <w:tmpl w:val="5C5ED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53241F"/>
    <w:multiLevelType w:val="hybridMultilevel"/>
    <w:tmpl w:val="C792A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B247502"/>
    <w:multiLevelType w:val="hybridMultilevel"/>
    <w:tmpl w:val="FF96DF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1"/>
  </w:num>
  <w:num w:numId="4">
    <w:abstractNumId w:val="7"/>
  </w:num>
  <w:num w:numId="5">
    <w:abstractNumId w:val="13"/>
  </w:num>
  <w:num w:numId="6">
    <w:abstractNumId w:val="1"/>
  </w:num>
  <w:num w:numId="7">
    <w:abstractNumId w:val="3"/>
  </w:num>
  <w:num w:numId="8">
    <w:abstractNumId w:val="4"/>
  </w:num>
  <w:num w:numId="9">
    <w:abstractNumId w:val="2"/>
  </w:num>
  <w:num w:numId="10">
    <w:abstractNumId w:val="9"/>
  </w:num>
  <w:num w:numId="11">
    <w:abstractNumId w:val="5"/>
  </w:num>
  <w:num w:numId="12">
    <w:abstractNumId w:val="10"/>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E7"/>
    <w:rsid w:val="00000355"/>
    <w:rsid w:val="00000FE9"/>
    <w:rsid w:val="00005C9C"/>
    <w:rsid w:val="000117C6"/>
    <w:rsid w:val="000118E0"/>
    <w:rsid w:val="00014939"/>
    <w:rsid w:val="0002032F"/>
    <w:rsid w:val="00020F7D"/>
    <w:rsid w:val="00023EC1"/>
    <w:rsid w:val="0002410D"/>
    <w:rsid w:val="000267C0"/>
    <w:rsid w:val="00030601"/>
    <w:rsid w:val="0003162C"/>
    <w:rsid w:val="000317D4"/>
    <w:rsid w:val="00033AAB"/>
    <w:rsid w:val="00034529"/>
    <w:rsid w:val="00036878"/>
    <w:rsid w:val="000434C2"/>
    <w:rsid w:val="00043A80"/>
    <w:rsid w:val="00044DD7"/>
    <w:rsid w:val="000450A7"/>
    <w:rsid w:val="0004544F"/>
    <w:rsid w:val="000457BB"/>
    <w:rsid w:val="000471DC"/>
    <w:rsid w:val="00051050"/>
    <w:rsid w:val="000520B6"/>
    <w:rsid w:val="00053AAD"/>
    <w:rsid w:val="00053EF4"/>
    <w:rsid w:val="00055C4F"/>
    <w:rsid w:val="00056158"/>
    <w:rsid w:val="00057829"/>
    <w:rsid w:val="00061E27"/>
    <w:rsid w:val="00066F31"/>
    <w:rsid w:val="000712BC"/>
    <w:rsid w:val="00071ED3"/>
    <w:rsid w:val="000725BA"/>
    <w:rsid w:val="000736D7"/>
    <w:rsid w:val="00074A3F"/>
    <w:rsid w:val="00081EE4"/>
    <w:rsid w:val="0008388B"/>
    <w:rsid w:val="000911EF"/>
    <w:rsid w:val="0009197F"/>
    <w:rsid w:val="000A2890"/>
    <w:rsid w:val="000A2CC2"/>
    <w:rsid w:val="000A343B"/>
    <w:rsid w:val="000A41D7"/>
    <w:rsid w:val="000A5E97"/>
    <w:rsid w:val="000A6AC6"/>
    <w:rsid w:val="000A7ACB"/>
    <w:rsid w:val="000B0E65"/>
    <w:rsid w:val="000B1688"/>
    <w:rsid w:val="000B4D0C"/>
    <w:rsid w:val="000B5248"/>
    <w:rsid w:val="000B5331"/>
    <w:rsid w:val="000B5D66"/>
    <w:rsid w:val="000B5D75"/>
    <w:rsid w:val="000B69D4"/>
    <w:rsid w:val="000B7040"/>
    <w:rsid w:val="000B7640"/>
    <w:rsid w:val="000C11C6"/>
    <w:rsid w:val="000C34B8"/>
    <w:rsid w:val="000C37A8"/>
    <w:rsid w:val="000C4966"/>
    <w:rsid w:val="000C4BFB"/>
    <w:rsid w:val="000C4D86"/>
    <w:rsid w:val="000C6F60"/>
    <w:rsid w:val="000C7896"/>
    <w:rsid w:val="000D09C7"/>
    <w:rsid w:val="000D404D"/>
    <w:rsid w:val="000D4B6A"/>
    <w:rsid w:val="000E53D6"/>
    <w:rsid w:val="000E5AF9"/>
    <w:rsid w:val="000F0793"/>
    <w:rsid w:val="000F0F4D"/>
    <w:rsid w:val="000F15DC"/>
    <w:rsid w:val="00101D05"/>
    <w:rsid w:val="00104807"/>
    <w:rsid w:val="00104C9C"/>
    <w:rsid w:val="00107A1E"/>
    <w:rsid w:val="00111A43"/>
    <w:rsid w:val="0011458B"/>
    <w:rsid w:val="00114849"/>
    <w:rsid w:val="001167DD"/>
    <w:rsid w:val="00121D38"/>
    <w:rsid w:val="00123C53"/>
    <w:rsid w:val="001273EF"/>
    <w:rsid w:val="0012783D"/>
    <w:rsid w:val="0013019D"/>
    <w:rsid w:val="001312AB"/>
    <w:rsid w:val="0013190C"/>
    <w:rsid w:val="0013409A"/>
    <w:rsid w:val="001344FB"/>
    <w:rsid w:val="00134D1C"/>
    <w:rsid w:val="00137DAD"/>
    <w:rsid w:val="00137F71"/>
    <w:rsid w:val="001403A9"/>
    <w:rsid w:val="001457AF"/>
    <w:rsid w:val="001458D6"/>
    <w:rsid w:val="00145AC1"/>
    <w:rsid w:val="00146640"/>
    <w:rsid w:val="00153BBC"/>
    <w:rsid w:val="001559B7"/>
    <w:rsid w:val="001564BF"/>
    <w:rsid w:val="00157824"/>
    <w:rsid w:val="00157924"/>
    <w:rsid w:val="0015795C"/>
    <w:rsid w:val="00157AE4"/>
    <w:rsid w:val="00157D18"/>
    <w:rsid w:val="001617D8"/>
    <w:rsid w:val="0016321A"/>
    <w:rsid w:val="001657E4"/>
    <w:rsid w:val="0016760C"/>
    <w:rsid w:val="00167DE7"/>
    <w:rsid w:val="00173647"/>
    <w:rsid w:val="00180187"/>
    <w:rsid w:val="00180944"/>
    <w:rsid w:val="00181CA6"/>
    <w:rsid w:val="0018262C"/>
    <w:rsid w:val="0018523A"/>
    <w:rsid w:val="00185337"/>
    <w:rsid w:val="00190CFB"/>
    <w:rsid w:val="00191608"/>
    <w:rsid w:val="00193C60"/>
    <w:rsid w:val="00194700"/>
    <w:rsid w:val="00196ADB"/>
    <w:rsid w:val="0019792C"/>
    <w:rsid w:val="00197E6F"/>
    <w:rsid w:val="001A17F0"/>
    <w:rsid w:val="001B02DD"/>
    <w:rsid w:val="001B3196"/>
    <w:rsid w:val="001B3679"/>
    <w:rsid w:val="001C043C"/>
    <w:rsid w:val="001C1A31"/>
    <w:rsid w:val="001C2AF6"/>
    <w:rsid w:val="001C41CE"/>
    <w:rsid w:val="001C4430"/>
    <w:rsid w:val="001C5275"/>
    <w:rsid w:val="001C7CC0"/>
    <w:rsid w:val="001D351B"/>
    <w:rsid w:val="001D44ED"/>
    <w:rsid w:val="001D6CA2"/>
    <w:rsid w:val="001D6D56"/>
    <w:rsid w:val="001E2F69"/>
    <w:rsid w:val="001E310F"/>
    <w:rsid w:val="001E35E6"/>
    <w:rsid w:val="001E3BFC"/>
    <w:rsid w:val="001E40DE"/>
    <w:rsid w:val="001E579D"/>
    <w:rsid w:val="001F5413"/>
    <w:rsid w:val="001F6393"/>
    <w:rsid w:val="002004C8"/>
    <w:rsid w:val="00200884"/>
    <w:rsid w:val="002022F6"/>
    <w:rsid w:val="00202E03"/>
    <w:rsid w:val="00206776"/>
    <w:rsid w:val="002115B6"/>
    <w:rsid w:val="00212660"/>
    <w:rsid w:val="00213B55"/>
    <w:rsid w:val="0021486A"/>
    <w:rsid w:val="00214E9C"/>
    <w:rsid w:val="00215491"/>
    <w:rsid w:val="0021599C"/>
    <w:rsid w:val="00223C91"/>
    <w:rsid w:val="002401EF"/>
    <w:rsid w:val="00242842"/>
    <w:rsid w:val="00244CF1"/>
    <w:rsid w:val="00245296"/>
    <w:rsid w:val="00246205"/>
    <w:rsid w:val="002466AD"/>
    <w:rsid w:val="002468EA"/>
    <w:rsid w:val="00246E68"/>
    <w:rsid w:val="00247AF4"/>
    <w:rsid w:val="0026042D"/>
    <w:rsid w:val="002606E8"/>
    <w:rsid w:val="002630C9"/>
    <w:rsid w:val="00275746"/>
    <w:rsid w:val="00276E8D"/>
    <w:rsid w:val="0027719F"/>
    <w:rsid w:val="00282BC2"/>
    <w:rsid w:val="0028333F"/>
    <w:rsid w:val="00283F1A"/>
    <w:rsid w:val="002842D8"/>
    <w:rsid w:val="0028432E"/>
    <w:rsid w:val="00291495"/>
    <w:rsid w:val="0029747F"/>
    <w:rsid w:val="00297A6E"/>
    <w:rsid w:val="00297EE8"/>
    <w:rsid w:val="002A191A"/>
    <w:rsid w:val="002A1991"/>
    <w:rsid w:val="002A3666"/>
    <w:rsid w:val="002A3E46"/>
    <w:rsid w:val="002B2305"/>
    <w:rsid w:val="002B24EA"/>
    <w:rsid w:val="002B55A0"/>
    <w:rsid w:val="002B7119"/>
    <w:rsid w:val="002B7591"/>
    <w:rsid w:val="002C23B0"/>
    <w:rsid w:val="002C2465"/>
    <w:rsid w:val="002C339D"/>
    <w:rsid w:val="002C4DC9"/>
    <w:rsid w:val="002C55CC"/>
    <w:rsid w:val="002C5EB6"/>
    <w:rsid w:val="002C6B34"/>
    <w:rsid w:val="002C7992"/>
    <w:rsid w:val="002D216A"/>
    <w:rsid w:val="002D3452"/>
    <w:rsid w:val="002D350A"/>
    <w:rsid w:val="002D4218"/>
    <w:rsid w:val="002D44FB"/>
    <w:rsid w:val="002D640F"/>
    <w:rsid w:val="002D7758"/>
    <w:rsid w:val="002E3D8D"/>
    <w:rsid w:val="002E55A6"/>
    <w:rsid w:val="002E731D"/>
    <w:rsid w:val="002E7BAF"/>
    <w:rsid w:val="002E7E4E"/>
    <w:rsid w:val="002F10FB"/>
    <w:rsid w:val="002F3CF0"/>
    <w:rsid w:val="002F57B1"/>
    <w:rsid w:val="002F6116"/>
    <w:rsid w:val="002F6504"/>
    <w:rsid w:val="002F66B9"/>
    <w:rsid w:val="002F7953"/>
    <w:rsid w:val="00302493"/>
    <w:rsid w:val="003050A6"/>
    <w:rsid w:val="00306DCF"/>
    <w:rsid w:val="00306F04"/>
    <w:rsid w:val="003070A7"/>
    <w:rsid w:val="00307808"/>
    <w:rsid w:val="0031192D"/>
    <w:rsid w:val="00314C2E"/>
    <w:rsid w:val="00317CD9"/>
    <w:rsid w:val="003203E7"/>
    <w:rsid w:val="00320C71"/>
    <w:rsid w:val="00321A69"/>
    <w:rsid w:val="00322E09"/>
    <w:rsid w:val="00327B9D"/>
    <w:rsid w:val="003300A1"/>
    <w:rsid w:val="0033037C"/>
    <w:rsid w:val="00330C30"/>
    <w:rsid w:val="00331236"/>
    <w:rsid w:val="0033146F"/>
    <w:rsid w:val="00331A35"/>
    <w:rsid w:val="0033490F"/>
    <w:rsid w:val="00335E84"/>
    <w:rsid w:val="003373CC"/>
    <w:rsid w:val="0033769C"/>
    <w:rsid w:val="00337769"/>
    <w:rsid w:val="00340F10"/>
    <w:rsid w:val="00341C2F"/>
    <w:rsid w:val="00342896"/>
    <w:rsid w:val="00343787"/>
    <w:rsid w:val="003477DB"/>
    <w:rsid w:val="00350417"/>
    <w:rsid w:val="00354FBD"/>
    <w:rsid w:val="0036158D"/>
    <w:rsid w:val="00364928"/>
    <w:rsid w:val="003649B0"/>
    <w:rsid w:val="00364ACD"/>
    <w:rsid w:val="0036603A"/>
    <w:rsid w:val="003676ED"/>
    <w:rsid w:val="00367D62"/>
    <w:rsid w:val="00376F1B"/>
    <w:rsid w:val="00383B37"/>
    <w:rsid w:val="0038574E"/>
    <w:rsid w:val="00385CE7"/>
    <w:rsid w:val="00392C7E"/>
    <w:rsid w:val="0039477F"/>
    <w:rsid w:val="0039630C"/>
    <w:rsid w:val="00396B2F"/>
    <w:rsid w:val="003971FD"/>
    <w:rsid w:val="003979B3"/>
    <w:rsid w:val="003A478E"/>
    <w:rsid w:val="003A4F1B"/>
    <w:rsid w:val="003A7A16"/>
    <w:rsid w:val="003B1CF2"/>
    <w:rsid w:val="003B2035"/>
    <w:rsid w:val="003B233D"/>
    <w:rsid w:val="003B2453"/>
    <w:rsid w:val="003B6BCB"/>
    <w:rsid w:val="003C3A64"/>
    <w:rsid w:val="003C657A"/>
    <w:rsid w:val="003C7A44"/>
    <w:rsid w:val="003C7D12"/>
    <w:rsid w:val="003D1787"/>
    <w:rsid w:val="003D4007"/>
    <w:rsid w:val="003D465E"/>
    <w:rsid w:val="003D473F"/>
    <w:rsid w:val="003D6373"/>
    <w:rsid w:val="003D6A18"/>
    <w:rsid w:val="003E4F8B"/>
    <w:rsid w:val="003E6549"/>
    <w:rsid w:val="003E6968"/>
    <w:rsid w:val="00402E60"/>
    <w:rsid w:val="00405F99"/>
    <w:rsid w:val="00407ECE"/>
    <w:rsid w:val="00413DB4"/>
    <w:rsid w:val="00414E64"/>
    <w:rsid w:val="00416E1C"/>
    <w:rsid w:val="00417785"/>
    <w:rsid w:val="004210C9"/>
    <w:rsid w:val="00427C1B"/>
    <w:rsid w:val="004307EF"/>
    <w:rsid w:val="00432F99"/>
    <w:rsid w:val="00432FE8"/>
    <w:rsid w:val="00434648"/>
    <w:rsid w:val="00434CDF"/>
    <w:rsid w:val="004411FD"/>
    <w:rsid w:val="00441B04"/>
    <w:rsid w:val="004428CF"/>
    <w:rsid w:val="0044311E"/>
    <w:rsid w:val="00443FF3"/>
    <w:rsid w:val="004457F0"/>
    <w:rsid w:val="00447C85"/>
    <w:rsid w:val="00452B95"/>
    <w:rsid w:val="00453326"/>
    <w:rsid w:val="00454E91"/>
    <w:rsid w:val="00456211"/>
    <w:rsid w:val="00457150"/>
    <w:rsid w:val="00460599"/>
    <w:rsid w:val="0046305E"/>
    <w:rsid w:val="0046355F"/>
    <w:rsid w:val="00464F13"/>
    <w:rsid w:val="00465F5E"/>
    <w:rsid w:val="00470335"/>
    <w:rsid w:val="004703BB"/>
    <w:rsid w:val="00470507"/>
    <w:rsid w:val="0047069B"/>
    <w:rsid w:val="0047097C"/>
    <w:rsid w:val="0047157C"/>
    <w:rsid w:val="00474D91"/>
    <w:rsid w:val="004752E2"/>
    <w:rsid w:val="00475842"/>
    <w:rsid w:val="004770D8"/>
    <w:rsid w:val="0047738F"/>
    <w:rsid w:val="004823C0"/>
    <w:rsid w:val="00485BC7"/>
    <w:rsid w:val="0048711E"/>
    <w:rsid w:val="0049038D"/>
    <w:rsid w:val="0049132A"/>
    <w:rsid w:val="0049295A"/>
    <w:rsid w:val="0049308F"/>
    <w:rsid w:val="004949C9"/>
    <w:rsid w:val="00497C4F"/>
    <w:rsid w:val="00497EE0"/>
    <w:rsid w:val="004A022E"/>
    <w:rsid w:val="004A14AC"/>
    <w:rsid w:val="004A5123"/>
    <w:rsid w:val="004B0808"/>
    <w:rsid w:val="004B1AAE"/>
    <w:rsid w:val="004B5EEF"/>
    <w:rsid w:val="004B7909"/>
    <w:rsid w:val="004C1107"/>
    <w:rsid w:val="004C223C"/>
    <w:rsid w:val="004C3942"/>
    <w:rsid w:val="004C5FA9"/>
    <w:rsid w:val="004C74AA"/>
    <w:rsid w:val="004C7B4A"/>
    <w:rsid w:val="004D0024"/>
    <w:rsid w:val="004D0A91"/>
    <w:rsid w:val="004D1532"/>
    <w:rsid w:val="004D2135"/>
    <w:rsid w:val="004D2290"/>
    <w:rsid w:val="004D76A1"/>
    <w:rsid w:val="004E0850"/>
    <w:rsid w:val="004E133E"/>
    <w:rsid w:val="004E14BE"/>
    <w:rsid w:val="004E3D4B"/>
    <w:rsid w:val="004E61E8"/>
    <w:rsid w:val="004F4B1C"/>
    <w:rsid w:val="004F70F7"/>
    <w:rsid w:val="0050070A"/>
    <w:rsid w:val="00500AF6"/>
    <w:rsid w:val="00501C65"/>
    <w:rsid w:val="00503ABE"/>
    <w:rsid w:val="005066B3"/>
    <w:rsid w:val="00510B1B"/>
    <w:rsid w:val="00511A8B"/>
    <w:rsid w:val="00512377"/>
    <w:rsid w:val="00512581"/>
    <w:rsid w:val="005126BD"/>
    <w:rsid w:val="005134FC"/>
    <w:rsid w:val="0051367A"/>
    <w:rsid w:val="00513D47"/>
    <w:rsid w:val="005146EA"/>
    <w:rsid w:val="005152AD"/>
    <w:rsid w:val="00515502"/>
    <w:rsid w:val="00516952"/>
    <w:rsid w:val="00516D6E"/>
    <w:rsid w:val="00517577"/>
    <w:rsid w:val="005213E3"/>
    <w:rsid w:val="00521D48"/>
    <w:rsid w:val="005230C8"/>
    <w:rsid w:val="0052699F"/>
    <w:rsid w:val="0053019D"/>
    <w:rsid w:val="00531247"/>
    <w:rsid w:val="00534930"/>
    <w:rsid w:val="00534AB1"/>
    <w:rsid w:val="00542EB2"/>
    <w:rsid w:val="00542FF5"/>
    <w:rsid w:val="005431BC"/>
    <w:rsid w:val="005440D5"/>
    <w:rsid w:val="00545C0B"/>
    <w:rsid w:val="00546C15"/>
    <w:rsid w:val="00547B13"/>
    <w:rsid w:val="005513F7"/>
    <w:rsid w:val="005527A1"/>
    <w:rsid w:val="005540FB"/>
    <w:rsid w:val="00556CB4"/>
    <w:rsid w:val="0055789E"/>
    <w:rsid w:val="0056060C"/>
    <w:rsid w:val="005627C6"/>
    <w:rsid w:val="00562F8C"/>
    <w:rsid w:val="00564F41"/>
    <w:rsid w:val="00565CF9"/>
    <w:rsid w:val="00570AEE"/>
    <w:rsid w:val="00571186"/>
    <w:rsid w:val="005719FA"/>
    <w:rsid w:val="00573B7E"/>
    <w:rsid w:val="00575190"/>
    <w:rsid w:val="005778E1"/>
    <w:rsid w:val="00580A80"/>
    <w:rsid w:val="00583AEC"/>
    <w:rsid w:val="00584075"/>
    <w:rsid w:val="00587696"/>
    <w:rsid w:val="00590B37"/>
    <w:rsid w:val="00592259"/>
    <w:rsid w:val="00595187"/>
    <w:rsid w:val="005973BA"/>
    <w:rsid w:val="00597719"/>
    <w:rsid w:val="00597C7F"/>
    <w:rsid w:val="005A001C"/>
    <w:rsid w:val="005A1004"/>
    <w:rsid w:val="005A23B6"/>
    <w:rsid w:val="005A27B1"/>
    <w:rsid w:val="005A5145"/>
    <w:rsid w:val="005A62D5"/>
    <w:rsid w:val="005B1182"/>
    <w:rsid w:val="005B147E"/>
    <w:rsid w:val="005B2483"/>
    <w:rsid w:val="005B76E8"/>
    <w:rsid w:val="005C1702"/>
    <w:rsid w:val="005C1C00"/>
    <w:rsid w:val="005C3D19"/>
    <w:rsid w:val="005C5BA5"/>
    <w:rsid w:val="005C7079"/>
    <w:rsid w:val="005D062F"/>
    <w:rsid w:val="005D0630"/>
    <w:rsid w:val="005D0E8D"/>
    <w:rsid w:val="005D2BD6"/>
    <w:rsid w:val="005D3AD4"/>
    <w:rsid w:val="005D4983"/>
    <w:rsid w:val="005E09DC"/>
    <w:rsid w:val="005E18EB"/>
    <w:rsid w:val="005E3601"/>
    <w:rsid w:val="005E46E2"/>
    <w:rsid w:val="005E61FC"/>
    <w:rsid w:val="005F24E7"/>
    <w:rsid w:val="005F64F7"/>
    <w:rsid w:val="006044F1"/>
    <w:rsid w:val="00604D82"/>
    <w:rsid w:val="00605DE3"/>
    <w:rsid w:val="00610625"/>
    <w:rsid w:val="00611861"/>
    <w:rsid w:val="00615C7E"/>
    <w:rsid w:val="006167D7"/>
    <w:rsid w:val="00616F2D"/>
    <w:rsid w:val="0062130F"/>
    <w:rsid w:val="006216CC"/>
    <w:rsid w:val="0062242E"/>
    <w:rsid w:val="00622CD8"/>
    <w:rsid w:val="006238D0"/>
    <w:rsid w:val="00626B98"/>
    <w:rsid w:val="0062720A"/>
    <w:rsid w:val="0062748F"/>
    <w:rsid w:val="00635981"/>
    <w:rsid w:val="0064011F"/>
    <w:rsid w:val="0064251D"/>
    <w:rsid w:val="0064277C"/>
    <w:rsid w:val="0064315E"/>
    <w:rsid w:val="00644DB2"/>
    <w:rsid w:val="00644E32"/>
    <w:rsid w:val="00647622"/>
    <w:rsid w:val="00650CE1"/>
    <w:rsid w:val="00650DB7"/>
    <w:rsid w:val="00652BB2"/>
    <w:rsid w:val="00654166"/>
    <w:rsid w:val="006579C8"/>
    <w:rsid w:val="0066515C"/>
    <w:rsid w:val="0067015A"/>
    <w:rsid w:val="00670899"/>
    <w:rsid w:val="00672053"/>
    <w:rsid w:val="00673A37"/>
    <w:rsid w:val="00675C81"/>
    <w:rsid w:val="00676761"/>
    <w:rsid w:val="00681BAC"/>
    <w:rsid w:val="00682CD1"/>
    <w:rsid w:val="00684391"/>
    <w:rsid w:val="0068504D"/>
    <w:rsid w:val="00685843"/>
    <w:rsid w:val="0068690E"/>
    <w:rsid w:val="00686BAF"/>
    <w:rsid w:val="0068700A"/>
    <w:rsid w:val="00687640"/>
    <w:rsid w:val="0069036B"/>
    <w:rsid w:val="0069426F"/>
    <w:rsid w:val="0069448E"/>
    <w:rsid w:val="006A12ED"/>
    <w:rsid w:val="006A1789"/>
    <w:rsid w:val="006A2BCC"/>
    <w:rsid w:val="006A3075"/>
    <w:rsid w:val="006A3A94"/>
    <w:rsid w:val="006B2AF5"/>
    <w:rsid w:val="006B444A"/>
    <w:rsid w:val="006B747A"/>
    <w:rsid w:val="006B7E60"/>
    <w:rsid w:val="006C0A87"/>
    <w:rsid w:val="006C2A8B"/>
    <w:rsid w:val="006C4286"/>
    <w:rsid w:val="006C44B6"/>
    <w:rsid w:val="006D036C"/>
    <w:rsid w:val="006D08CC"/>
    <w:rsid w:val="006D0CC4"/>
    <w:rsid w:val="006D3BDE"/>
    <w:rsid w:val="006D416D"/>
    <w:rsid w:val="006E0643"/>
    <w:rsid w:val="006E08B1"/>
    <w:rsid w:val="006E1B99"/>
    <w:rsid w:val="006E20C4"/>
    <w:rsid w:val="006E25AA"/>
    <w:rsid w:val="006E30AD"/>
    <w:rsid w:val="006E3420"/>
    <w:rsid w:val="006F408C"/>
    <w:rsid w:val="006F4386"/>
    <w:rsid w:val="006F627A"/>
    <w:rsid w:val="006F6D62"/>
    <w:rsid w:val="00700249"/>
    <w:rsid w:val="007006F6"/>
    <w:rsid w:val="00706606"/>
    <w:rsid w:val="00706A86"/>
    <w:rsid w:val="00710409"/>
    <w:rsid w:val="00713C36"/>
    <w:rsid w:val="007149ED"/>
    <w:rsid w:val="0071665F"/>
    <w:rsid w:val="007168A6"/>
    <w:rsid w:val="0072328D"/>
    <w:rsid w:val="007277E4"/>
    <w:rsid w:val="00731356"/>
    <w:rsid w:val="0073232E"/>
    <w:rsid w:val="00732BD6"/>
    <w:rsid w:val="00732EC5"/>
    <w:rsid w:val="00733DB5"/>
    <w:rsid w:val="007351F2"/>
    <w:rsid w:val="00737F2D"/>
    <w:rsid w:val="00745030"/>
    <w:rsid w:val="00746267"/>
    <w:rsid w:val="0074743C"/>
    <w:rsid w:val="00750F11"/>
    <w:rsid w:val="00751919"/>
    <w:rsid w:val="007552CC"/>
    <w:rsid w:val="00760F9C"/>
    <w:rsid w:val="00761EF2"/>
    <w:rsid w:val="007624C9"/>
    <w:rsid w:val="007626AC"/>
    <w:rsid w:val="00764354"/>
    <w:rsid w:val="00764DBB"/>
    <w:rsid w:val="0076559D"/>
    <w:rsid w:val="007729DC"/>
    <w:rsid w:val="0077320D"/>
    <w:rsid w:val="00777630"/>
    <w:rsid w:val="007814F2"/>
    <w:rsid w:val="00790D6D"/>
    <w:rsid w:val="007A08C2"/>
    <w:rsid w:val="007A1158"/>
    <w:rsid w:val="007A21EC"/>
    <w:rsid w:val="007A3AA0"/>
    <w:rsid w:val="007A637D"/>
    <w:rsid w:val="007B0754"/>
    <w:rsid w:val="007B0D6B"/>
    <w:rsid w:val="007B11D9"/>
    <w:rsid w:val="007B1629"/>
    <w:rsid w:val="007B1B25"/>
    <w:rsid w:val="007B2EDB"/>
    <w:rsid w:val="007B4A74"/>
    <w:rsid w:val="007B5F0D"/>
    <w:rsid w:val="007B6FD4"/>
    <w:rsid w:val="007B75AA"/>
    <w:rsid w:val="007B76AB"/>
    <w:rsid w:val="007B7B6A"/>
    <w:rsid w:val="007C0AAD"/>
    <w:rsid w:val="007C202E"/>
    <w:rsid w:val="007C5424"/>
    <w:rsid w:val="007C7DD1"/>
    <w:rsid w:val="007D032D"/>
    <w:rsid w:val="007D0345"/>
    <w:rsid w:val="007D10D6"/>
    <w:rsid w:val="007D4470"/>
    <w:rsid w:val="007D60EC"/>
    <w:rsid w:val="007D788C"/>
    <w:rsid w:val="007E0DEE"/>
    <w:rsid w:val="007E17BC"/>
    <w:rsid w:val="007E2976"/>
    <w:rsid w:val="007E4153"/>
    <w:rsid w:val="007E62E3"/>
    <w:rsid w:val="007F1EC5"/>
    <w:rsid w:val="007F31F1"/>
    <w:rsid w:val="007F387B"/>
    <w:rsid w:val="007F4273"/>
    <w:rsid w:val="007F43D0"/>
    <w:rsid w:val="00802487"/>
    <w:rsid w:val="00807BC7"/>
    <w:rsid w:val="00810CC7"/>
    <w:rsid w:val="0081235F"/>
    <w:rsid w:val="0082477A"/>
    <w:rsid w:val="008247E1"/>
    <w:rsid w:val="00825390"/>
    <w:rsid w:val="0082702E"/>
    <w:rsid w:val="00830744"/>
    <w:rsid w:val="00830F09"/>
    <w:rsid w:val="0083160E"/>
    <w:rsid w:val="00832D08"/>
    <w:rsid w:val="00834D7F"/>
    <w:rsid w:val="0083600B"/>
    <w:rsid w:val="00836742"/>
    <w:rsid w:val="008370F1"/>
    <w:rsid w:val="00837768"/>
    <w:rsid w:val="00840B78"/>
    <w:rsid w:val="008467C2"/>
    <w:rsid w:val="0084769C"/>
    <w:rsid w:val="008544FD"/>
    <w:rsid w:val="00856182"/>
    <w:rsid w:val="008620E3"/>
    <w:rsid w:val="00862958"/>
    <w:rsid w:val="0086358E"/>
    <w:rsid w:val="00863994"/>
    <w:rsid w:val="00864222"/>
    <w:rsid w:val="0086703A"/>
    <w:rsid w:val="008710CD"/>
    <w:rsid w:val="00873FD0"/>
    <w:rsid w:val="0087613B"/>
    <w:rsid w:val="00876A4F"/>
    <w:rsid w:val="00880720"/>
    <w:rsid w:val="00882404"/>
    <w:rsid w:val="0088447F"/>
    <w:rsid w:val="008845C2"/>
    <w:rsid w:val="00887EAD"/>
    <w:rsid w:val="00891694"/>
    <w:rsid w:val="00893A14"/>
    <w:rsid w:val="00893DE9"/>
    <w:rsid w:val="00895BC5"/>
    <w:rsid w:val="008965D5"/>
    <w:rsid w:val="008974C2"/>
    <w:rsid w:val="008A0FCF"/>
    <w:rsid w:val="008A3BAF"/>
    <w:rsid w:val="008A4D9C"/>
    <w:rsid w:val="008B3BD0"/>
    <w:rsid w:val="008B446F"/>
    <w:rsid w:val="008B685B"/>
    <w:rsid w:val="008B6A87"/>
    <w:rsid w:val="008B79D5"/>
    <w:rsid w:val="008C2380"/>
    <w:rsid w:val="008C3484"/>
    <w:rsid w:val="008C3F06"/>
    <w:rsid w:val="008C5D18"/>
    <w:rsid w:val="008C7114"/>
    <w:rsid w:val="008C7393"/>
    <w:rsid w:val="008D01F5"/>
    <w:rsid w:val="008D45E6"/>
    <w:rsid w:val="008E07A1"/>
    <w:rsid w:val="008E1B1D"/>
    <w:rsid w:val="008E2714"/>
    <w:rsid w:val="008E59A1"/>
    <w:rsid w:val="008F199B"/>
    <w:rsid w:val="008F3F19"/>
    <w:rsid w:val="008F414C"/>
    <w:rsid w:val="008F4548"/>
    <w:rsid w:val="008F5B8A"/>
    <w:rsid w:val="008F5E98"/>
    <w:rsid w:val="008F5EFB"/>
    <w:rsid w:val="008F63C9"/>
    <w:rsid w:val="0090197D"/>
    <w:rsid w:val="00901EB2"/>
    <w:rsid w:val="00902CB9"/>
    <w:rsid w:val="00904415"/>
    <w:rsid w:val="00910976"/>
    <w:rsid w:val="0091129C"/>
    <w:rsid w:val="00911A32"/>
    <w:rsid w:val="00915D7E"/>
    <w:rsid w:val="0091666F"/>
    <w:rsid w:val="00920A76"/>
    <w:rsid w:val="00921CEC"/>
    <w:rsid w:val="00922D0A"/>
    <w:rsid w:val="00924C0E"/>
    <w:rsid w:val="009303FD"/>
    <w:rsid w:val="00937358"/>
    <w:rsid w:val="00942072"/>
    <w:rsid w:val="00944543"/>
    <w:rsid w:val="009460A5"/>
    <w:rsid w:val="0094759F"/>
    <w:rsid w:val="00951103"/>
    <w:rsid w:val="00951375"/>
    <w:rsid w:val="00951425"/>
    <w:rsid w:val="00951FB7"/>
    <w:rsid w:val="009546B8"/>
    <w:rsid w:val="00956236"/>
    <w:rsid w:val="00956F9B"/>
    <w:rsid w:val="009625B6"/>
    <w:rsid w:val="0096388F"/>
    <w:rsid w:val="00965D2C"/>
    <w:rsid w:val="00966F2F"/>
    <w:rsid w:val="00966F68"/>
    <w:rsid w:val="0096757A"/>
    <w:rsid w:val="00967FA4"/>
    <w:rsid w:val="00972ECB"/>
    <w:rsid w:val="00972FBD"/>
    <w:rsid w:val="00975857"/>
    <w:rsid w:val="00976252"/>
    <w:rsid w:val="0097668F"/>
    <w:rsid w:val="009814E7"/>
    <w:rsid w:val="009832E4"/>
    <w:rsid w:val="00986D66"/>
    <w:rsid w:val="009873CC"/>
    <w:rsid w:val="009908D9"/>
    <w:rsid w:val="00990CBF"/>
    <w:rsid w:val="00992FB5"/>
    <w:rsid w:val="009945F2"/>
    <w:rsid w:val="00996513"/>
    <w:rsid w:val="009A28ED"/>
    <w:rsid w:val="009A2F13"/>
    <w:rsid w:val="009A334D"/>
    <w:rsid w:val="009A4854"/>
    <w:rsid w:val="009A7173"/>
    <w:rsid w:val="009A7C74"/>
    <w:rsid w:val="009B77D8"/>
    <w:rsid w:val="009C500D"/>
    <w:rsid w:val="009C6218"/>
    <w:rsid w:val="009D0D83"/>
    <w:rsid w:val="009D29E3"/>
    <w:rsid w:val="009D2B82"/>
    <w:rsid w:val="009D345D"/>
    <w:rsid w:val="009D35EF"/>
    <w:rsid w:val="009D393D"/>
    <w:rsid w:val="009D3AB3"/>
    <w:rsid w:val="009D3FBB"/>
    <w:rsid w:val="009D55D9"/>
    <w:rsid w:val="009D745D"/>
    <w:rsid w:val="009E0636"/>
    <w:rsid w:val="009E430A"/>
    <w:rsid w:val="009F0803"/>
    <w:rsid w:val="009F5C3C"/>
    <w:rsid w:val="009F653B"/>
    <w:rsid w:val="009F69C8"/>
    <w:rsid w:val="009F6AF6"/>
    <w:rsid w:val="009F7DA4"/>
    <w:rsid w:val="00A00F64"/>
    <w:rsid w:val="00A01F10"/>
    <w:rsid w:val="00A0284A"/>
    <w:rsid w:val="00A03569"/>
    <w:rsid w:val="00A04341"/>
    <w:rsid w:val="00A05AA8"/>
    <w:rsid w:val="00A07DCF"/>
    <w:rsid w:val="00A1122C"/>
    <w:rsid w:val="00A15654"/>
    <w:rsid w:val="00A20542"/>
    <w:rsid w:val="00A2258F"/>
    <w:rsid w:val="00A33AD1"/>
    <w:rsid w:val="00A34394"/>
    <w:rsid w:val="00A36B6C"/>
    <w:rsid w:val="00A36BBD"/>
    <w:rsid w:val="00A4333E"/>
    <w:rsid w:val="00A46C00"/>
    <w:rsid w:val="00A47E41"/>
    <w:rsid w:val="00A51A3B"/>
    <w:rsid w:val="00A52064"/>
    <w:rsid w:val="00A523EB"/>
    <w:rsid w:val="00A536E7"/>
    <w:rsid w:val="00A53D8E"/>
    <w:rsid w:val="00A53F9C"/>
    <w:rsid w:val="00A54151"/>
    <w:rsid w:val="00A542AF"/>
    <w:rsid w:val="00A54F5A"/>
    <w:rsid w:val="00A54F97"/>
    <w:rsid w:val="00A56015"/>
    <w:rsid w:val="00A572C8"/>
    <w:rsid w:val="00A57C79"/>
    <w:rsid w:val="00A620E7"/>
    <w:rsid w:val="00A633C0"/>
    <w:rsid w:val="00A642AD"/>
    <w:rsid w:val="00A65698"/>
    <w:rsid w:val="00A66287"/>
    <w:rsid w:val="00A703A4"/>
    <w:rsid w:val="00A7122B"/>
    <w:rsid w:val="00A725D6"/>
    <w:rsid w:val="00A72B96"/>
    <w:rsid w:val="00A72E1E"/>
    <w:rsid w:val="00A77B9B"/>
    <w:rsid w:val="00A808D3"/>
    <w:rsid w:val="00A8236F"/>
    <w:rsid w:val="00A82E77"/>
    <w:rsid w:val="00A83325"/>
    <w:rsid w:val="00A83FD4"/>
    <w:rsid w:val="00A85EAF"/>
    <w:rsid w:val="00A867C4"/>
    <w:rsid w:val="00A93186"/>
    <w:rsid w:val="00A93FCC"/>
    <w:rsid w:val="00A9721B"/>
    <w:rsid w:val="00AA09D5"/>
    <w:rsid w:val="00AA23A3"/>
    <w:rsid w:val="00AA264B"/>
    <w:rsid w:val="00AA4FD9"/>
    <w:rsid w:val="00AB3732"/>
    <w:rsid w:val="00AB3BAD"/>
    <w:rsid w:val="00AB4EF5"/>
    <w:rsid w:val="00AB68E1"/>
    <w:rsid w:val="00AB7C3E"/>
    <w:rsid w:val="00AC26F9"/>
    <w:rsid w:val="00AC2C43"/>
    <w:rsid w:val="00AC426D"/>
    <w:rsid w:val="00AC42EE"/>
    <w:rsid w:val="00AC56B3"/>
    <w:rsid w:val="00AC6BBA"/>
    <w:rsid w:val="00AC773B"/>
    <w:rsid w:val="00AC77DE"/>
    <w:rsid w:val="00AC7FDA"/>
    <w:rsid w:val="00AD0832"/>
    <w:rsid w:val="00AD14FB"/>
    <w:rsid w:val="00AD3C13"/>
    <w:rsid w:val="00AD584B"/>
    <w:rsid w:val="00AD5F92"/>
    <w:rsid w:val="00AD6353"/>
    <w:rsid w:val="00AD7961"/>
    <w:rsid w:val="00AE0182"/>
    <w:rsid w:val="00AE0BF7"/>
    <w:rsid w:val="00AE0E83"/>
    <w:rsid w:val="00AE3BCA"/>
    <w:rsid w:val="00AE3D1A"/>
    <w:rsid w:val="00AE491E"/>
    <w:rsid w:val="00AE7727"/>
    <w:rsid w:val="00AE77B7"/>
    <w:rsid w:val="00AF0093"/>
    <w:rsid w:val="00AF05B6"/>
    <w:rsid w:val="00AF0CF8"/>
    <w:rsid w:val="00AF1075"/>
    <w:rsid w:val="00AF37F9"/>
    <w:rsid w:val="00AF7378"/>
    <w:rsid w:val="00B00571"/>
    <w:rsid w:val="00B03061"/>
    <w:rsid w:val="00B03462"/>
    <w:rsid w:val="00B03E3A"/>
    <w:rsid w:val="00B03E3E"/>
    <w:rsid w:val="00B0539E"/>
    <w:rsid w:val="00B058AA"/>
    <w:rsid w:val="00B066E4"/>
    <w:rsid w:val="00B0696E"/>
    <w:rsid w:val="00B07B82"/>
    <w:rsid w:val="00B131EA"/>
    <w:rsid w:val="00B17E2A"/>
    <w:rsid w:val="00B214F2"/>
    <w:rsid w:val="00B21746"/>
    <w:rsid w:val="00B24CAD"/>
    <w:rsid w:val="00B31A7D"/>
    <w:rsid w:val="00B32815"/>
    <w:rsid w:val="00B32BCA"/>
    <w:rsid w:val="00B367CA"/>
    <w:rsid w:val="00B379FD"/>
    <w:rsid w:val="00B408FD"/>
    <w:rsid w:val="00B451D3"/>
    <w:rsid w:val="00B45A0B"/>
    <w:rsid w:val="00B507D9"/>
    <w:rsid w:val="00B51EC7"/>
    <w:rsid w:val="00B541A3"/>
    <w:rsid w:val="00B54509"/>
    <w:rsid w:val="00B5766F"/>
    <w:rsid w:val="00B5776C"/>
    <w:rsid w:val="00B60245"/>
    <w:rsid w:val="00B604D7"/>
    <w:rsid w:val="00B615AC"/>
    <w:rsid w:val="00B62C16"/>
    <w:rsid w:val="00B71A52"/>
    <w:rsid w:val="00B7286D"/>
    <w:rsid w:val="00B74B92"/>
    <w:rsid w:val="00B807FB"/>
    <w:rsid w:val="00B83C1C"/>
    <w:rsid w:val="00B913EA"/>
    <w:rsid w:val="00B915E6"/>
    <w:rsid w:val="00B925F5"/>
    <w:rsid w:val="00B93188"/>
    <w:rsid w:val="00B93E5D"/>
    <w:rsid w:val="00B94AE9"/>
    <w:rsid w:val="00B952AB"/>
    <w:rsid w:val="00B97958"/>
    <w:rsid w:val="00BA06F1"/>
    <w:rsid w:val="00BA13DB"/>
    <w:rsid w:val="00BA5F74"/>
    <w:rsid w:val="00BA7FAC"/>
    <w:rsid w:val="00BB0320"/>
    <w:rsid w:val="00BB0482"/>
    <w:rsid w:val="00BB367C"/>
    <w:rsid w:val="00BB3E81"/>
    <w:rsid w:val="00BB4047"/>
    <w:rsid w:val="00BB4257"/>
    <w:rsid w:val="00BB7383"/>
    <w:rsid w:val="00BB7E51"/>
    <w:rsid w:val="00BC008F"/>
    <w:rsid w:val="00BC1707"/>
    <w:rsid w:val="00BC2193"/>
    <w:rsid w:val="00BC3407"/>
    <w:rsid w:val="00BC5569"/>
    <w:rsid w:val="00BC638F"/>
    <w:rsid w:val="00BD4752"/>
    <w:rsid w:val="00BD7EEF"/>
    <w:rsid w:val="00BE2388"/>
    <w:rsid w:val="00BE6BDC"/>
    <w:rsid w:val="00BE6E93"/>
    <w:rsid w:val="00BE7ACE"/>
    <w:rsid w:val="00BF14C7"/>
    <w:rsid w:val="00BF1A87"/>
    <w:rsid w:val="00BF1F9B"/>
    <w:rsid w:val="00BF25C1"/>
    <w:rsid w:val="00BF3E8C"/>
    <w:rsid w:val="00BF6F8B"/>
    <w:rsid w:val="00BF7A77"/>
    <w:rsid w:val="00C028C9"/>
    <w:rsid w:val="00C11769"/>
    <w:rsid w:val="00C20B1F"/>
    <w:rsid w:val="00C252A0"/>
    <w:rsid w:val="00C2642B"/>
    <w:rsid w:val="00C277B4"/>
    <w:rsid w:val="00C3158B"/>
    <w:rsid w:val="00C347B1"/>
    <w:rsid w:val="00C3609E"/>
    <w:rsid w:val="00C4675D"/>
    <w:rsid w:val="00C50784"/>
    <w:rsid w:val="00C50C35"/>
    <w:rsid w:val="00C51AE9"/>
    <w:rsid w:val="00C53164"/>
    <w:rsid w:val="00C53418"/>
    <w:rsid w:val="00C53BB4"/>
    <w:rsid w:val="00C54E35"/>
    <w:rsid w:val="00C55B4B"/>
    <w:rsid w:val="00C56D5D"/>
    <w:rsid w:val="00C56E47"/>
    <w:rsid w:val="00C57149"/>
    <w:rsid w:val="00C5729A"/>
    <w:rsid w:val="00C57B86"/>
    <w:rsid w:val="00C57CDF"/>
    <w:rsid w:val="00C607EB"/>
    <w:rsid w:val="00C624A8"/>
    <w:rsid w:val="00C62DEC"/>
    <w:rsid w:val="00C65DC3"/>
    <w:rsid w:val="00C65F2D"/>
    <w:rsid w:val="00C67A29"/>
    <w:rsid w:val="00C67C69"/>
    <w:rsid w:val="00C708E7"/>
    <w:rsid w:val="00C70A12"/>
    <w:rsid w:val="00C73A8A"/>
    <w:rsid w:val="00C75C9F"/>
    <w:rsid w:val="00C769C9"/>
    <w:rsid w:val="00C76A8B"/>
    <w:rsid w:val="00C80121"/>
    <w:rsid w:val="00C82C6E"/>
    <w:rsid w:val="00C8345E"/>
    <w:rsid w:val="00C85FD3"/>
    <w:rsid w:val="00C864F2"/>
    <w:rsid w:val="00C91761"/>
    <w:rsid w:val="00C920E8"/>
    <w:rsid w:val="00C93976"/>
    <w:rsid w:val="00C97734"/>
    <w:rsid w:val="00C97E21"/>
    <w:rsid w:val="00CA2576"/>
    <w:rsid w:val="00CA288B"/>
    <w:rsid w:val="00CA2A61"/>
    <w:rsid w:val="00CA2ADF"/>
    <w:rsid w:val="00CA31C4"/>
    <w:rsid w:val="00CA3504"/>
    <w:rsid w:val="00CA3811"/>
    <w:rsid w:val="00CA3A7D"/>
    <w:rsid w:val="00CA454E"/>
    <w:rsid w:val="00CA5BAB"/>
    <w:rsid w:val="00CA5C2C"/>
    <w:rsid w:val="00CA78C8"/>
    <w:rsid w:val="00CB0416"/>
    <w:rsid w:val="00CB1364"/>
    <w:rsid w:val="00CB4C47"/>
    <w:rsid w:val="00CB56A6"/>
    <w:rsid w:val="00CC0D52"/>
    <w:rsid w:val="00CC1106"/>
    <w:rsid w:val="00CD1631"/>
    <w:rsid w:val="00CD16CE"/>
    <w:rsid w:val="00CD4B58"/>
    <w:rsid w:val="00CD53C0"/>
    <w:rsid w:val="00CE0FC6"/>
    <w:rsid w:val="00CE25D8"/>
    <w:rsid w:val="00CE4362"/>
    <w:rsid w:val="00CE5464"/>
    <w:rsid w:val="00CE7F84"/>
    <w:rsid w:val="00CF2F45"/>
    <w:rsid w:val="00CF4093"/>
    <w:rsid w:val="00CF5292"/>
    <w:rsid w:val="00CF5531"/>
    <w:rsid w:val="00CF79D3"/>
    <w:rsid w:val="00D00EB1"/>
    <w:rsid w:val="00D03880"/>
    <w:rsid w:val="00D045BC"/>
    <w:rsid w:val="00D060C2"/>
    <w:rsid w:val="00D104F4"/>
    <w:rsid w:val="00D108B7"/>
    <w:rsid w:val="00D110EA"/>
    <w:rsid w:val="00D11C48"/>
    <w:rsid w:val="00D12029"/>
    <w:rsid w:val="00D147A1"/>
    <w:rsid w:val="00D148F6"/>
    <w:rsid w:val="00D21207"/>
    <w:rsid w:val="00D21289"/>
    <w:rsid w:val="00D2573B"/>
    <w:rsid w:val="00D300F5"/>
    <w:rsid w:val="00D358EF"/>
    <w:rsid w:val="00D40B77"/>
    <w:rsid w:val="00D41ACA"/>
    <w:rsid w:val="00D43303"/>
    <w:rsid w:val="00D43757"/>
    <w:rsid w:val="00D44AD9"/>
    <w:rsid w:val="00D46C65"/>
    <w:rsid w:val="00D5010A"/>
    <w:rsid w:val="00D520D4"/>
    <w:rsid w:val="00D5423E"/>
    <w:rsid w:val="00D55931"/>
    <w:rsid w:val="00D633ED"/>
    <w:rsid w:val="00D640D9"/>
    <w:rsid w:val="00D64B8C"/>
    <w:rsid w:val="00D677C6"/>
    <w:rsid w:val="00D749CC"/>
    <w:rsid w:val="00D7523D"/>
    <w:rsid w:val="00D806DC"/>
    <w:rsid w:val="00D814A9"/>
    <w:rsid w:val="00D84B28"/>
    <w:rsid w:val="00D8571F"/>
    <w:rsid w:val="00D85964"/>
    <w:rsid w:val="00D87AAC"/>
    <w:rsid w:val="00D90059"/>
    <w:rsid w:val="00D91EFB"/>
    <w:rsid w:val="00D92049"/>
    <w:rsid w:val="00D934B1"/>
    <w:rsid w:val="00D941EA"/>
    <w:rsid w:val="00D95C05"/>
    <w:rsid w:val="00D97C1D"/>
    <w:rsid w:val="00DA03AC"/>
    <w:rsid w:val="00DA0B27"/>
    <w:rsid w:val="00DA0E8B"/>
    <w:rsid w:val="00DA1642"/>
    <w:rsid w:val="00DB0A49"/>
    <w:rsid w:val="00DB0EAA"/>
    <w:rsid w:val="00DB55D6"/>
    <w:rsid w:val="00DB75C3"/>
    <w:rsid w:val="00DC0384"/>
    <w:rsid w:val="00DC0534"/>
    <w:rsid w:val="00DC05AF"/>
    <w:rsid w:val="00DC0C5F"/>
    <w:rsid w:val="00DC216F"/>
    <w:rsid w:val="00DC22BC"/>
    <w:rsid w:val="00DC5958"/>
    <w:rsid w:val="00DD10B3"/>
    <w:rsid w:val="00DD3061"/>
    <w:rsid w:val="00DD4488"/>
    <w:rsid w:val="00DE0E01"/>
    <w:rsid w:val="00DF08DC"/>
    <w:rsid w:val="00DF0CF3"/>
    <w:rsid w:val="00DF369B"/>
    <w:rsid w:val="00DF449C"/>
    <w:rsid w:val="00DF4535"/>
    <w:rsid w:val="00DF6D2D"/>
    <w:rsid w:val="00DF72DE"/>
    <w:rsid w:val="00E01381"/>
    <w:rsid w:val="00E01D25"/>
    <w:rsid w:val="00E01DAD"/>
    <w:rsid w:val="00E0336D"/>
    <w:rsid w:val="00E033FD"/>
    <w:rsid w:val="00E07A1F"/>
    <w:rsid w:val="00E07D40"/>
    <w:rsid w:val="00E10B3F"/>
    <w:rsid w:val="00E1301E"/>
    <w:rsid w:val="00E17917"/>
    <w:rsid w:val="00E20EEE"/>
    <w:rsid w:val="00E30207"/>
    <w:rsid w:val="00E31847"/>
    <w:rsid w:val="00E33F1A"/>
    <w:rsid w:val="00E346BC"/>
    <w:rsid w:val="00E35BB8"/>
    <w:rsid w:val="00E35E4F"/>
    <w:rsid w:val="00E42B6B"/>
    <w:rsid w:val="00E436E4"/>
    <w:rsid w:val="00E4397D"/>
    <w:rsid w:val="00E449D8"/>
    <w:rsid w:val="00E45972"/>
    <w:rsid w:val="00E539B3"/>
    <w:rsid w:val="00E57CF8"/>
    <w:rsid w:val="00E60DFD"/>
    <w:rsid w:val="00E60F7E"/>
    <w:rsid w:val="00E632DB"/>
    <w:rsid w:val="00E63A89"/>
    <w:rsid w:val="00E65A6E"/>
    <w:rsid w:val="00E67BA8"/>
    <w:rsid w:val="00E70CEB"/>
    <w:rsid w:val="00E70E7F"/>
    <w:rsid w:val="00E730C9"/>
    <w:rsid w:val="00E736D5"/>
    <w:rsid w:val="00E73BDC"/>
    <w:rsid w:val="00E74F9E"/>
    <w:rsid w:val="00E760EB"/>
    <w:rsid w:val="00E807AF"/>
    <w:rsid w:val="00E830F1"/>
    <w:rsid w:val="00E84EEC"/>
    <w:rsid w:val="00E86675"/>
    <w:rsid w:val="00E86CD4"/>
    <w:rsid w:val="00E87F9C"/>
    <w:rsid w:val="00E9064A"/>
    <w:rsid w:val="00E914E2"/>
    <w:rsid w:val="00E92322"/>
    <w:rsid w:val="00E92723"/>
    <w:rsid w:val="00E9334D"/>
    <w:rsid w:val="00E954F2"/>
    <w:rsid w:val="00EA1E0E"/>
    <w:rsid w:val="00EA5640"/>
    <w:rsid w:val="00EA5D99"/>
    <w:rsid w:val="00EA6035"/>
    <w:rsid w:val="00EA6EA8"/>
    <w:rsid w:val="00EB238B"/>
    <w:rsid w:val="00EB74C3"/>
    <w:rsid w:val="00EC0AE8"/>
    <w:rsid w:val="00EC0BB1"/>
    <w:rsid w:val="00EC36C8"/>
    <w:rsid w:val="00ED0DB1"/>
    <w:rsid w:val="00ED50CE"/>
    <w:rsid w:val="00ED557A"/>
    <w:rsid w:val="00ED5AC3"/>
    <w:rsid w:val="00ED7D5A"/>
    <w:rsid w:val="00EE3AA7"/>
    <w:rsid w:val="00EE41B2"/>
    <w:rsid w:val="00EE46BE"/>
    <w:rsid w:val="00EE53EE"/>
    <w:rsid w:val="00EE56CB"/>
    <w:rsid w:val="00EF009D"/>
    <w:rsid w:val="00EF19F6"/>
    <w:rsid w:val="00EF263E"/>
    <w:rsid w:val="00EF2CFC"/>
    <w:rsid w:val="00EF381F"/>
    <w:rsid w:val="00EF7BD6"/>
    <w:rsid w:val="00F0054D"/>
    <w:rsid w:val="00F011E3"/>
    <w:rsid w:val="00F07D01"/>
    <w:rsid w:val="00F12A18"/>
    <w:rsid w:val="00F1341E"/>
    <w:rsid w:val="00F159FC"/>
    <w:rsid w:val="00F17952"/>
    <w:rsid w:val="00F22044"/>
    <w:rsid w:val="00F22407"/>
    <w:rsid w:val="00F23305"/>
    <w:rsid w:val="00F23C3C"/>
    <w:rsid w:val="00F24170"/>
    <w:rsid w:val="00F251A4"/>
    <w:rsid w:val="00F25307"/>
    <w:rsid w:val="00F2641D"/>
    <w:rsid w:val="00F26DC5"/>
    <w:rsid w:val="00F33791"/>
    <w:rsid w:val="00F346DC"/>
    <w:rsid w:val="00F35545"/>
    <w:rsid w:val="00F4301B"/>
    <w:rsid w:val="00F45C6A"/>
    <w:rsid w:val="00F500C5"/>
    <w:rsid w:val="00F51397"/>
    <w:rsid w:val="00F5400E"/>
    <w:rsid w:val="00F54428"/>
    <w:rsid w:val="00F547E4"/>
    <w:rsid w:val="00F56A5D"/>
    <w:rsid w:val="00F5782A"/>
    <w:rsid w:val="00F57F9F"/>
    <w:rsid w:val="00F607EE"/>
    <w:rsid w:val="00F61609"/>
    <w:rsid w:val="00F63377"/>
    <w:rsid w:val="00F644CF"/>
    <w:rsid w:val="00F65894"/>
    <w:rsid w:val="00F66625"/>
    <w:rsid w:val="00F6787E"/>
    <w:rsid w:val="00F70006"/>
    <w:rsid w:val="00F709B3"/>
    <w:rsid w:val="00F718F9"/>
    <w:rsid w:val="00F73953"/>
    <w:rsid w:val="00F763F7"/>
    <w:rsid w:val="00F764D0"/>
    <w:rsid w:val="00F764D5"/>
    <w:rsid w:val="00F826D4"/>
    <w:rsid w:val="00F853FF"/>
    <w:rsid w:val="00F902F1"/>
    <w:rsid w:val="00F907FF"/>
    <w:rsid w:val="00F90E31"/>
    <w:rsid w:val="00F939A1"/>
    <w:rsid w:val="00F93DEF"/>
    <w:rsid w:val="00F945B1"/>
    <w:rsid w:val="00F96098"/>
    <w:rsid w:val="00F968F0"/>
    <w:rsid w:val="00FA02D4"/>
    <w:rsid w:val="00FA29EB"/>
    <w:rsid w:val="00FA6DC7"/>
    <w:rsid w:val="00FB11AF"/>
    <w:rsid w:val="00FB2610"/>
    <w:rsid w:val="00FB279D"/>
    <w:rsid w:val="00FB5B96"/>
    <w:rsid w:val="00FB7420"/>
    <w:rsid w:val="00FC0399"/>
    <w:rsid w:val="00FC05D2"/>
    <w:rsid w:val="00FC0C21"/>
    <w:rsid w:val="00FC18B3"/>
    <w:rsid w:val="00FC2086"/>
    <w:rsid w:val="00FC2DCD"/>
    <w:rsid w:val="00FC52CD"/>
    <w:rsid w:val="00FC56BD"/>
    <w:rsid w:val="00FC5B50"/>
    <w:rsid w:val="00FD2055"/>
    <w:rsid w:val="00FD216B"/>
    <w:rsid w:val="00FD2FDD"/>
    <w:rsid w:val="00FD5030"/>
    <w:rsid w:val="00FD5405"/>
    <w:rsid w:val="00FD5B04"/>
    <w:rsid w:val="00FD7BB0"/>
    <w:rsid w:val="00FE06CE"/>
    <w:rsid w:val="00FE08F3"/>
    <w:rsid w:val="00FE2299"/>
    <w:rsid w:val="00FE4C42"/>
    <w:rsid w:val="00FE7EED"/>
    <w:rsid w:val="00FF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3ACC1A1"/>
  <w15:chartTrackingRefBased/>
  <w15:docId w15:val="{D2C4106C-D7FA-47AB-B7AA-F7DF5B80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6E7"/>
    <w:pPr>
      <w:spacing w:after="200" w:line="276" w:lineRule="auto"/>
    </w:pPr>
  </w:style>
  <w:style w:type="paragraph" w:styleId="Balk1">
    <w:name w:val="heading 1"/>
    <w:basedOn w:val="Normal"/>
    <w:next w:val="Normal"/>
    <w:link w:val="Balk1Char"/>
    <w:autoRedefine/>
    <w:uiPriority w:val="9"/>
    <w:qFormat/>
    <w:rsid w:val="00D640D9"/>
    <w:pPr>
      <w:spacing w:after="0"/>
      <w:jc w:val="both"/>
      <w:outlineLvl w:val="0"/>
    </w:pPr>
    <w:rPr>
      <w:rFonts w:ascii="Calibri" w:hAnsi="Calibri" w:cstheme="minorHAnsi"/>
      <w:color w:val="FF0000"/>
      <w:sz w:val="44"/>
      <w:lang w:eastAsia="tr-TR"/>
    </w:rPr>
  </w:style>
  <w:style w:type="paragraph" w:styleId="Balk2">
    <w:name w:val="heading 2"/>
    <w:basedOn w:val="Normal"/>
    <w:next w:val="Normal"/>
    <w:link w:val="Balk2Char"/>
    <w:uiPriority w:val="9"/>
    <w:unhideWhenUsed/>
    <w:qFormat/>
    <w:rsid w:val="00A53D8E"/>
    <w:pPr>
      <w:outlineLvl w:val="1"/>
    </w:pPr>
    <w:rPr>
      <w:b/>
      <w:sz w:val="24"/>
      <w:lang w:eastAsia="tr-TR"/>
    </w:rPr>
  </w:style>
  <w:style w:type="paragraph" w:styleId="Balk3">
    <w:name w:val="heading 3"/>
    <w:basedOn w:val="Balk2"/>
    <w:next w:val="Normal"/>
    <w:link w:val="Balk3Char"/>
    <w:uiPriority w:val="9"/>
    <w:unhideWhenUsed/>
    <w:qFormat/>
    <w:rsid w:val="000C11C6"/>
    <w:pPr>
      <w:outlineLvl w:val="2"/>
    </w:pPr>
    <w:rPr>
      <w:bCs/>
      <w:sz w:val="22"/>
    </w:rPr>
  </w:style>
  <w:style w:type="paragraph" w:styleId="Balk4">
    <w:name w:val="heading 4"/>
    <w:basedOn w:val="Normal"/>
    <w:next w:val="Normal"/>
    <w:link w:val="Balk4Char"/>
    <w:uiPriority w:val="9"/>
    <w:unhideWhenUsed/>
    <w:qFormat/>
    <w:rsid w:val="00D749CC"/>
    <w:pPr>
      <w:keepNext/>
      <w:keepLines/>
      <w:spacing w:before="40" w:after="0"/>
      <w:outlineLvl w:val="3"/>
    </w:pPr>
    <w:rPr>
      <w:rFonts w:eastAsiaTheme="majorEastAsia" w:cstheme="majorBidi"/>
      <w:i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640D9"/>
    <w:rPr>
      <w:rFonts w:ascii="Calibri" w:hAnsi="Calibri" w:cstheme="minorHAnsi"/>
      <w:color w:val="FF0000"/>
      <w:sz w:val="44"/>
      <w:lang w:eastAsia="tr-TR"/>
    </w:rPr>
  </w:style>
  <w:style w:type="character" w:customStyle="1" w:styleId="Balk2Char">
    <w:name w:val="Başlık 2 Char"/>
    <w:basedOn w:val="VarsaylanParagrafYazTipi"/>
    <w:link w:val="Balk2"/>
    <w:uiPriority w:val="9"/>
    <w:rsid w:val="00A53D8E"/>
    <w:rPr>
      <w:b/>
      <w:sz w:val="24"/>
      <w:lang w:eastAsia="tr-TR"/>
    </w:rPr>
  </w:style>
  <w:style w:type="character" w:customStyle="1" w:styleId="Balk3Char">
    <w:name w:val="Başlık 3 Char"/>
    <w:basedOn w:val="VarsaylanParagrafYazTipi"/>
    <w:link w:val="Balk3"/>
    <w:uiPriority w:val="9"/>
    <w:rsid w:val="000C11C6"/>
    <w:rPr>
      <w:b/>
      <w:bCs/>
      <w:lang w:eastAsia="tr-TR"/>
    </w:rPr>
  </w:style>
  <w:style w:type="paragraph" w:styleId="AralkYok">
    <w:name w:val="No Spacing"/>
    <w:link w:val="AralkYokChar"/>
    <w:uiPriority w:val="1"/>
    <w:qFormat/>
    <w:rsid w:val="00A536E7"/>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A536E7"/>
    <w:rPr>
      <w:rFonts w:eastAsiaTheme="minorEastAsia"/>
      <w:lang w:eastAsia="tr-TR"/>
    </w:rPr>
  </w:style>
  <w:style w:type="paragraph" w:styleId="AklamaMetni">
    <w:name w:val="annotation text"/>
    <w:basedOn w:val="Normal"/>
    <w:link w:val="AklamaMetniChar"/>
    <w:uiPriority w:val="99"/>
    <w:unhideWhenUsed/>
    <w:rsid w:val="00A536E7"/>
    <w:pPr>
      <w:spacing w:line="240" w:lineRule="auto"/>
    </w:pPr>
    <w:rPr>
      <w:sz w:val="20"/>
      <w:szCs w:val="20"/>
    </w:rPr>
  </w:style>
  <w:style w:type="character" w:customStyle="1" w:styleId="AklamaMetniChar">
    <w:name w:val="Açıklama Metni Char"/>
    <w:basedOn w:val="VarsaylanParagrafYazTipi"/>
    <w:link w:val="AklamaMetni"/>
    <w:uiPriority w:val="99"/>
    <w:rsid w:val="00A536E7"/>
    <w:rPr>
      <w:sz w:val="20"/>
      <w:szCs w:val="20"/>
    </w:rPr>
  </w:style>
  <w:style w:type="table" w:styleId="AkGlgeleme">
    <w:name w:val="Light Shading"/>
    <w:basedOn w:val="NormalTablo"/>
    <w:uiPriority w:val="60"/>
    <w:rsid w:val="00A536E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onMetni">
    <w:name w:val="Balloon Text"/>
    <w:basedOn w:val="Normal"/>
    <w:link w:val="BalonMetniChar"/>
    <w:uiPriority w:val="99"/>
    <w:semiHidden/>
    <w:unhideWhenUsed/>
    <w:rsid w:val="00A536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536E7"/>
    <w:rPr>
      <w:rFonts w:ascii="Tahoma" w:hAnsi="Tahoma" w:cs="Tahoma"/>
      <w:sz w:val="16"/>
      <w:szCs w:val="16"/>
    </w:rPr>
  </w:style>
  <w:style w:type="character" w:styleId="Kpr">
    <w:name w:val="Hyperlink"/>
    <w:basedOn w:val="VarsaylanParagrafYazTipi"/>
    <w:uiPriority w:val="99"/>
    <w:unhideWhenUsed/>
    <w:rsid w:val="00A536E7"/>
    <w:rPr>
      <w:color w:val="0563C1" w:themeColor="hyperlink"/>
      <w:u w:val="single"/>
    </w:rPr>
  </w:style>
  <w:style w:type="paragraph" w:styleId="TBal">
    <w:name w:val="TOC Heading"/>
    <w:aliases w:val="BAŞLIK 1"/>
    <w:basedOn w:val="Balk1"/>
    <w:next w:val="Normal"/>
    <w:link w:val="TBalChar"/>
    <w:uiPriority w:val="39"/>
    <w:unhideWhenUsed/>
    <w:qFormat/>
    <w:rsid w:val="00A536E7"/>
    <w:pPr>
      <w:pageBreakBefore/>
      <w:pBdr>
        <w:bottom w:val="single" w:sz="8" w:space="1" w:color="FFC000" w:themeColor="accent4"/>
      </w:pBdr>
      <w:spacing w:after="240"/>
      <w:outlineLvl w:val="9"/>
    </w:pPr>
    <w:rPr>
      <w:color w:val="FFC000" w:themeColor="accent4"/>
    </w:rPr>
  </w:style>
  <w:style w:type="character" w:customStyle="1" w:styleId="TBalChar">
    <w:name w:val="İÇT Başlığı Char"/>
    <w:aliases w:val="BAŞLIK 1 Char"/>
    <w:basedOn w:val="Balk1Char"/>
    <w:link w:val="TBal"/>
    <w:uiPriority w:val="39"/>
    <w:rsid w:val="00A536E7"/>
    <w:rPr>
      <w:rFonts w:asciiTheme="majorHAnsi" w:hAnsiTheme="majorHAnsi" w:cs="Times New Roman"/>
      <w:color w:val="FFC000" w:themeColor="accent4"/>
      <w:sz w:val="44"/>
      <w:lang w:eastAsia="tr-TR"/>
    </w:rPr>
  </w:style>
  <w:style w:type="paragraph" w:styleId="T1">
    <w:name w:val="toc 1"/>
    <w:basedOn w:val="Normal"/>
    <w:next w:val="Normal"/>
    <w:autoRedefine/>
    <w:uiPriority w:val="39"/>
    <w:unhideWhenUsed/>
    <w:qFormat/>
    <w:rsid w:val="00A536E7"/>
    <w:pPr>
      <w:spacing w:after="100"/>
    </w:pPr>
    <w:rPr>
      <w:rFonts w:eastAsiaTheme="minorEastAsia"/>
      <w:lang w:eastAsia="tr-TR"/>
    </w:rPr>
  </w:style>
  <w:style w:type="table" w:styleId="AkGlgeleme-Vurgu1">
    <w:name w:val="Light Shading Accent 1"/>
    <w:basedOn w:val="NormalTablo"/>
    <w:uiPriority w:val="60"/>
    <w:rsid w:val="00A536E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DipnotMetni">
    <w:name w:val="footnote text"/>
    <w:basedOn w:val="Normal"/>
    <w:link w:val="DipnotMetniChar"/>
    <w:uiPriority w:val="99"/>
    <w:unhideWhenUsed/>
    <w:rsid w:val="00A536E7"/>
    <w:pPr>
      <w:spacing w:after="0" w:line="240" w:lineRule="auto"/>
    </w:pPr>
    <w:rPr>
      <w:sz w:val="20"/>
      <w:szCs w:val="20"/>
    </w:rPr>
  </w:style>
  <w:style w:type="character" w:customStyle="1" w:styleId="DipnotMetniChar">
    <w:name w:val="Dipnot Metni Char"/>
    <w:basedOn w:val="VarsaylanParagrafYazTipi"/>
    <w:link w:val="DipnotMetni"/>
    <w:uiPriority w:val="99"/>
    <w:rsid w:val="00A536E7"/>
    <w:rPr>
      <w:sz w:val="20"/>
      <w:szCs w:val="20"/>
    </w:rPr>
  </w:style>
  <w:style w:type="character" w:styleId="DipnotBavurusu">
    <w:name w:val="footnote reference"/>
    <w:basedOn w:val="VarsaylanParagrafYazTipi"/>
    <w:uiPriority w:val="99"/>
    <w:semiHidden/>
    <w:unhideWhenUsed/>
    <w:rsid w:val="00A536E7"/>
    <w:rPr>
      <w:vertAlign w:val="superscript"/>
    </w:rPr>
  </w:style>
  <w:style w:type="paragraph" w:styleId="NormalWeb">
    <w:name w:val="Normal (Web)"/>
    <w:basedOn w:val="Normal"/>
    <w:uiPriority w:val="99"/>
    <w:unhideWhenUsed/>
    <w:rsid w:val="00A536E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ResimYazs">
    <w:name w:val="caption"/>
    <w:basedOn w:val="Normal"/>
    <w:next w:val="Normal"/>
    <w:uiPriority w:val="35"/>
    <w:unhideWhenUsed/>
    <w:qFormat/>
    <w:rsid w:val="00A536E7"/>
    <w:pPr>
      <w:spacing w:line="240" w:lineRule="auto"/>
    </w:pPr>
    <w:rPr>
      <w:b/>
      <w:bCs/>
      <w:color w:val="5B9BD5" w:themeColor="accent1"/>
      <w:sz w:val="18"/>
      <w:szCs w:val="18"/>
    </w:rPr>
  </w:style>
  <w:style w:type="paragraph" w:styleId="ListeParagraf">
    <w:name w:val="List Paragraph"/>
    <w:basedOn w:val="Normal"/>
    <w:uiPriority w:val="1"/>
    <w:qFormat/>
    <w:rsid w:val="00A536E7"/>
    <w:pPr>
      <w:ind w:left="720"/>
      <w:contextualSpacing/>
    </w:pPr>
  </w:style>
  <w:style w:type="paragraph" w:customStyle="1" w:styleId="Tablo">
    <w:name w:val="Tablo"/>
    <w:basedOn w:val="Normal"/>
    <w:link w:val="TabloChar"/>
    <w:qFormat/>
    <w:rsid w:val="00A536E7"/>
    <w:pPr>
      <w:spacing w:after="0" w:line="240" w:lineRule="auto"/>
      <w:jc w:val="center"/>
    </w:pPr>
    <w:rPr>
      <w:rFonts w:ascii="Times New Roman" w:hAnsi="Times New Roman" w:cs="Times New Roman"/>
      <w:color w:val="000000" w:themeColor="text1"/>
    </w:rPr>
  </w:style>
  <w:style w:type="character" w:customStyle="1" w:styleId="TabloChar">
    <w:name w:val="Tablo Char"/>
    <w:basedOn w:val="VarsaylanParagrafYazTipi"/>
    <w:link w:val="Tablo"/>
    <w:rsid w:val="00A536E7"/>
    <w:rPr>
      <w:rFonts w:ascii="Times New Roman" w:hAnsi="Times New Roman" w:cs="Times New Roman"/>
      <w:color w:val="000000" w:themeColor="text1"/>
    </w:rPr>
  </w:style>
  <w:style w:type="paragraph" w:customStyle="1" w:styleId="Default">
    <w:name w:val="Default"/>
    <w:rsid w:val="00A536E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VarsaylanParagrafYazTipi"/>
    <w:rsid w:val="00A536E7"/>
  </w:style>
  <w:style w:type="paragraph" w:styleId="stBilgi">
    <w:name w:val="header"/>
    <w:basedOn w:val="Normal"/>
    <w:link w:val="stBilgiChar"/>
    <w:uiPriority w:val="99"/>
    <w:unhideWhenUsed/>
    <w:rsid w:val="00A536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36E7"/>
  </w:style>
  <w:style w:type="paragraph" w:styleId="AltBilgi">
    <w:name w:val="footer"/>
    <w:basedOn w:val="Normal"/>
    <w:link w:val="AltBilgiChar"/>
    <w:uiPriority w:val="99"/>
    <w:unhideWhenUsed/>
    <w:rsid w:val="00A536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36E7"/>
  </w:style>
  <w:style w:type="paragraph" w:styleId="KonuBal">
    <w:name w:val="Title"/>
    <w:basedOn w:val="Normal"/>
    <w:next w:val="Normal"/>
    <w:link w:val="KonuBalChar"/>
    <w:qFormat/>
    <w:rsid w:val="00A536E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KonuBalChar">
    <w:name w:val="Konu Başlığı Char"/>
    <w:basedOn w:val="VarsaylanParagrafYazTipi"/>
    <w:link w:val="KonuBal"/>
    <w:rsid w:val="00A536E7"/>
    <w:rPr>
      <w:rFonts w:asciiTheme="majorHAnsi" w:eastAsiaTheme="majorEastAsia" w:hAnsiTheme="majorHAnsi" w:cstheme="majorBidi"/>
      <w:color w:val="323E4F" w:themeColor="text2" w:themeShade="BF"/>
      <w:spacing w:val="5"/>
      <w:kern w:val="28"/>
      <w:sz w:val="52"/>
      <w:szCs w:val="52"/>
    </w:rPr>
  </w:style>
  <w:style w:type="paragraph" w:customStyle="1" w:styleId="Stil1">
    <w:name w:val="Stil1"/>
    <w:basedOn w:val="TBal"/>
    <w:link w:val="Stil1Char"/>
    <w:qFormat/>
    <w:rsid w:val="00A536E7"/>
  </w:style>
  <w:style w:type="character" w:customStyle="1" w:styleId="Stil1Char">
    <w:name w:val="Stil1 Char"/>
    <w:basedOn w:val="TBalChar"/>
    <w:link w:val="Stil1"/>
    <w:rsid w:val="00A536E7"/>
    <w:rPr>
      <w:rFonts w:asciiTheme="majorHAnsi" w:hAnsiTheme="majorHAnsi" w:cs="Times New Roman"/>
      <w:color w:val="FFC000" w:themeColor="accent4"/>
      <w:sz w:val="44"/>
      <w:lang w:eastAsia="tr-TR"/>
    </w:rPr>
  </w:style>
  <w:style w:type="table" w:styleId="TabloKlavuzu">
    <w:name w:val="Table Grid"/>
    <w:basedOn w:val="NormalTablo"/>
    <w:uiPriority w:val="59"/>
    <w:rsid w:val="00A536E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klamaKonusuChar">
    <w:name w:val="Açıklama Konusu Char"/>
    <w:basedOn w:val="AklamaMetniChar"/>
    <w:link w:val="AklamaKonusu"/>
    <w:uiPriority w:val="99"/>
    <w:semiHidden/>
    <w:rsid w:val="00A536E7"/>
    <w:rPr>
      <w:b/>
      <w:bCs/>
      <w:sz w:val="20"/>
      <w:szCs w:val="20"/>
    </w:rPr>
  </w:style>
  <w:style w:type="paragraph" w:styleId="AklamaKonusu">
    <w:name w:val="annotation subject"/>
    <w:basedOn w:val="AklamaMetni"/>
    <w:next w:val="AklamaMetni"/>
    <w:link w:val="AklamaKonusuChar"/>
    <w:uiPriority w:val="99"/>
    <w:semiHidden/>
    <w:unhideWhenUsed/>
    <w:rsid w:val="00A536E7"/>
    <w:rPr>
      <w:b/>
      <w:bCs/>
    </w:rPr>
  </w:style>
  <w:style w:type="character" w:customStyle="1" w:styleId="SonnotMetniChar">
    <w:name w:val="Sonnot Metni Char"/>
    <w:basedOn w:val="VarsaylanParagrafYazTipi"/>
    <w:link w:val="SonnotMetni"/>
    <w:uiPriority w:val="99"/>
    <w:semiHidden/>
    <w:rsid w:val="00A536E7"/>
    <w:rPr>
      <w:sz w:val="20"/>
      <w:szCs w:val="20"/>
    </w:rPr>
  </w:style>
  <w:style w:type="paragraph" w:styleId="SonnotMetni">
    <w:name w:val="endnote text"/>
    <w:basedOn w:val="Normal"/>
    <w:link w:val="SonnotMetniChar"/>
    <w:uiPriority w:val="99"/>
    <w:semiHidden/>
    <w:unhideWhenUsed/>
    <w:rsid w:val="00A536E7"/>
    <w:pPr>
      <w:spacing w:after="0" w:line="240" w:lineRule="auto"/>
    </w:pPr>
    <w:rPr>
      <w:sz w:val="20"/>
      <w:szCs w:val="20"/>
    </w:rPr>
  </w:style>
  <w:style w:type="table" w:customStyle="1" w:styleId="AkGlgeleme-Vurgu11">
    <w:name w:val="Açık Gölgeleme - Vurgu 11"/>
    <w:basedOn w:val="NormalTablo"/>
    <w:next w:val="AkGlgeleme-Vurgu1"/>
    <w:uiPriority w:val="60"/>
    <w:rsid w:val="00A536E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Bodytext">
    <w:name w:val="Body text_"/>
    <w:basedOn w:val="VarsaylanParagrafYazTipi"/>
    <w:link w:val="GvdeMetni1"/>
    <w:rsid w:val="00A536E7"/>
    <w:rPr>
      <w:rFonts w:ascii="Times New Roman" w:eastAsia="Times New Roman" w:hAnsi="Times New Roman" w:cs="Times New Roman"/>
      <w:shd w:val="clear" w:color="auto" w:fill="FFFFFF"/>
    </w:rPr>
  </w:style>
  <w:style w:type="paragraph" w:customStyle="1" w:styleId="GvdeMetni1">
    <w:name w:val="Gövde Metni1"/>
    <w:basedOn w:val="Normal"/>
    <w:link w:val="Bodytext"/>
    <w:rsid w:val="00A536E7"/>
    <w:pPr>
      <w:shd w:val="clear" w:color="auto" w:fill="FFFFFF"/>
      <w:spacing w:before="60" w:after="0" w:line="274" w:lineRule="exact"/>
      <w:ind w:hanging="420"/>
      <w:jc w:val="both"/>
    </w:pPr>
    <w:rPr>
      <w:rFonts w:ascii="Times New Roman" w:eastAsia="Times New Roman" w:hAnsi="Times New Roman" w:cs="Times New Roman"/>
    </w:rPr>
  </w:style>
  <w:style w:type="character" w:customStyle="1" w:styleId="BodytextBold">
    <w:name w:val="Body text + Bold"/>
    <w:basedOn w:val="Bodytext"/>
    <w:rsid w:val="00A536E7"/>
    <w:rPr>
      <w:rFonts w:ascii="Times New Roman" w:eastAsia="Times New Roman" w:hAnsi="Times New Roman" w:cs="Times New Roman"/>
      <w:b/>
      <w:bCs/>
      <w:shd w:val="clear" w:color="auto" w:fill="FFFFFF"/>
    </w:rPr>
  </w:style>
  <w:style w:type="table" w:styleId="OrtaListe1-Vurgu1">
    <w:name w:val="Medium List 1 Accent 1"/>
    <w:basedOn w:val="NormalTablo"/>
    <w:uiPriority w:val="65"/>
    <w:rsid w:val="00A536E7"/>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AkGlgeleme-Vurgu5">
    <w:name w:val="Light Shading Accent 5"/>
    <w:basedOn w:val="NormalTablo"/>
    <w:uiPriority w:val="60"/>
    <w:rsid w:val="00A536E7"/>
    <w:pPr>
      <w:spacing w:after="0" w:line="240" w:lineRule="auto"/>
    </w:pPr>
    <w:rPr>
      <w:rFonts w:ascii="Arial" w:hAnsi="Arial"/>
      <w:color w:val="525252" w:themeColor="accent3" w:themeShade="80"/>
    </w:rPr>
    <w:tblPr>
      <w:tblStyleRowBandSize w:val="1"/>
      <w:tblStyleColBandSize w:val="1"/>
      <w:tblBorders>
        <w:top w:val="single" w:sz="8" w:space="0" w:color="9CC2E5" w:themeColor="accent1" w:themeTint="99"/>
        <w:bottom w:val="single" w:sz="8" w:space="0" w:color="9CC2E5" w:themeColor="accent1" w:themeTint="99"/>
      </w:tblBorders>
    </w:tblPr>
    <w:tcPr>
      <w:vAlign w:val="center"/>
    </w:tc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GlAlnt">
    <w:name w:val="Intense Quote"/>
    <w:basedOn w:val="Normal"/>
    <w:next w:val="Normal"/>
    <w:link w:val="GlAlntChar"/>
    <w:uiPriority w:val="30"/>
    <w:qFormat/>
    <w:rsid w:val="00A536E7"/>
    <w:pPr>
      <w:pBdr>
        <w:bottom w:val="single" w:sz="4" w:space="4" w:color="5B9BD5" w:themeColor="accent1"/>
      </w:pBdr>
      <w:spacing w:before="200" w:after="280" w:line="240" w:lineRule="auto"/>
      <w:ind w:left="936" w:right="936"/>
    </w:pPr>
    <w:rPr>
      <w:rFonts w:ascii="Times New Roman" w:eastAsia="Times New Roman" w:hAnsi="Times New Roman" w:cs="Times New Roman"/>
      <w:b/>
      <w:bCs/>
      <w:i/>
      <w:iCs/>
      <w:color w:val="5B9BD5" w:themeColor="accent1"/>
      <w:sz w:val="24"/>
      <w:szCs w:val="24"/>
      <w:lang w:eastAsia="tr-TR"/>
    </w:rPr>
  </w:style>
  <w:style w:type="character" w:customStyle="1" w:styleId="GlAlntChar">
    <w:name w:val="Güçlü Alıntı Char"/>
    <w:basedOn w:val="VarsaylanParagrafYazTipi"/>
    <w:link w:val="GlAlnt"/>
    <w:uiPriority w:val="30"/>
    <w:rsid w:val="00A536E7"/>
    <w:rPr>
      <w:rFonts w:ascii="Times New Roman" w:eastAsia="Times New Roman" w:hAnsi="Times New Roman" w:cs="Times New Roman"/>
      <w:b/>
      <w:bCs/>
      <w:i/>
      <w:iCs/>
      <w:color w:val="5B9BD5" w:themeColor="accent1"/>
      <w:sz w:val="24"/>
      <w:szCs w:val="24"/>
      <w:lang w:eastAsia="tr-TR"/>
    </w:rPr>
  </w:style>
  <w:style w:type="table" w:styleId="OrtaKlavuz3-Vurgu1">
    <w:name w:val="Medium Grid 3 Accent 1"/>
    <w:basedOn w:val="NormalTablo"/>
    <w:uiPriority w:val="69"/>
    <w:rsid w:val="00A536E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DzTablo4">
    <w:name w:val="Plain Table 4"/>
    <w:basedOn w:val="NormalTablo"/>
    <w:uiPriority w:val="44"/>
    <w:rsid w:val="002E55A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5"/>
    <w:rsid w:val="0086358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1">
    <w:name w:val="Pa1"/>
    <w:basedOn w:val="Normal"/>
    <w:next w:val="Normal"/>
    <w:uiPriority w:val="99"/>
    <w:rsid w:val="006238D0"/>
    <w:pPr>
      <w:autoSpaceDE w:val="0"/>
      <w:autoSpaceDN w:val="0"/>
      <w:adjustRightInd w:val="0"/>
      <w:spacing w:after="0" w:line="241" w:lineRule="atLeast"/>
    </w:pPr>
    <w:rPr>
      <w:rFonts w:ascii="PF Din Text Comp Pro Medium" w:hAnsi="PF Din Text Comp Pro Medium"/>
      <w:sz w:val="24"/>
      <w:szCs w:val="24"/>
    </w:rPr>
  </w:style>
  <w:style w:type="character" w:customStyle="1" w:styleId="A7">
    <w:name w:val="A7"/>
    <w:uiPriority w:val="99"/>
    <w:rsid w:val="006238D0"/>
    <w:rPr>
      <w:rFonts w:ascii="PF Din Text Comp Pro" w:hAnsi="PF Din Text Comp Pro" w:cs="PF Din Text Comp Pro"/>
      <w:color w:val="000000"/>
      <w:sz w:val="26"/>
      <w:szCs w:val="26"/>
    </w:rPr>
  </w:style>
  <w:style w:type="paragraph" w:styleId="T2">
    <w:name w:val="toc 2"/>
    <w:basedOn w:val="Normal"/>
    <w:next w:val="Normal"/>
    <w:autoRedefine/>
    <w:uiPriority w:val="39"/>
    <w:unhideWhenUsed/>
    <w:rsid w:val="007C0AAD"/>
    <w:pPr>
      <w:spacing w:after="100"/>
      <w:ind w:left="220"/>
    </w:pPr>
  </w:style>
  <w:style w:type="table" w:styleId="DzTablo3">
    <w:name w:val="Plain Table 3"/>
    <w:basedOn w:val="NormalTablo"/>
    <w:uiPriority w:val="43"/>
    <w:rsid w:val="004D00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eTablo2-Vurgu5">
    <w:name w:val="List Table 2 Accent 5"/>
    <w:basedOn w:val="NormalTablo"/>
    <w:uiPriority w:val="47"/>
    <w:rsid w:val="00B54509"/>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Gl">
    <w:name w:val="Strong"/>
    <w:basedOn w:val="VarsaylanParagrafYazTipi"/>
    <w:uiPriority w:val="22"/>
    <w:qFormat/>
    <w:rsid w:val="006F627A"/>
    <w:rPr>
      <w:b/>
      <w:bCs/>
    </w:rPr>
  </w:style>
  <w:style w:type="paragraph" w:styleId="GvdeMetni">
    <w:name w:val="Body Text"/>
    <w:basedOn w:val="Normal"/>
    <w:link w:val="GvdeMetniChar"/>
    <w:qFormat/>
    <w:rsid w:val="00777630"/>
    <w:pPr>
      <w:widowControl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rsid w:val="00777630"/>
    <w:rPr>
      <w:rFonts w:ascii="Times New Roman" w:eastAsia="Times New Roman" w:hAnsi="Times New Roman" w:cs="Times New Roman"/>
      <w:sz w:val="24"/>
      <w:szCs w:val="24"/>
      <w:lang w:val="en-US"/>
    </w:rPr>
  </w:style>
  <w:style w:type="table" w:styleId="KlavuzTablo1Ak-Vurgu5">
    <w:name w:val="Grid Table 1 Light Accent 5"/>
    <w:basedOn w:val="NormalTablo"/>
    <w:uiPriority w:val="46"/>
    <w:rsid w:val="00EF7BD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EF7BD6"/>
    <w:pPr>
      <w:widowControl w:val="0"/>
      <w:spacing w:after="0" w:line="240" w:lineRule="auto"/>
      <w:jc w:val="center"/>
    </w:pPr>
    <w:rPr>
      <w:rFonts w:ascii="Times New Roman" w:eastAsia="Times New Roman" w:hAnsi="Times New Roman" w:cs="Times New Roman"/>
      <w:lang w:val="en-US"/>
    </w:rPr>
  </w:style>
  <w:style w:type="character" w:styleId="AklamaBavurusu">
    <w:name w:val="annotation reference"/>
    <w:basedOn w:val="VarsaylanParagrafYazTipi"/>
    <w:uiPriority w:val="99"/>
    <w:semiHidden/>
    <w:unhideWhenUsed/>
    <w:rsid w:val="00C75C9F"/>
    <w:rPr>
      <w:sz w:val="16"/>
      <w:szCs w:val="16"/>
    </w:rPr>
  </w:style>
  <w:style w:type="table" w:styleId="ListeTablo7Renkli-Vurgu5">
    <w:name w:val="List Table 7 Colorful Accent 5"/>
    <w:basedOn w:val="NormalTablo"/>
    <w:uiPriority w:val="52"/>
    <w:rsid w:val="004F70F7"/>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rtaList2-Vurgu1">
    <w:name w:val="Medium List 2 Accent 1"/>
    <w:basedOn w:val="NormalTablo"/>
    <w:uiPriority w:val="66"/>
    <w:rsid w:val="00590B37"/>
    <w:pPr>
      <w:spacing w:after="0" w:line="240" w:lineRule="auto"/>
    </w:pPr>
    <w:rPr>
      <w:rFonts w:asciiTheme="majorHAnsi" w:eastAsiaTheme="majorEastAsia" w:hAnsiTheme="majorHAnsi" w:cstheme="majorBidi"/>
      <w:color w:val="000000" w:themeColor="text1"/>
      <w:lang w:eastAsia="tr-T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lavuzTablo2-Vurgu1">
    <w:name w:val="Grid Table 2 Accent 1"/>
    <w:basedOn w:val="NormalTablo"/>
    <w:uiPriority w:val="47"/>
    <w:rsid w:val="000C4BF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Tablo2-Vurgu5">
    <w:name w:val="Grid Table 2 Accent 5"/>
    <w:basedOn w:val="NormalTablo"/>
    <w:uiPriority w:val="47"/>
    <w:rsid w:val="0001493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Balk4Char">
    <w:name w:val="Başlık 4 Char"/>
    <w:basedOn w:val="VarsaylanParagrafYazTipi"/>
    <w:link w:val="Balk4"/>
    <w:uiPriority w:val="9"/>
    <w:rsid w:val="00D749CC"/>
    <w:rPr>
      <w:rFonts w:eastAsiaTheme="majorEastAsia" w:cstheme="majorBidi"/>
      <w:iCs/>
      <w:sz w:val="20"/>
    </w:rPr>
  </w:style>
  <w:style w:type="table" w:styleId="KlavuzTablo1Ak-Vurgu1">
    <w:name w:val="Grid Table 1 Light Accent 1"/>
    <w:basedOn w:val="NormalTablo"/>
    <w:uiPriority w:val="46"/>
    <w:rsid w:val="00485B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KlavuzuTablo4-Vurgu1">
    <w:name w:val="Grid Table 4 Accent 1"/>
    <w:basedOn w:val="NormalTablo"/>
    <w:uiPriority w:val="49"/>
    <w:rsid w:val="000D404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3">
    <w:name w:val="toc 3"/>
    <w:basedOn w:val="Normal"/>
    <w:next w:val="Normal"/>
    <w:autoRedefine/>
    <w:uiPriority w:val="39"/>
    <w:unhideWhenUsed/>
    <w:rsid w:val="00FC2DCD"/>
    <w:pPr>
      <w:spacing w:after="100" w:line="259" w:lineRule="auto"/>
      <w:ind w:left="440"/>
    </w:pPr>
    <w:rPr>
      <w:rFonts w:eastAsiaTheme="minorEastAsia" w:cs="Times New Roman"/>
      <w:lang w:eastAsia="tr-TR"/>
    </w:rPr>
  </w:style>
  <w:style w:type="table" w:customStyle="1" w:styleId="AkGlgeleme-Vurgu111">
    <w:name w:val="Açık Gölgeleme - Vurgu 111"/>
    <w:basedOn w:val="NormalTablo"/>
    <w:next w:val="AkGlgeleme-Vurgu1"/>
    <w:uiPriority w:val="60"/>
    <w:rsid w:val="007624C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Glgeleme-Vurgu112">
    <w:name w:val="Açık Gölgeleme - Vurgu 112"/>
    <w:basedOn w:val="NormalTablo"/>
    <w:next w:val="AkGlgeleme-Vurgu1"/>
    <w:uiPriority w:val="60"/>
    <w:rsid w:val="00C8345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Glgeleme-Vurgu113">
    <w:name w:val="Açık Gölgeleme - Vurgu 113"/>
    <w:basedOn w:val="NormalTablo"/>
    <w:next w:val="AkGlgeleme-Vurgu1"/>
    <w:uiPriority w:val="60"/>
    <w:rsid w:val="000736D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ListeTablo4-Vurgu51">
    <w:name w:val="Liste Tablo 4 - Vurgu 51"/>
    <w:basedOn w:val="NormalTablo"/>
    <w:next w:val="ListeTablo4-Vurgu5"/>
    <w:uiPriority w:val="49"/>
    <w:rsid w:val="004F4B1C"/>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ListeTablo4-Vurgu5">
    <w:name w:val="List Table 4 Accent 5"/>
    <w:basedOn w:val="NormalTablo"/>
    <w:uiPriority w:val="49"/>
    <w:rsid w:val="004F4B1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AkGlgeleme-Vurgu12">
    <w:name w:val="Açık Gölgeleme - Vurgu 12"/>
    <w:basedOn w:val="NormalTablo"/>
    <w:next w:val="AkGlgeleme-Vurgu1"/>
    <w:uiPriority w:val="60"/>
    <w:rsid w:val="0015792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Glgeleme-Vurgu114">
    <w:name w:val="Açık Gölgeleme - Vurgu 114"/>
    <w:basedOn w:val="NormalTablo"/>
    <w:next w:val="AkGlgeleme-Vurgu1"/>
    <w:uiPriority w:val="60"/>
    <w:rsid w:val="003D6A1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KlavuzTablo1Ak">
    <w:name w:val="Grid Table 1 Light"/>
    <w:basedOn w:val="NormalTablo"/>
    <w:uiPriority w:val="46"/>
    <w:rsid w:val="00F337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il2">
    <w:name w:val="Stil2"/>
    <w:basedOn w:val="NormalTablo"/>
    <w:uiPriority w:val="99"/>
    <w:rsid w:val="00587696"/>
    <w:pPr>
      <w:spacing w:after="0" w:line="240" w:lineRule="auto"/>
    </w:pPr>
    <w:tblPr/>
  </w:style>
  <w:style w:type="paragraph" w:styleId="T4">
    <w:name w:val="toc 4"/>
    <w:basedOn w:val="Normal"/>
    <w:next w:val="Normal"/>
    <w:autoRedefine/>
    <w:uiPriority w:val="39"/>
    <w:unhideWhenUsed/>
    <w:rsid w:val="00CA5C2C"/>
    <w:pPr>
      <w:spacing w:after="100" w:line="259" w:lineRule="auto"/>
      <w:ind w:left="660"/>
    </w:pPr>
    <w:rPr>
      <w:rFonts w:eastAsiaTheme="minorEastAsia"/>
      <w:lang w:eastAsia="tr-TR"/>
    </w:rPr>
  </w:style>
  <w:style w:type="paragraph" w:styleId="T5">
    <w:name w:val="toc 5"/>
    <w:basedOn w:val="Normal"/>
    <w:next w:val="Normal"/>
    <w:autoRedefine/>
    <w:uiPriority w:val="39"/>
    <w:unhideWhenUsed/>
    <w:rsid w:val="00CA5C2C"/>
    <w:pPr>
      <w:spacing w:after="100" w:line="259" w:lineRule="auto"/>
      <w:ind w:left="880"/>
    </w:pPr>
    <w:rPr>
      <w:rFonts w:eastAsiaTheme="minorEastAsia"/>
      <w:lang w:eastAsia="tr-TR"/>
    </w:rPr>
  </w:style>
  <w:style w:type="paragraph" w:styleId="T6">
    <w:name w:val="toc 6"/>
    <w:basedOn w:val="Normal"/>
    <w:next w:val="Normal"/>
    <w:autoRedefine/>
    <w:uiPriority w:val="39"/>
    <w:unhideWhenUsed/>
    <w:rsid w:val="00CA5C2C"/>
    <w:pPr>
      <w:spacing w:after="100" w:line="259" w:lineRule="auto"/>
      <w:ind w:left="1100"/>
    </w:pPr>
    <w:rPr>
      <w:rFonts w:eastAsiaTheme="minorEastAsia"/>
      <w:lang w:eastAsia="tr-TR"/>
    </w:rPr>
  </w:style>
  <w:style w:type="paragraph" w:styleId="T7">
    <w:name w:val="toc 7"/>
    <w:basedOn w:val="Normal"/>
    <w:next w:val="Normal"/>
    <w:autoRedefine/>
    <w:uiPriority w:val="39"/>
    <w:unhideWhenUsed/>
    <w:rsid w:val="00CA5C2C"/>
    <w:pPr>
      <w:spacing w:after="100" w:line="259" w:lineRule="auto"/>
      <w:ind w:left="1320"/>
    </w:pPr>
    <w:rPr>
      <w:rFonts w:eastAsiaTheme="minorEastAsia"/>
      <w:lang w:eastAsia="tr-TR"/>
    </w:rPr>
  </w:style>
  <w:style w:type="paragraph" w:styleId="T8">
    <w:name w:val="toc 8"/>
    <w:basedOn w:val="Normal"/>
    <w:next w:val="Normal"/>
    <w:autoRedefine/>
    <w:uiPriority w:val="39"/>
    <w:unhideWhenUsed/>
    <w:rsid w:val="00CA5C2C"/>
    <w:pPr>
      <w:spacing w:after="100" w:line="259" w:lineRule="auto"/>
      <w:ind w:left="1540"/>
    </w:pPr>
    <w:rPr>
      <w:rFonts w:eastAsiaTheme="minorEastAsia"/>
      <w:lang w:eastAsia="tr-TR"/>
    </w:rPr>
  </w:style>
  <w:style w:type="paragraph" w:styleId="T9">
    <w:name w:val="toc 9"/>
    <w:basedOn w:val="Normal"/>
    <w:next w:val="Normal"/>
    <w:autoRedefine/>
    <w:uiPriority w:val="39"/>
    <w:unhideWhenUsed/>
    <w:rsid w:val="00CA5C2C"/>
    <w:pPr>
      <w:spacing w:after="100" w:line="259" w:lineRule="auto"/>
      <w:ind w:left="1760"/>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3381">
      <w:bodyDiv w:val="1"/>
      <w:marLeft w:val="0"/>
      <w:marRight w:val="0"/>
      <w:marTop w:val="0"/>
      <w:marBottom w:val="0"/>
      <w:divBdr>
        <w:top w:val="none" w:sz="0" w:space="0" w:color="auto"/>
        <w:left w:val="none" w:sz="0" w:space="0" w:color="auto"/>
        <w:bottom w:val="none" w:sz="0" w:space="0" w:color="auto"/>
        <w:right w:val="none" w:sz="0" w:space="0" w:color="auto"/>
      </w:divBdr>
    </w:div>
    <w:div w:id="58019245">
      <w:bodyDiv w:val="1"/>
      <w:marLeft w:val="0"/>
      <w:marRight w:val="0"/>
      <w:marTop w:val="0"/>
      <w:marBottom w:val="0"/>
      <w:divBdr>
        <w:top w:val="none" w:sz="0" w:space="0" w:color="auto"/>
        <w:left w:val="none" w:sz="0" w:space="0" w:color="auto"/>
        <w:bottom w:val="none" w:sz="0" w:space="0" w:color="auto"/>
        <w:right w:val="none" w:sz="0" w:space="0" w:color="auto"/>
      </w:divBdr>
    </w:div>
    <w:div w:id="79374448">
      <w:bodyDiv w:val="1"/>
      <w:marLeft w:val="0"/>
      <w:marRight w:val="0"/>
      <w:marTop w:val="0"/>
      <w:marBottom w:val="0"/>
      <w:divBdr>
        <w:top w:val="none" w:sz="0" w:space="0" w:color="auto"/>
        <w:left w:val="none" w:sz="0" w:space="0" w:color="auto"/>
        <w:bottom w:val="none" w:sz="0" w:space="0" w:color="auto"/>
        <w:right w:val="none" w:sz="0" w:space="0" w:color="auto"/>
      </w:divBdr>
    </w:div>
    <w:div w:id="79448627">
      <w:bodyDiv w:val="1"/>
      <w:marLeft w:val="0"/>
      <w:marRight w:val="0"/>
      <w:marTop w:val="0"/>
      <w:marBottom w:val="0"/>
      <w:divBdr>
        <w:top w:val="none" w:sz="0" w:space="0" w:color="auto"/>
        <w:left w:val="none" w:sz="0" w:space="0" w:color="auto"/>
        <w:bottom w:val="none" w:sz="0" w:space="0" w:color="auto"/>
        <w:right w:val="none" w:sz="0" w:space="0" w:color="auto"/>
      </w:divBdr>
    </w:div>
    <w:div w:id="110902460">
      <w:bodyDiv w:val="1"/>
      <w:marLeft w:val="0"/>
      <w:marRight w:val="0"/>
      <w:marTop w:val="0"/>
      <w:marBottom w:val="0"/>
      <w:divBdr>
        <w:top w:val="none" w:sz="0" w:space="0" w:color="auto"/>
        <w:left w:val="none" w:sz="0" w:space="0" w:color="auto"/>
        <w:bottom w:val="none" w:sz="0" w:space="0" w:color="auto"/>
        <w:right w:val="none" w:sz="0" w:space="0" w:color="auto"/>
      </w:divBdr>
    </w:div>
    <w:div w:id="112595337">
      <w:bodyDiv w:val="1"/>
      <w:marLeft w:val="0"/>
      <w:marRight w:val="0"/>
      <w:marTop w:val="0"/>
      <w:marBottom w:val="0"/>
      <w:divBdr>
        <w:top w:val="none" w:sz="0" w:space="0" w:color="auto"/>
        <w:left w:val="none" w:sz="0" w:space="0" w:color="auto"/>
        <w:bottom w:val="none" w:sz="0" w:space="0" w:color="auto"/>
        <w:right w:val="none" w:sz="0" w:space="0" w:color="auto"/>
      </w:divBdr>
    </w:div>
    <w:div w:id="120268477">
      <w:bodyDiv w:val="1"/>
      <w:marLeft w:val="0"/>
      <w:marRight w:val="0"/>
      <w:marTop w:val="0"/>
      <w:marBottom w:val="0"/>
      <w:divBdr>
        <w:top w:val="none" w:sz="0" w:space="0" w:color="auto"/>
        <w:left w:val="none" w:sz="0" w:space="0" w:color="auto"/>
        <w:bottom w:val="none" w:sz="0" w:space="0" w:color="auto"/>
        <w:right w:val="none" w:sz="0" w:space="0" w:color="auto"/>
      </w:divBdr>
    </w:div>
    <w:div w:id="145635954">
      <w:bodyDiv w:val="1"/>
      <w:marLeft w:val="0"/>
      <w:marRight w:val="0"/>
      <w:marTop w:val="0"/>
      <w:marBottom w:val="0"/>
      <w:divBdr>
        <w:top w:val="none" w:sz="0" w:space="0" w:color="auto"/>
        <w:left w:val="none" w:sz="0" w:space="0" w:color="auto"/>
        <w:bottom w:val="none" w:sz="0" w:space="0" w:color="auto"/>
        <w:right w:val="none" w:sz="0" w:space="0" w:color="auto"/>
      </w:divBdr>
    </w:div>
    <w:div w:id="174853100">
      <w:bodyDiv w:val="1"/>
      <w:marLeft w:val="0"/>
      <w:marRight w:val="0"/>
      <w:marTop w:val="0"/>
      <w:marBottom w:val="0"/>
      <w:divBdr>
        <w:top w:val="none" w:sz="0" w:space="0" w:color="auto"/>
        <w:left w:val="none" w:sz="0" w:space="0" w:color="auto"/>
        <w:bottom w:val="none" w:sz="0" w:space="0" w:color="auto"/>
        <w:right w:val="none" w:sz="0" w:space="0" w:color="auto"/>
      </w:divBdr>
    </w:div>
    <w:div w:id="216935394">
      <w:bodyDiv w:val="1"/>
      <w:marLeft w:val="0"/>
      <w:marRight w:val="0"/>
      <w:marTop w:val="0"/>
      <w:marBottom w:val="0"/>
      <w:divBdr>
        <w:top w:val="none" w:sz="0" w:space="0" w:color="auto"/>
        <w:left w:val="none" w:sz="0" w:space="0" w:color="auto"/>
        <w:bottom w:val="none" w:sz="0" w:space="0" w:color="auto"/>
        <w:right w:val="none" w:sz="0" w:space="0" w:color="auto"/>
      </w:divBdr>
    </w:div>
    <w:div w:id="326828891">
      <w:bodyDiv w:val="1"/>
      <w:marLeft w:val="0"/>
      <w:marRight w:val="0"/>
      <w:marTop w:val="0"/>
      <w:marBottom w:val="0"/>
      <w:divBdr>
        <w:top w:val="none" w:sz="0" w:space="0" w:color="auto"/>
        <w:left w:val="none" w:sz="0" w:space="0" w:color="auto"/>
        <w:bottom w:val="none" w:sz="0" w:space="0" w:color="auto"/>
        <w:right w:val="none" w:sz="0" w:space="0" w:color="auto"/>
      </w:divBdr>
    </w:div>
    <w:div w:id="491798011">
      <w:bodyDiv w:val="1"/>
      <w:marLeft w:val="0"/>
      <w:marRight w:val="0"/>
      <w:marTop w:val="0"/>
      <w:marBottom w:val="0"/>
      <w:divBdr>
        <w:top w:val="none" w:sz="0" w:space="0" w:color="auto"/>
        <w:left w:val="none" w:sz="0" w:space="0" w:color="auto"/>
        <w:bottom w:val="none" w:sz="0" w:space="0" w:color="auto"/>
        <w:right w:val="none" w:sz="0" w:space="0" w:color="auto"/>
      </w:divBdr>
    </w:div>
    <w:div w:id="495611245">
      <w:bodyDiv w:val="1"/>
      <w:marLeft w:val="0"/>
      <w:marRight w:val="0"/>
      <w:marTop w:val="0"/>
      <w:marBottom w:val="0"/>
      <w:divBdr>
        <w:top w:val="none" w:sz="0" w:space="0" w:color="auto"/>
        <w:left w:val="none" w:sz="0" w:space="0" w:color="auto"/>
        <w:bottom w:val="none" w:sz="0" w:space="0" w:color="auto"/>
        <w:right w:val="none" w:sz="0" w:space="0" w:color="auto"/>
      </w:divBdr>
    </w:div>
    <w:div w:id="506868716">
      <w:bodyDiv w:val="1"/>
      <w:marLeft w:val="0"/>
      <w:marRight w:val="0"/>
      <w:marTop w:val="0"/>
      <w:marBottom w:val="0"/>
      <w:divBdr>
        <w:top w:val="none" w:sz="0" w:space="0" w:color="auto"/>
        <w:left w:val="none" w:sz="0" w:space="0" w:color="auto"/>
        <w:bottom w:val="none" w:sz="0" w:space="0" w:color="auto"/>
        <w:right w:val="none" w:sz="0" w:space="0" w:color="auto"/>
      </w:divBdr>
    </w:div>
    <w:div w:id="529995761">
      <w:bodyDiv w:val="1"/>
      <w:marLeft w:val="0"/>
      <w:marRight w:val="0"/>
      <w:marTop w:val="0"/>
      <w:marBottom w:val="0"/>
      <w:divBdr>
        <w:top w:val="none" w:sz="0" w:space="0" w:color="auto"/>
        <w:left w:val="none" w:sz="0" w:space="0" w:color="auto"/>
        <w:bottom w:val="none" w:sz="0" w:space="0" w:color="auto"/>
        <w:right w:val="none" w:sz="0" w:space="0" w:color="auto"/>
      </w:divBdr>
    </w:div>
    <w:div w:id="606087081">
      <w:bodyDiv w:val="1"/>
      <w:marLeft w:val="0"/>
      <w:marRight w:val="0"/>
      <w:marTop w:val="0"/>
      <w:marBottom w:val="0"/>
      <w:divBdr>
        <w:top w:val="none" w:sz="0" w:space="0" w:color="auto"/>
        <w:left w:val="none" w:sz="0" w:space="0" w:color="auto"/>
        <w:bottom w:val="none" w:sz="0" w:space="0" w:color="auto"/>
        <w:right w:val="none" w:sz="0" w:space="0" w:color="auto"/>
      </w:divBdr>
    </w:div>
    <w:div w:id="699206941">
      <w:bodyDiv w:val="1"/>
      <w:marLeft w:val="0"/>
      <w:marRight w:val="0"/>
      <w:marTop w:val="0"/>
      <w:marBottom w:val="0"/>
      <w:divBdr>
        <w:top w:val="none" w:sz="0" w:space="0" w:color="auto"/>
        <w:left w:val="none" w:sz="0" w:space="0" w:color="auto"/>
        <w:bottom w:val="none" w:sz="0" w:space="0" w:color="auto"/>
        <w:right w:val="none" w:sz="0" w:space="0" w:color="auto"/>
      </w:divBdr>
    </w:div>
    <w:div w:id="708724269">
      <w:bodyDiv w:val="1"/>
      <w:marLeft w:val="0"/>
      <w:marRight w:val="0"/>
      <w:marTop w:val="0"/>
      <w:marBottom w:val="0"/>
      <w:divBdr>
        <w:top w:val="none" w:sz="0" w:space="0" w:color="auto"/>
        <w:left w:val="none" w:sz="0" w:space="0" w:color="auto"/>
        <w:bottom w:val="none" w:sz="0" w:space="0" w:color="auto"/>
        <w:right w:val="none" w:sz="0" w:space="0" w:color="auto"/>
      </w:divBdr>
    </w:div>
    <w:div w:id="726218773">
      <w:bodyDiv w:val="1"/>
      <w:marLeft w:val="0"/>
      <w:marRight w:val="0"/>
      <w:marTop w:val="0"/>
      <w:marBottom w:val="0"/>
      <w:divBdr>
        <w:top w:val="none" w:sz="0" w:space="0" w:color="auto"/>
        <w:left w:val="none" w:sz="0" w:space="0" w:color="auto"/>
        <w:bottom w:val="none" w:sz="0" w:space="0" w:color="auto"/>
        <w:right w:val="none" w:sz="0" w:space="0" w:color="auto"/>
      </w:divBdr>
    </w:div>
    <w:div w:id="763115071">
      <w:bodyDiv w:val="1"/>
      <w:marLeft w:val="0"/>
      <w:marRight w:val="0"/>
      <w:marTop w:val="0"/>
      <w:marBottom w:val="0"/>
      <w:divBdr>
        <w:top w:val="none" w:sz="0" w:space="0" w:color="auto"/>
        <w:left w:val="none" w:sz="0" w:space="0" w:color="auto"/>
        <w:bottom w:val="none" w:sz="0" w:space="0" w:color="auto"/>
        <w:right w:val="none" w:sz="0" w:space="0" w:color="auto"/>
      </w:divBdr>
    </w:div>
    <w:div w:id="807626266">
      <w:bodyDiv w:val="1"/>
      <w:marLeft w:val="0"/>
      <w:marRight w:val="0"/>
      <w:marTop w:val="0"/>
      <w:marBottom w:val="0"/>
      <w:divBdr>
        <w:top w:val="none" w:sz="0" w:space="0" w:color="auto"/>
        <w:left w:val="none" w:sz="0" w:space="0" w:color="auto"/>
        <w:bottom w:val="none" w:sz="0" w:space="0" w:color="auto"/>
        <w:right w:val="none" w:sz="0" w:space="0" w:color="auto"/>
      </w:divBdr>
    </w:div>
    <w:div w:id="853886082">
      <w:bodyDiv w:val="1"/>
      <w:marLeft w:val="0"/>
      <w:marRight w:val="0"/>
      <w:marTop w:val="0"/>
      <w:marBottom w:val="0"/>
      <w:divBdr>
        <w:top w:val="none" w:sz="0" w:space="0" w:color="auto"/>
        <w:left w:val="none" w:sz="0" w:space="0" w:color="auto"/>
        <w:bottom w:val="none" w:sz="0" w:space="0" w:color="auto"/>
        <w:right w:val="none" w:sz="0" w:space="0" w:color="auto"/>
      </w:divBdr>
    </w:div>
    <w:div w:id="885338749">
      <w:bodyDiv w:val="1"/>
      <w:marLeft w:val="0"/>
      <w:marRight w:val="0"/>
      <w:marTop w:val="0"/>
      <w:marBottom w:val="0"/>
      <w:divBdr>
        <w:top w:val="none" w:sz="0" w:space="0" w:color="auto"/>
        <w:left w:val="none" w:sz="0" w:space="0" w:color="auto"/>
        <w:bottom w:val="none" w:sz="0" w:space="0" w:color="auto"/>
        <w:right w:val="none" w:sz="0" w:space="0" w:color="auto"/>
      </w:divBdr>
    </w:div>
    <w:div w:id="906497643">
      <w:bodyDiv w:val="1"/>
      <w:marLeft w:val="0"/>
      <w:marRight w:val="0"/>
      <w:marTop w:val="0"/>
      <w:marBottom w:val="0"/>
      <w:divBdr>
        <w:top w:val="none" w:sz="0" w:space="0" w:color="auto"/>
        <w:left w:val="none" w:sz="0" w:space="0" w:color="auto"/>
        <w:bottom w:val="none" w:sz="0" w:space="0" w:color="auto"/>
        <w:right w:val="none" w:sz="0" w:space="0" w:color="auto"/>
      </w:divBdr>
    </w:div>
    <w:div w:id="916287044">
      <w:bodyDiv w:val="1"/>
      <w:marLeft w:val="0"/>
      <w:marRight w:val="0"/>
      <w:marTop w:val="0"/>
      <w:marBottom w:val="0"/>
      <w:divBdr>
        <w:top w:val="none" w:sz="0" w:space="0" w:color="auto"/>
        <w:left w:val="none" w:sz="0" w:space="0" w:color="auto"/>
        <w:bottom w:val="none" w:sz="0" w:space="0" w:color="auto"/>
        <w:right w:val="none" w:sz="0" w:space="0" w:color="auto"/>
      </w:divBdr>
      <w:divsChild>
        <w:div w:id="575896973">
          <w:marLeft w:val="0"/>
          <w:marRight w:val="0"/>
          <w:marTop w:val="0"/>
          <w:marBottom w:val="0"/>
          <w:divBdr>
            <w:top w:val="none" w:sz="0" w:space="0" w:color="auto"/>
            <w:left w:val="none" w:sz="0" w:space="0" w:color="auto"/>
            <w:bottom w:val="none" w:sz="0" w:space="0" w:color="auto"/>
            <w:right w:val="none" w:sz="0" w:space="0" w:color="auto"/>
          </w:divBdr>
        </w:div>
      </w:divsChild>
    </w:div>
    <w:div w:id="934946647">
      <w:bodyDiv w:val="1"/>
      <w:marLeft w:val="0"/>
      <w:marRight w:val="0"/>
      <w:marTop w:val="0"/>
      <w:marBottom w:val="0"/>
      <w:divBdr>
        <w:top w:val="none" w:sz="0" w:space="0" w:color="auto"/>
        <w:left w:val="none" w:sz="0" w:space="0" w:color="auto"/>
        <w:bottom w:val="none" w:sz="0" w:space="0" w:color="auto"/>
        <w:right w:val="none" w:sz="0" w:space="0" w:color="auto"/>
      </w:divBdr>
    </w:div>
    <w:div w:id="966158258">
      <w:bodyDiv w:val="1"/>
      <w:marLeft w:val="0"/>
      <w:marRight w:val="0"/>
      <w:marTop w:val="0"/>
      <w:marBottom w:val="0"/>
      <w:divBdr>
        <w:top w:val="none" w:sz="0" w:space="0" w:color="auto"/>
        <w:left w:val="none" w:sz="0" w:space="0" w:color="auto"/>
        <w:bottom w:val="none" w:sz="0" w:space="0" w:color="auto"/>
        <w:right w:val="none" w:sz="0" w:space="0" w:color="auto"/>
      </w:divBdr>
    </w:div>
    <w:div w:id="977294884">
      <w:bodyDiv w:val="1"/>
      <w:marLeft w:val="0"/>
      <w:marRight w:val="0"/>
      <w:marTop w:val="0"/>
      <w:marBottom w:val="0"/>
      <w:divBdr>
        <w:top w:val="none" w:sz="0" w:space="0" w:color="auto"/>
        <w:left w:val="none" w:sz="0" w:space="0" w:color="auto"/>
        <w:bottom w:val="none" w:sz="0" w:space="0" w:color="auto"/>
        <w:right w:val="none" w:sz="0" w:space="0" w:color="auto"/>
      </w:divBdr>
    </w:div>
    <w:div w:id="990135308">
      <w:bodyDiv w:val="1"/>
      <w:marLeft w:val="0"/>
      <w:marRight w:val="0"/>
      <w:marTop w:val="0"/>
      <w:marBottom w:val="0"/>
      <w:divBdr>
        <w:top w:val="none" w:sz="0" w:space="0" w:color="auto"/>
        <w:left w:val="none" w:sz="0" w:space="0" w:color="auto"/>
        <w:bottom w:val="none" w:sz="0" w:space="0" w:color="auto"/>
        <w:right w:val="none" w:sz="0" w:space="0" w:color="auto"/>
      </w:divBdr>
    </w:div>
    <w:div w:id="990713988">
      <w:bodyDiv w:val="1"/>
      <w:marLeft w:val="0"/>
      <w:marRight w:val="0"/>
      <w:marTop w:val="0"/>
      <w:marBottom w:val="0"/>
      <w:divBdr>
        <w:top w:val="none" w:sz="0" w:space="0" w:color="auto"/>
        <w:left w:val="none" w:sz="0" w:space="0" w:color="auto"/>
        <w:bottom w:val="none" w:sz="0" w:space="0" w:color="auto"/>
        <w:right w:val="none" w:sz="0" w:space="0" w:color="auto"/>
      </w:divBdr>
    </w:div>
    <w:div w:id="1050885624">
      <w:bodyDiv w:val="1"/>
      <w:marLeft w:val="0"/>
      <w:marRight w:val="0"/>
      <w:marTop w:val="0"/>
      <w:marBottom w:val="0"/>
      <w:divBdr>
        <w:top w:val="none" w:sz="0" w:space="0" w:color="auto"/>
        <w:left w:val="none" w:sz="0" w:space="0" w:color="auto"/>
        <w:bottom w:val="none" w:sz="0" w:space="0" w:color="auto"/>
        <w:right w:val="none" w:sz="0" w:space="0" w:color="auto"/>
      </w:divBdr>
    </w:div>
    <w:div w:id="1052271933">
      <w:bodyDiv w:val="1"/>
      <w:marLeft w:val="0"/>
      <w:marRight w:val="0"/>
      <w:marTop w:val="0"/>
      <w:marBottom w:val="0"/>
      <w:divBdr>
        <w:top w:val="none" w:sz="0" w:space="0" w:color="auto"/>
        <w:left w:val="none" w:sz="0" w:space="0" w:color="auto"/>
        <w:bottom w:val="none" w:sz="0" w:space="0" w:color="auto"/>
        <w:right w:val="none" w:sz="0" w:space="0" w:color="auto"/>
      </w:divBdr>
    </w:div>
    <w:div w:id="1090349611">
      <w:bodyDiv w:val="1"/>
      <w:marLeft w:val="0"/>
      <w:marRight w:val="0"/>
      <w:marTop w:val="0"/>
      <w:marBottom w:val="0"/>
      <w:divBdr>
        <w:top w:val="none" w:sz="0" w:space="0" w:color="auto"/>
        <w:left w:val="none" w:sz="0" w:space="0" w:color="auto"/>
        <w:bottom w:val="none" w:sz="0" w:space="0" w:color="auto"/>
        <w:right w:val="none" w:sz="0" w:space="0" w:color="auto"/>
      </w:divBdr>
    </w:div>
    <w:div w:id="1120104807">
      <w:bodyDiv w:val="1"/>
      <w:marLeft w:val="0"/>
      <w:marRight w:val="0"/>
      <w:marTop w:val="0"/>
      <w:marBottom w:val="0"/>
      <w:divBdr>
        <w:top w:val="none" w:sz="0" w:space="0" w:color="auto"/>
        <w:left w:val="none" w:sz="0" w:space="0" w:color="auto"/>
        <w:bottom w:val="none" w:sz="0" w:space="0" w:color="auto"/>
        <w:right w:val="none" w:sz="0" w:space="0" w:color="auto"/>
      </w:divBdr>
    </w:div>
    <w:div w:id="1176114417">
      <w:bodyDiv w:val="1"/>
      <w:marLeft w:val="0"/>
      <w:marRight w:val="0"/>
      <w:marTop w:val="0"/>
      <w:marBottom w:val="0"/>
      <w:divBdr>
        <w:top w:val="none" w:sz="0" w:space="0" w:color="auto"/>
        <w:left w:val="none" w:sz="0" w:space="0" w:color="auto"/>
        <w:bottom w:val="none" w:sz="0" w:space="0" w:color="auto"/>
        <w:right w:val="none" w:sz="0" w:space="0" w:color="auto"/>
      </w:divBdr>
    </w:div>
    <w:div w:id="1194803338">
      <w:bodyDiv w:val="1"/>
      <w:marLeft w:val="0"/>
      <w:marRight w:val="0"/>
      <w:marTop w:val="0"/>
      <w:marBottom w:val="0"/>
      <w:divBdr>
        <w:top w:val="none" w:sz="0" w:space="0" w:color="auto"/>
        <w:left w:val="none" w:sz="0" w:space="0" w:color="auto"/>
        <w:bottom w:val="none" w:sz="0" w:space="0" w:color="auto"/>
        <w:right w:val="none" w:sz="0" w:space="0" w:color="auto"/>
      </w:divBdr>
    </w:div>
    <w:div w:id="1205214398">
      <w:bodyDiv w:val="1"/>
      <w:marLeft w:val="0"/>
      <w:marRight w:val="0"/>
      <w:marTop w:val="0"/>
      <w:marBottom w:val="0"/>
      <w:divBdr>
        <w:top w:val="none" w:sz="0" w:space="0" w:color="auto"/>
        <w:left w:val="none" w:sz="0" w:space="0" w:color="auto"/>
        <w:bottom w:val="none" w:sz="0" w:space="0" w:color="auto"/>
        <w:right w:val="none" w:sz="0" w:space="0" w:color="auto"/>
      </w:divBdr>
    </w:div>
    <w:div w:id="1205948350">
      <w:bodyDiv w:val="1"/>
      <w:marLeft w:val="0"/>
      <w:marRight w:val="0"/>
      <w:marTop w:val="0"/>
      <w:marBottom w:val="0"/>
      <w:divBdr>
        <w:top w:val="none" w:sz="0" w:space="0" w:color="auto"/>
        <w:left w:val="none" w:sz="0" w:space="0" w:color="auto"/>
        <w:bottom w:val="none" w:sz="0" w:space="0" w:color="auto"/>
        <w:right w:val="none" w:sz="0" w:space="0" w:color="auto"/>
      </w:divBdr>
    </w:div>
    <w:div w:id="1218131796">
      <w:bodyDiv w:val="1"/>
      <w:marLeft w:val="0"/>
      <w:marRight w:val="0"/>
      <w:marTop w:val="0"/>
      <w:marBottom w:val="0"/>
      <w:divBdr>
        <w:top w:val="none" w:sz="0" w:space="0" w:color="auto"/>
        <w:left w:val="none" w:sz="0" w:space="0" w:color="auto"/>
        <w:bottom w:val="none" w:sz="0" w:space="0" w:color="auto"/>
        <w:right w:val="none" w:sz="0" w:space="0" w:color="auto"/>
      </w:divBdr>
    </w:div>
    <w:div w:id="1267352017">
      <w:bodyDiv w:val="1"/>
      <w:marLeft w:val="0"/>
      <w:marRight w:val="0"/>
      <w:marTop w:val="0"/>
      <w:marBottom w:val="0"/>
      <w:divBdr>
        <w:top w:val="none" w:sz="0" w:space="0" w:color="auto"/>
        <w:left w:val="none" w:sz="0" w:space="0" w:color="auto"/>
        <w:bottom w:val="none" w:sz="0" w:space="0" w:color="auto"/>
        <w:right w:val="none" w:sz="0" w:space="0" w:color="auto"/>
      </w:divBdr>
    </w:div>
    <w:div w:id="1269855612">
      <w:bodyDiv w:val="1"/>
      <w:marLeft w:val="0"/>
      <w:marRight w:val="0"/>
      <w:marTop w:val="0"/>
      <w:marBottom w:val="0"/>
      <w:divBdr>
        <w:top w:val="none" w:sz="0" w:space="0" w:color="auto"/>
        <w:left w:val="none" w:sz="0" w:space="0" w:color="auto"/>
        <w:bottom w:val="none" w:sz="0" w:space="0" w:color="auto"/>
        <w:right w:val="none" w:sz="0" w:space="0" w:color="auto"/>
      </w:divBdr>
    </w:div>
    <w:div w:id="1288662362">
      <w:bodyDiv w:val="1"/>
      <w:marLeft w:val="0"/>
      <w:marRight w:val="0"/>
      <w:marTop w:val="0"/>
      <w:marBottom w:val="0"/>
      <w:divBdr>
        <w:top w:val="none" w:sz="0" w:space="0" w:color="auto"/>
        <w:left w:val="none" w:sz="0" w:space="0" w:color="auto"/>
        <w:bottom w:val="none" w:sz="0" w:space="0" w:color="auto"/>
        <w:right w:val="none" w:sz="0" w:space="0" w:color="auto"/>
      </w:divBdr>
    </w:div>
    <w:div w:id="1308630622">
      <w:bodyDiv w:val="1"/>
      <w:marLeft w:val="0"/>
      <w:marRight w:val="0"/>
      <w:marTop w:val="0"/>
      <w:marBottom w:val="0"/>
      <w:divBdr>
        <w:top w:val="none" w:sz="0" w:space="0" w:color="auto"/>
        <w:left w:val="none" w:sz="0" w:space="0" w:color="auto"/>
        <w:bottom w:val="none" w:sz="0" w:space="0" w:color="auto"/>
        <w:right w:val="none" w:sz="0" w:space="0" w:color="auto"/>
      </w:divBdr>
    </w:div>
    <w:div w:id="1331907524">
      <w:bodyDiv w:val="1"/>
      <w:marLeft w:val="0"/>
      <w:marRight w:val="0"/>
      <w:marTop w:val="0"/>
      <w:marBottom w:val="0"/>
      <w:divBdr>
        <w:top w:val="none" w:sz="0" w:space="0" w:color="auto"/>
        <w:left w:val="none" w:sz="0" w:space="0" w:color="auto"/>
        <w:bottom w:val="none" w:sz="0" w:space="0" w:color="auto"/>
        <w:right w:val="none" w:sz="0" w:space="0" w:color="auto"/>
      </w:divBdr>
    </w:div>
    <w:div w:id="1338583810">
      <w:bodyDiv w:val="1"/>
      <w:marLeft w:val="0"/>
      <w:marRight w:val="0"/>
      <w:marTop w:val="0"/>
      <w:marBottom w:val="0"/>
      <w:divBdr>
        <w:top w:val="none" w:sz="0" w:space="0" w:color="auto"/>
        <w:left w:val="none" w:sz="0" w:space="0" w:color="auto"/>
        <w:bottom w:val="none" w:sz="0" w:space="0" w:color="auto"/>
        <w:right w:val="none" w:sz="0" w:space="0" w:color="auto"/>
      </w:divBdr>
    </w:div>
    <w:div w:id="1339456633">
      <w:bodyDiv w:val="1"/>
      <w:marLeft w:val="0"/>
      <w:marRight w:val="0"/>
      <w:marTop w:val="0"/>
      <w:marBottom w:val="0"/>
      <w:divBdr>
        <w:top w:val="none" w:sz="0" w:space="0" w:color="auto"/>
        <w:left w:val="none" w:sz="0" w:space="0" w:color="auto"/>
        <w:bottom w:val="none" w:sz="0" w:space="0" w:color="auto"/>
        <w:right w:val="none" w:sz="0" w:space="0" w:color="auto"/>
      </w:divBdr>
    </w:div>
    <w:div w:id="1350133704">
      <w:bodyDiv w:val="1"/>
      <w:marLeft w:val="0"/>
      <w:marRight w:val="0"/>
      <w:marTop w:val="0"/>
      <w:marBottom w:val="0"/>
      <w:divBdr>
        <w:top w:val="none" w:sz="0" w:space="0" w:color="auto"/>
        <w:left w:val="none" w:sz="0" w:space="0" w:color="auto"/>
        <w:bottom w:val="none" w:sz="0" w:space="0" w:color="auto"/>
        <w:right w:val="none" w:sz="0" w:space="0" w:color="auto"/>
      </w:divBdr>
    </w:div>
    <w:div w:id="1350762755">
      <w:bodyDiv w:val="1"/>
      <w:marLeft w:val="0"/>
      <w:marRight w:val="0"/>
      <w:marTop w:val="0"/>
      <w:marBottom w:val="0"/>
      <w:divBdr>
        <w:top w:val="none" w:sz="0" w:space="0" w:color="auto"/>
        <w:left w:val="none" w:sz="0" w:space="0" w:color="auto"/>
        <w:bottom w:val="none" w:sz="0" w:space="0" w:color="auto"/>
        <w:right w:val="none" w:sz="0" w:space="0" w:color="auto"/>
      </w:divBdr>
    </w:div>
    <w:div w:id="1426419718">
      <w:bodyDiv w:val="1"/>
      <w:marLeft w:val="0"/>
      <w:marRight w:val="0"/>
      <w:marTop w:val="0"/>
      <w:marBottom w:val="0"/>
      <w:divBdr>
        <w:top w:val="none" w:sz="0" w:space="0" w:color="auto"/>
        <w:left w:val="none" w:sz="0" w:space="0" w:color="auto"/>
        <w:bottom w:val="none" w:sz="0" w:space="0" w:color="auto"/>
        <w:right w:val="none" w:sz="0" w:space="0" w:color="auto"/>
      </w:divBdr>
    </w:div>
    <w:div w:id="1487748843">
      <w:bodyDiv w:val="1"/>
      <w:marLeft w:val="0"/>
      <w:marRight w:val="0"/>
      <w:marTop w:val="0"/>
      <w:marBottom w:val="0"/>
      <w:divBdr>
        <w:top w:val="none" w:sz="0" w:space="0" w:color="auto"/>
        <w:left w:val="none" w:sz="0" w:space="0" w:color="auto"/>
        <w:bottom w:val="none" w:sz="0" w:space="0" w:color="auto"/>
        <w:right w:val="none" w:sz="0" w:space="0" w:color="auto"/>
      </w:divBdr>
    </w:div>
    <w:div w:id="1496336861">
      <w:bodyDiv w:val="1"/>
      <w:marLeft w:val="0"/>
      <w:marRight w:val="0"/>
      <w:marTop w:val="0"/>
      <w:marBottom w:val="0"/>
      <w:divBdr>
        <w:top w:val="none" w:sz="0" w:space="0" w:color="auto"/>
        <w:left w:val="none" w:sz="0" w:space="0" w:color="auto"/>
        <w:bottom w:val="none" w:sz="0" w:space="0" w:color="auto"/>
        <w:right w:val="none" w:sz="0" w:space="0" w:color="auto"/>
      </w:divBdr>
    </w:div>
    <w:div w:id="1514340953">
      <w:bodyDiv w:val="1"/>
      <w:marLeft w:val="0"/>
      <w:marRight w:val="0"/>
      <w:marTop w:val="0"/>
      <w:marBottom w:val="0"/>
      <w:divBdr>
        <w:top w:val="none" w:sz="0" w:space="0" w:color="auto"/>
        <w:left w:val="none" w:sz="0" w:space="0" w:color="auto"/>
        <w:bottom w:val="none" w:sz="0" w:space="0" w:color="auto"/>
        <w:right w:val="none" w:sz="0" w:space="0" w:color="auto"/>
      </w:divBdr>
    </w:div>
    <w:div w:id="1524394490">
      <w:bodyDiv w:val="1"/>
      <w:marLeft w:val="0"/>
      <w:marRight w:val="0"/>
      <w:marTop w:val="0"/>
      <w:marBottom w:val="0"/>
      <w:divBdr>
        <w:top w:val="none" w:sz="0" w:space="0" w:color="auto"/>
        <w:left w:val="none" w:sz="0" w:space="0" w:color="auto"/>
        <w:bottom w:val="none" w:sz="0" w:space="0" w:color="auto"/>
        <w:right w:val="none" w:sz="0" w:space="0" w:color="auto"/>
      </w:divBdr>
    </w:div>
    <w:div w:id="1552114523">
      <w:bodyDiv w:val="1"/>
      <w:marLeft w:val="0"/>
      <w:marRight w:val="0"/>
      <w:marTop w:val="0"/>
      <w:marBottom w:val="0"/>
      <w:divBdr>
        <w:top w:val="none" w:sz="0" w:space="0" w:color="auto"/>
        <w:left w:val="none" w:sz="0" w:space="0" w:color="auto"/>
        <w:bottom w:val="none" w:sz="0" w:space="0" w:color="auto"/>
        <w:right w:val="none" w:sz="0" w:space="0" w:color="auto"/>
      </w:divBdr>
    </w:div>
    <w:div w:id="1557619050">
      <w:bodyDiv w:val="1"/>
      <w:marLeft w:val="0"/>
      <w:marRight w:val="0"/>
      <w:marTop w:val="0"/>
      <w:marBottom w:val="0"/>
      <w:divBdr>
        <w:top w:val="none" w:sz="0" w:space="0" w:color="auto"/>
        <w:left w:val="none" w:sz="0" w:space="0" w:color="auto"/>
        <w:bottom w:val="none" w:sz="0" w:space="0" w:color="auto"/>
        <w:right w:val="none" w:sz="0" w:space="0" w:color="auto"/>
      </w:divBdr>
    </w:div>
    <w:div w:id="1573274307">
      <w:bodyDiv w:val="1"/>
      <w:marLeft w:val="0"/>
      <w:marRight w:val="0"/>
      <w:marTop w:val="0"/>
      <w:marBottom w:val="0"/>
      <w:divBdr>
        <w:top w:val="none" w:sz="0" w:space="0" w:color="auto"/>
        <w:left w:val="none" w:sz="0" w:space="0" w:color="auto"/>
        <w:bottom w:val="none" w:sz="0" w:space="0" w:color="auto"/>
        <w:right w:val="none" w:sz="0" w:space="0" w:color="auto"/>
      </w:divBdr>
    </w:div>
    <w:div w:id="1574120492">
      <w:bodyDiv w:val="1"/>
      <w:marLeft w:val="0"/>
      <w:marRight w:val="0"/>
      <w:marTop w:val="0"/>
      <w:marBottom w:val="0"/>
      <w:divBdr>
        <w:top w:val="none" w:sz="0" w:space="0" w:color="auto"/>
        <w:left w:val="none" w:sz="0" w:space="0" w:color="auto"/>
        <w:bottom w:val="none" w:sz="0" w:space="0" w:color="auto"/>
        <w:right w:val="none" w:sz="0" w:space="0" w:color="auto"/>
      </w:divBdr>
    </w:div>
    <w:div w:id="1585072115">
      <w:bodyDiv w:val="1"/>
      <w:marLeft w:val="0"/>
      <w:marRight w:val="0"/>
      <w:marTop w:val="0"/>
      <w:marBottom w:val="0"/>
      <w:divBdr>
        <w:top w:val="none" w:sz="0" w:space="0" w:color="auto"/>
        <w:left w:val="none" w:sz="0" w:space="0" w:color="auto"/>
        <w:bottom w:val="none" w:sz="0" w:space="0" w:color="auto"/>
        <w:right w:val="none" w:sz="0" w:space="0" w:color="auto"/>
      </w:divBdr>
    </w:div>
    <w:div w:id="1597985086">
      <w:bodyDiv w:val="1"/>
      <w:marLeft w:val="0"/>
      <w:marRight w:val="0"/>
      <w:marTop w:val="0"/>
      <w:marBottom w:val="0"/>
      <w:divBdr>
        <w:top w:val="none" w:sz="0" w:space="0" w:color="auto"/>
        <w:left w:val="none" w:sz="0" w:space="0" w:color="auto"/>
        <w:bottom w:val="none" w:sz="0" w:space="0" w:color="auto"/>
        <w:right w:val="none" w:sz="0" w:space="0" w:color="auto"/>
      </w:divBdr>
    </w:div>
    <w:div w:id="1673989547">
      <w:bodyDiv w:val="1"/>
      <w:marLeft w:val="0"/>
      <w:marRight w:val="0"/>
      <w:marTop w:val="0"/>
      <w:marBottom w:val="0"/>
      <w:divBdr>
        <w:top w:val="none" w:sz="0" w:space="0" w:color="auto"/>
        <w:left w:val="none" w:sz="0" w:space="0" w:color="auto"/>
        <w:bottom w:val="none" w:sz="0" w:space="0" w:color="auto"/>
        <w:right w:val="none" w:sz="0" w:space="0" w:color="auto"/>
      </w:divBdr>
    </w:div>
    <w:div w:id="1681929656">
      <w:bodyDiv w:val="1"/>
      <w:marLeft w:val="0"/>
      <w:marRight w:val="0"/>
      <w:marTop w:val="0"/>
      <w:marBottom w:val="0"/>
      <w:divBdr>
        <w:top w:val="none" w:sz="0" w:space="0" w:color="auto"/>
        <w:left w:val="none" w:sz="0" w:space="0" w:color="auto"/>
        <w:bottom w:val="none" w:sz="0" w:space="0" w:color="auto"/>
        <w:right w:val="none" w:sz="0" w:space="0" w:color="auto"/>
      </w:divBdr>
    </w:div>
    <w:div w:id="1770809203">
      <w:bodyDiv w:val="1"/>
      <w:marLeft w:val="0"/>
      <w:marRight w:val="0"/>
      <w:marTop w:val="0"/>
      <w:marBottom w:val="0"/>
      <w:divBdr>
        <w:top w:val="none" w:sz="0" w:space="0" w:color="auto"/>
        <w:left w:val="none" w:sz="0" w:space="0" w:color="auto"/>
        <w:bottom w:val="none" w:sz="0" w:space="0" w:color="auto"/>
        <w:right w:val="none" w:sz="0" w:space="0" w:color="auto"/>
      </w:divBdr>
    </w:div>
    <w:div w:id="1772817169">
      <w:bodyDiv w:val="1"/>
      <w:marLeft w:val="0"/>
      <w:marRight w:val="0"/>
      <w:marTop w:val="0"/>
      <w:marBottom w:val="0"/>
      <w:divBdr>
        <w:top w:val="none" w:sz="0" w:space="0" w:color="auto"/>
        <w:left w:val="none" w:sz="0" w:space="0" w:color="auto"/>
        <w:bottom w:val="none" w:sz="0" w:space="0" w:color="auto"/>
        <w:right w:val="none" w:sz="0" w:space="0" w:color="auto"/>
      </w:divBdr>
    </w:div>
    <w:div w:id="1778791285">
      <w:bodyDiv w:val="1"/>
      <w:marLeft w:val="0"/>
      <w:marRight w:val="0"/>
      <w:marTop w:val="0"/>
      <w:marBottom w:val="0"/>
      <w:divBdr>
        <w:top w:val="none" w:sz="0" w:space="0" w:color="auto"/>
        <w:left w:val="none" w:sz="0" w:space="0" w:color="auto"/>
        <w:bottom w:val="none" w:sz="0" w:space="0" w:color="auto"/>
        <w:right w:val="none" w:sz="0" w:space="0" w:color="auto"/>
      </w:divBdr>
    </w:div>
    <w:div w:id="1790391313">
      <w:bodyDiv w:val="1"/>
      <w:marLeft w:val="0"/>
      <w:marRight w:val="0"/>
      <w:marTop w:val="0"/>
      <w:marBottom w:val="0"/>
      <w:divBdr>
        <w:top w:val="none" w:sz="0" w:space="0" w:color="auto"/>
        <w:left w:val="none" w:sz="0" w:space="0" w:color="auto"/>
        <w:bottom w:val="none" w:sz="0" w:space="0" w:color="auto"/>
        <w:right w:val="none" w:sz="0" w:space="0" w:color="auto"/>
      </w:divBdr>
    </w:div>
    <w:div w:id="1795513327">
      <w:bodyDiv w:val="1"/>
      <w:marLeft w:val="0"/>
      <w:marRight w:val="0"/>
      <w:marTop w:val="0"/>
      <w:marBottom w:val="0"/>
      <w:divBdr>
        <w:top w:val="none" w:sz="0" w:space="0" w:color="auto"/>
        <w:left w:val="none" w:sz="0" w:space="0" w:color="auto"/>
        <w:bottom w:val="none" w:sz="0" w:space="0" w:color="auto"/>
        <w:right w:val="none" w:sz="0" w:space="0" w:color="auto"/>
      </w:divBdr>
    </w:div>
    <w:div w:id="1897811994">
      <w:bodyDiv w:val="1"/>
      <w:marLeft w:val="0"/>
      <w:marRight w:val="0"/>
      <w:marTop w:val="0"/>
      <w:marBottom w:val="0"/>
      <w:divBdr>
        <w:top w:val="none" w:sz="0" w:space="0" w:color="auto"/>
        <w:left w:val="none" w:sz="0" w:space="0" w:color="auto"/>
        <w:bottom w:val="none" w:sz="0" w:space="0" w:color="auto"/>
        <w:right w:val="none" w:sz="0" w:space="0" w:color="auto"/>
      </w:divBdr>
    </w:div>
    <w:div w:id="1920484228">
      <w:bodyDiv w:val="1"/>
      <w:marLeft w:val="0"/>
      <w:marRight w:val="0"/>
      <w:marTop w:val="0"/>
      <w:marBottom w:val="0"/>
      <w:divBdr>
        <w:top w:val="none" w:sz="0" w:space="0" w:color="auto"/>
        <w:left w:val="none" w:sz="0" w:space="0" w:color="auto"/>
        <w:bottom w:val="none" w:sz="0" w:space="0" w:color="auto"/>
        <w:right w:val="none" w:sz="0" w:space="0" w:color="auto"/>
      </w:divBdr>
    </w:div>
    <w:div w:id="1960722480">
      <w:bodyDiv w:val="1"/>
      <w:marLeft w:val="0"/>
      <w:marRight w:val="0"/>
      <w:marTop w:val="0"/>
      <w:marBottom w:val="0"/>
      <w:divBdr>
        <w:top w:val="none" w:sz="0" w:space="0" w:color="auto"/>
        <w:left w:val="none" w:sz="0" w:space="0" w:color="auto"/>
        <w:bottom w:val="none" w:sz="0" w:space="0" w:color="auto"/>
        <w:right w:val="none" w:sz="0" w:space="0" w:color="auto"/>
      </w:divBdr>
    </w:div>
    <w:div w:id="2041196434">
      <w:bodyDiv w:val="1"/>
      <w:marLeft w:val="0"/>
      <w:marRight w:val="0"/>
      <w:marTop w:val="0"/>
      <w:marBottom w:val="0"/>
      <w:divBdr>
        <w:top w:val="none" w:sz="0" w:space="0" w:color="auto"/>
        <w:left w:val="none" w:sz="0" w:space="0" w:color="auto"/>
        <w:bottom w:val="none" w:sz="0" w:space="0" w:color="auto"/>
        <w:right w:val="none" w:sz="0" w:space="0" w:color="auto"/>
      </w:divBdr>
    </w:div>
    <w:div w:id="2091386177">
      <w:bodyDiv w:val="1"/>
      <w:marLeft w:val="0"/>
      <w:marRight w:val="0"/>
      <w:marTop w:val="0"/>
      <w:marBottom w:val="0"/>
      <w:divBdr>
        <w:top w:val="none" w:sz="0" w:space="0" w:color="auto"/>
        <w:left w:val="none" w:sz="0" w:space="0" w:color="auto"/>
        <w:bottom w:val="none" w:sz="0" w:space="0" w:color="auto"/>
        <w:right w:val="none" w:sz="0" w:space="0" w:color="auto"/>
      </w:divBdr>
    </w:div>
    <w:div w:id="209762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chart" Target="charts/chart10.xml"/><Relationship Id="rId34" Type="http://schemas.openxmlformats.org/officeDocument/2006/relationships/image" Target="media/image13.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9.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2.xm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5.jpeg"/><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image" Target="media/image4.jpeg"/><Relationship Id="rId33" Type="http://schemas.openxmlformats.org/officeDocument/2006/relationships/image" Target="media/image12.png"/><Relationship Id="rId38" Type="http://schemas.openxmlformats.org/officeDocument/2006/relationships/image" Target="media/image17.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_al__ma_Sayfas_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_al__ma_Sayfas_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_al__ma_Sayfas_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al__ma_Sayfas_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al__ma_Sayfas_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_al__ma_Sayfas_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_al__ma_Sayfas_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_al__ma_Sayfas_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Türkiye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Sayfa1!$B$2:$B$11</c:f>
              <c:numCache>
                <c:formatCode>0.0</c:formatCode>
                <c:ptCount val="10"/>
                <c:pt idx="0">
                  <c:v>17.100000000000001</c:v>
                </c:pt>
                <c:pt idx="1">
                  <c:v>16.600000000000001</c:v>
                </c:pt>
                <c:pt idx="2">
                  <c:v>16.2</c:v>
                </c:pt>
                <c:pt idx="3">
                  <c:v>15.4</c:v>
                </c:pt>
                <c:pt idx="4">
                  <c:v>14.4</c:v>
                </c:pt>
                <c:pt idx="5">
                  <c:v>13.4</c:v>
                </c:pt>
                <c:pt idx="6">
                  <c:v>12.9</c:v>
                </c:pt>
                <c:pt idx="7">
                  <c:v>12.2</c:v>
                </c:pt>
                <c:pt idx="8">
                  <c:v>11.3</c:v>
                </c:pt>
                <c:pt idx="9">
                  <c:v>11</c:v>
                </c:pt>
              </c:numCache>
            </c:numRef>
          </c:val>
          <c:smooth val="0"/>
          <c:extLst>
            <c:ext xmlns:c16="http://schemas.microsoft.com/office/drawing/2014/chart" uri="{C3380CC4-5D6E-409C-BE32-E72D297353CC}">
              <c16:uniqueId val="{00000000-D632-4DF7-B666-455740CCECFD}"/>
            </c:ext>
          </c:extLst>
        </c:ser>
        <c:ser>
          <c:idx val="1"/>
          <c:order val="1"/>
          <c:tx>
            <c:strRef>
              <c:f>Sayfa1!$C$1</c:f>
              <c:strCache>
                <c:ptCount val="1"/>
                <c:pt idx="0">
                  <c:v>TR90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Sayfa1!$C$2:$C$11</c:f>
              <c:numCache>
                <c:formatCode>0.0</c:formatCode>
                <c:ptCount val="10"/>
                <c:pt idx="0">
                  <c:v>12.5</c:v>
                </c:pt>
                <c:pt idx="1">
                  <c:v>12.3</c:v>
                </c:pt>
                <c:pt idx="2">
                  <c:v>11.9</c:v>
                </c:pt>
                <c:pt idx="3">
                  <c:v>11.6</c:v>
                </c:pt>
                <c:pt idx="4">
                  <c:v>11</c:v>
                </c:pt>
                <c:pt idx="5">
                  <c:v>10.3</c:v>
                </c:pt>
                <c:pt idx="6">
                  <c:v>9.8000000000000007</c:v>
                </c:pt>
                <c:pt idx="7">
                  <c:v>9.4</c:v>
                </c:pt>
                <c:pt idx="8">
                  <c:v>8.8000000000000007</c:v>
                </c:pt>
                <c:pt idx="9">
                  <c:v>8.4</c:v>
                </c:pt>
              </c:numCache>
            </c:numRef>
          </c:val>
          <c:smooth val="0"/>
          <c:extLst>
            <c:ext xmlns:c16="http://schemas.microsoft.com/office/drawing/2014/chart" uri="{C3380CC4-5D6E-409C-BE32-E72D297353CC}">
              <c16:uniqueId val="{00000001-D632-4DF7-B666-455740CCECFD}"/>
            </c:ext>
          </c:extLst>
        </c:ser>
        <c:ser>
          <c:idx val="2"/>
          <c:order val="2"/>
          <c:tx>
            <c:strRef>
              <c:f>Sayfa1!$D$1</c:f>
              <c:strCache>
                <c:ptCount val="1"/>
                <c:pt idx="0">
                  <c:v>Gümüşhane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Sayfa1!$D$2:$D$11</c:f>
              <c:numCache>
                <c:formatCode>0.0</c:formatCode>
                <c:ptCount val="10"/>
                <c:pt idx="0">
                  <c:v>12.7</c:v>
                </c:pt>
                <c:pt idx="1">
                  <c:v>12.1</c:v>
                </c:pt>
                <c:pt idx="2">
                  <c:v>10.6</c:v>
                </c:pt>
                <c:pt idx="3">
                  <c:v>10.199999999999999</c:v>
                </c:pt>
                <c:pt idx="4">
                  <c:v>10.4</c:v>
                </c:pt>
                <c:pt idx="5">
                  <c:v>10.5</c:v>
                </c:pt>
                <c:pt idx="6">
                  <c:v>10</c:v>
                </c:pt>
                <c:pt idx="7">
                  <c:v>9.6999999999999993</c:v>
                </c:pt>
                <c:pt idx="8">
                  <c:v>8.9</c:v>
                </c:pt>
                <c:pt idx="9">
                  <c:v>8.9</c:v>
                </c:pt>
              </c:numCache>
            </c:numRef>
          </c:val>
          <c:smooth val="0"/>
          <c:extLst>
            <c:ext xmlns:c16="http://schemas.microsoft.com/office/drawing/2014/chart" uri="{C3380CC4-5D6E-409C-BE32-E72D297353CC}">
              <c16:uniqueId val="{00000002-D632-4DF7-B666-455740CCECFD}"/>
            </c:ext>
          </c:extLst>
        </c:ser>
        <c:dLbls>
          <c:dLblPos val="t"/>
          <c:showLegendKey val="0"/>
          <c:showVal val="1"/>
          <c:showCatName val="0"/>
          <c:showSerName val="0"/>
          <c:showPercent val="0"/>
          <c:showBubbleSize val="0"/>
        </c:dLbls>
        <c:marker val="1"/>
        <c:smooth val="0"/>
        <c:axId val="392762128"/>
        <c:axId val="392754848"/>
      </c:lineChart>
      <c:catAx>
        <c:axId val="39276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54848"/>
        <c:crosses val="autoZero"/>
        <c:auto val="1"/>
        <c:lblAlgn val="ctr"/>
        <c:lblOffset val="100"/>
        <c:noMultiLvlLbl val="0"/>
      </c:catAx>
      <c:valAx>
        <c:axId val="392754848"/>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62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KİŞİ</a:t>
            </a:r>
            <a:r>
              <a:rPr lang="tr-TR" baseline="0"/>
              <a:t> BAŞINA DÜŞEN TOPLAM ELEKTRİK MİKTARI (KWh)</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TR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c:f>
              <c:strCache>
                <c:ptCount val="1"/>
                <c:pt idx="0">
                  <c:v>2023 Yılına Ait Verilerdir</c:v>
                </c:pt>
              </c:strCache>
            </c:strRef>
          </c:cat>
          <c:val>
            <c:numRef>
              <c:f>Sayfa1!$B$2</c:f>
              <c:numCache>
                <c:formatCode>#,##0</c:formatCode>
                <c:ptCount val="1"/>
                <c:pt idx="0">
                  <c:v>3390</c:v>
                </c:pt>
              </c:numCache>
            </c:numRef>
          </c:val>
          <c:extLst>
            <c:ext xmlns:c16="http://schemas.microsoft.com/office/drawing/2014/chart" uri="{C3380CC4-5D6E-409C-BE32-E72D297353CC}">
              <c16:uniqueId val="{00000000-ABAE-4D9A-90BA-B06C9282961B}"/>
            </c:ext>
          </c:extLst>
        </c:ser>
        <c:ser>
          <c:idx val="1"/>
          <c:order val="1"/>
          <c:tx>
            <c:strRef>
              <c:f>Sayfa1!$C$1</c:f>
              <c:strCache>
                <c:ptCount val="1"/>
                <c:pt idx="0">
                  <c:v>TR90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c:f>
              <c:strCache>
                <c:ptCount val="1"/>
                <c:pt idx="0">
                  <c:v>2023 Yılına Ait Verilerdir</c:v>
                </c:pt>
              </c:strCache>
            </c:strRef>
          </c:cat>
          <c:val>
            <c:numRef>
              <c:f>Sayfa1!$C$2</c:f>
              <c:numCache>
                <c:formatCode>#,##0</c:formatCode>
                <c:ptCount val="1"/>
                <c:pt idx="0">
                  <c:v>1926</c:v>
                </c:pt>
              </c:numCache>
            </c:numRef>
          </c:val>
          <c:extLst>
            <c:ext xmlns:c16="http://schemas.microsoft.com/office/drawing/2014/chart" uri="{C3380CC4-5D6E-409C-BE32-E72D297353CC}">
              <c16:uniqueId val="{00000001-ABAE-4D9A-90BA-B06C9282961B}"/>
            </c:ext>
          </c:extLst>
        </c:ser>
        <c:ser>
          <c:idx val="2"/>
          <c:order val="2"/>
          <c:tx>
            <c:strRef>
              <c:f>Sayfa1!$D$1</c:f>
              <c:strCache>
                <c:ptCount val="1"/>
                <c:pt idx="0">
                  <c:v>Gümüşhane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c:f>
              <c:strCache>
                <c:ptCount val="1"/>
                <c:pt idx="0">
                  <c:v>2023 Yılına Ait Verilerdir</c:v>
                </c:pt>
              </c:strCache>
            </c:strRef>
          </c:cat>
          <c:val>
            <c:numRef>
              <c:f>Sayfa1!$D$2</c:f>
              <c:numCache>
                <c:formatCode>#,##0</c:formatCode>
                <c:ptCount val="1"/>
                <c:pt idx="0">
                  <c:v>2404</c:v>
                </c:pt>
              </c:numCache>
            </c:numRef>
          </c:val>
          <c:extLst>
            <c:ext xmlns:c16="http://schemas.microsoft.com/office/drawing/2014/chart" uri="{C3380CC4-5D6E-409C-BE32-E72D297353CC}">
              <c16:uniqueId val="{00000000-4B81-49FA-A975-3370BACCA240}"/>
            </c:ext>
          </c:extLst>
        </c:ser>
        <c:dLbls>
          <c:dLblPos val="outEnd"/>
          <c:showLegendKey val="0"/>
          <c:showVal val="1"/>
          <c:showCatName val="0"/>
          <c:showSerName val="0"/>
          <c:showPercent val="0"/>
          <c:showBubbleSize val="0"/>
        </c:dLbls>
        <c:gapWidth val="219"/>
        <c:overlap val="-27"/>
        <c:axId val="994936592"/>
        <c:axId val="994939920"/>
      </c:barChart>
      <c:catAx>
        <c:axId val="99493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994939920"/>
        <c:crosses val="autoZero"/>
        <c:auto val="1"/>
        <c:lblAlgn val="ctr"/>
        <c:lblOffset val="100"/>
        <c:noMultiLvlLbl val="0"/>
      </c:catAx>
      <c:valAx>
        <c:axId val="994939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994936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YÜZ</a:t>
            </a:r>
            <a:r>
              <a:rPr lang="tr-TR" baseline="0"/>
              <a:t> BİN KİŞİ BAŞINA CEZA İNFAZ KURUMUNA GİREN HÜKÜMLÜ SAYISI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TR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c:f>
              <c:strCache>
                <c:ptCount val="1"/>
                <c:pt idx="0">
                  <c:v>2020 Yılına Ait Verilerdir</c:v>
                </c:pt>
              </c:strCache>
            </c:strRef>
          </c:cat>
          <c:val>
            <c:numRef>
              <c:f>Sayfa1!$B$2</c:f>
              <c:numCache>
                <c:formatCode>#,##0</c:formatCode>
                <c:ptCount val="1"/>
                <c:pt idx="0">
                  <c:v>309</c:v>
                </c:pt>
              </c:numCache>
            </c:numRef>
          </c:val>
          <c:extLst>
            <c:ext xmlns:c16="http://schemas.microsoft.com/office/drawing/2014/chart" uri="{C3380CC4-5D6E-409C-BE32-E72D297353CC}">
              <c16:uniqueId val="{00000000-6208-4EB6-8244-98F7B0ED177C}"/>
            </c:ext>
          </c:extLst>
        </c:ser>
        <c:ser>
          <c:idx val="1"/>
          <c:order val="1"/>
          <c:tx>
            <c:strRef>
              <c:f>Sayfa1!$C$1</c:f>
              <c:strCache>
                <c:ptCount val="1"/>
                <c:pt idx="0">
                  <c:v>TR90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c:f>
              <c:strCache>
                <c:ptCount val="1"/>
                <c:pt idx="0">
                  <c:v>2020 Yılına Ait Verilerdir</c:v>
                </c:pt>
              </c:strCache>
            </c:strRef>
          </c:cat>
          <c:val>
            <c:numRef>
              <c:f>Sayfa1!$C$2</c:f>
              <c:numCache>
                <c:formatCode>#,##0</c:formatCode>
                <c:ptCount val="1"/>
                <c:pt idx="0">
                  <c:v>276</c:v>
                </c:pt>
              </c:numCache>
            </c:numRef>
          </c:val>
          <c:extLst>
            <c:ext xmlns:c16="http://schemas.microsoft.com/office/drawing/2014/chart" uri="{C3380CC4-5D6E-409C-BE32-E72D297353CC}">
              <c16:uniqueId val="{00000001-6208-4EB6-8244-98F7B0ED177C}"/>
            </c:ext>
          </c:extLst>
        </c:ser>
        <c:ser>
          <c:idx val="2"/>
          <c:order val="2"/>
          <c:tx>
            <c:strRef>
              <c:f>Sayfa1!$D$1</c:f>
              <c:strCache>
                <c:ptCount val="1"/>
                <c:pt idx="0">
                  <c:v>Gümüşhane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c:f>
              <c:strCache>
                <c:ptCount val="1"/>
                <c:pt idx="0">
                  <c:v>2020 Yılına Ait Verilerdir</c:v>
                </c:pt>
              </c:strCache>
            </c:strRef>
          </c:cat>
          <c:val>
            <c:numRef>
              <c:f>Sayfa1!$D$2</c:f>
              <c:numCache>
                <c:formatCode>General</c:formatCode>
                <c:ptCount val="1"/>
                <c:pt idx="0">
                  <c:v>203</c:v>
                </c:pt>
              </c:numCache>
            </c:numRef>
          </c:val>
          <c:extLst>
            <c:ext xmlns:c16="http://schemas.microsoft.com/office/drawing/2014/chart" uri="{C3380CC4-5D6E-409C-BE32-E72D297353CC}">
              <c16:uniqueId val="{00000002-6208-4EB6-8244-98F7B0ED177C}"/>
            </c:ext>
          </c:extLst>
        </c:ser>
        <c:dLbls>
          <c:dLblPos val="outEnd"/>
          <c:showLegendKey val="0"/>
          <c:showVal val="1"/>
          <c:showCatName val="0"/>
          <c:showSerName val="0"/>
          <c:showPercent val="0"/>
          <c:showBubbleSize val="0"/>
        </c:dLbls>
        <c:gapWidth val="219"/>
        <c:overlap val="-27"/>
        <c:axId val="748172080"/>
        <c:axId val="748176240"/>
      </c:barChart>
      <c:catAx>
        <c:axId val="74817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48176240"/>
        <c:crosses val="autoZero"/>
        <c:auto val="1"/>
        <c:lblAlgn val="ctr"/>
        <c:lblOffset val="100"/>
        <c:noMultiLvlLbl val="0"/>
      </c:catAx>
      <c:valAx>
        <c:axId val="74817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748172080"/>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İhracat ( 1.000$ )</c:v>
                </c:pt>
              </c:strCache>
            </c:strRef>
          </c:tx>
          <c:spPr>
            <a:ln w="28575" cap="rnd">
              <a:solidFill>
                <a:schemeClr val="accent1"/>
              </a:solidFill>
              <a:round/>
            </a:ln>
            <a:effectLst/>
          </c:spPr>
          <c:marker>
            <c:symbol val="none"/>
          </c:marker>
          <c:cat>
            <c:numRef>
              <c:f>Sayfa1!$A$2:$A$16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Sayfa1!$B$2:$B$16</c:f>
              <c:numCache>
                <c:formatCode>General</c:formatCode>
                <c:ptCount val="15"/>
                <c:pt idx="0">
                  <c:v>340</c:v>
                </c:pt>
                <c:pt idx="1">
                  <c:v>257</c:v>
                </c:pt>
                <c:pt idx="2">
                  <c:v>216</c:v>
                </c:pt>
                <c:pt idx="3">
                  <c:v>6</c:v>
                </c:pt>
                <c:pt idx="4">
                  <c:v>208</c:v>
                </c:pt>
                <c:pt idx="5">
                  <c:v>27</c:v>
                </c:pt>
                <c:pt idx="6">
                  <c:v>37</c:v>
                </c:pt>
                <c:pt idx="7" formatCode="#,##0">
                  <c:v>51258</c:v>
                </c:pt>
                <c:pt idx="8" formatCode="#,##0">
                  <c:v>34226</c:v>
                </c:pt>
                <c:pt idx="9" formatCode="#,##0">
                  <c:v>49532</c:v>
                </c:pt>
                <c:pt idx="10" formatCode="#,##0">
                  <c:v>38076</c:v>
                </c:pt>
                <c:pt idx="11" formatCode="#,##0">
                  <c:v>66031</c:v>
                </c:pt>
                <c:pt idx="12" formatCode="#,##0">
                  <c:v>64037</c:v>
                </c:pt>
                <c:pt idx="13" formatCode="#,##0">
                  <c:v>48165</c:v>
                </c:pt>
                <c:pt idx="14" formatCode="#,##0">
                  <c:v>78340</c:v>
                </c:pt>
              </c:numCache>
            </c:numRef>
          </c:val>
          <c:smooth val="0"/>
          <c:extLst>
            <c:ext xmlns:c16="http://schemas.microsoft.com/office/drawing/2014/chart" uri="{C3380CC4-5D6E-409C-BE32-E72D297353CC}">
              <c16:uniqueId val="{00000000-CE8D-4425-8CCF-A9E716E46813}"/>
            </c:ext>
          </c:extLst>
        </c:ser>
        <c:ser>
          <c:idx val="1"/>
          <c:order val="1"/>
          <c:tx>
            <c:strRef>
              <c:f>Sayfa1!$C$1</c:f>
              <c:strCache>
                <c:ptCount val="1"/>
                <c:pt idx="0">
                  <c:v>İthalat ( 1.000$ )</c:v>
                </c:pt>
              </c:strCache>
            </c:strRef>
          </c:tx>
          <c:spPr>
            <a:ln w="28575" cap="rnd">
              <a:solidFill>
                <a:schemeClr val="accent2"/>
              </a:solidFill>
              <a:round/>
            </a:ln>
            <a:effectLst/>
          </c:spPr>
          <c:marker>
            <c:symbol val="none"/>
          </c:marker>
          <c:cat>
            <c:numRef>
              <c:f>Sayfa1!$A$2:$A$16</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Sayfa1!$C$2:$C$16</c:f>
              <c:numCache>
                <c:formatCode>General</c:formatCode>
                <c:ptCount val="15"/>
                <c:pt idx="0">
                  <c:v>583</c:v>
                </c:pt>
                <c:pt idx="1">
                  <c:v>27</c:v>
                </c:pt>
                <c:pt idx="2" formatCode="#,##0">
                  <c:v>4007</c:v>
                </c:pt>
                <c:pt idx="3" formatCode="#,##0">
                  <c:v>2127</c:v>
                </c:pt>
                <c:pt idx="4">
                  <c:v>80</c:v>
                </c:pt>
                <c:pt idx="5">
                  <c:v>1305</c:v>
                </c:pt>
                <c:pt idx="6">
                  <c:v>159</c:v>
                </c:pt>
                <c:pt idx="7">
                  <c:v>138</c:v>
                </c:pt>
                <c:pt idx="8" formatCode="#,##0">
                  <c:v>4830</c:v>
                </c:pt>
                <c:pt idx="9" formatCode="#,##0">
                  <c:v>1287</c:v>
                </c:pt>
                <c:pt idx="10" formatCode="#,##0">
                  <c:v>2958</c:v>
                </c:pt>
                <c:pt idx="11" formatCode="#,##0">
                  <c:v>1012</c:v>
                </c:pt>
                <c:pt idx="12" formatCode="#,##0">
                  <c:v>2175</c:v>
                </c:pt>
                <c:pt idx="13" formatCode="#,##0">
                  <c:v>1793</c:v>
                </c:pt>
                <c:pt idx="14" formatCode="#,##0">
                  <c:v>420</c:v>
                </c:pt>
              </c:numCache>
            </c:numRef>
          </c:val>
          <c:smooth val="0"/>
          <c:extLst>
            <c:ext xmlns:c16="http://schemas.microsoft.com/office/drawing/2014/chart" uri="{C3380CC4-5D6E-409C-BE32-E72D297353CC}">
              <c16:uniqueId val="{00000001-CE8D-4425-8CCF-A9E716E46813}"/>
            </c:ext>
          </c:extLst>
        </c:ser>
        <c:dLbls>
          <c:showLegendKey val="0"/>
          <c:showVal val="0"/>
          <c:showCatName val="0"/>
          <c:showSerName val="0"/>
          <c:showPercent val="0"/>
          <c:showBubbleSize val="0"/>
        </c:dLbls>
        <c:smooth val="0"/>
        <c:axId val="1721911408"/>
        <c:axId val="1721913904"/>
      </c:lineChart>
      <c:catAx>
        <c:axId val="172191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721913904"/>
        <c:crosses val="autoZero"/>
        <c:auto val="1"/>
        <c:lblAlgn val="ctr"/>
        <c:lblOffset val="100"/>
        <c:noMultiLvlLbl val="0"/>
      </c:catAx>
      <c:valAx>
        <c:axId val="1721913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721911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Sayfa1!$B$1</c:f>
              <c:strCache>
                <c:ptCount val="1"/>
                <c:pt idx="0">
                  <c:v>Türkiye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Sayfa1!$B$2:$B$11</c:f>
              <c:numCache>
                <c:formatCode>0.0</c:formatCode>
                <c:ptCount val="10"/>
                <c:pt idx="0">
                  <c:v>5.2</c:v>
                </c:pt>
                <c:pt idx="1">
                  <c:v>5.3</c:v>
                </c:pt>
                <c:pt idx="2">
                  <c:v>5.3</c:v>
                </c:pt>
                <c:pt idx="3">
                  <c:v>5.2</c:v>
                </c:pt>
                <c:pt idx="4">
                  <c:v>5.3</c:v>
                </c:pt>
                <c:pt idx="5">
                  <c:v>6.1</c:v>
                </c:pt>
                <c:pt idx="6" formatCode="General">
                  <c:v>6.7</c:v>
                </c:pt>
                <c:pt idx="7" formatCode="General">
                  <c:v>5.9</c:v>
                </c:pt>
                <c:pt idx="8">
                  <c:v>6.2</c:v>
                </c:pt>
                <c:pt idx="9" formatCode="General">
                  <c:v>5.7</c:v>
                </c:pt>
              </c:numCache>
            </c:numRef>
          </c:val>
          <c:smooth val="0"/>
          <c:extLst>
            <c:ext xmlns:c16="http://schemas.microsoft.com/office/drawing/2014/chart" uri="{C3380CC4-5D6E-409C-BE32-E72D297353CC}">
              <c16:uniqueId val="{00000000-0023-49BB-9E47-0E4322E53627}"/>
            </c:ext>
          </c:extLst>
        </c:ser>
        <c:ser>
          <c:idx val="1"/>
          <c:order val="1"/>
          <c:tx>
            <c:strRef>
              <c:f>Sayfa1!$C$1</c:f>
              <c:strCache>
                <c:ptCount val="1"/>
                <c:pt idx="0">
                  <c:v>TR90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Sayfa1!$C$2:$C$11</c:f>
              <c:numCache>
                <c:formatCode>0.0</c:formatCode>
                <c:ptCount val="10"/>
                <c:pt idx="0">
                  <c:v>6.9</c:v>
                </c:pt>
                <c:pt idx="1">
                  <c:v>7</c:v>
                </c:pt>
                <c:pt idx="2">
                  <c:v>7.3</c:v>
                </c:pt>
                <c:pt idx="3">
                  <c:v>7</c:v>
                </c:pt>
                <c:pt idx="4">
                  <c:v>7.2</c:v>
                </c:pt>
                <c:pt idx="5">
                  <c:v>8</c:v>
                </c:pt>
                <c:pt idx="6" formatCode="General">
                  <c:v>9.6</c:v>
                </c:pt>
                <c:pt idx="7" formatCode="General">
                  <c:v>8.6999999999999993</c:v>
                </c:pt>
                <c:pt idx="8">
                  <c:v>7.6</c:v>
                </c:pt>
                <c:pt idx="9" formatCode="General">
                  <c:v>7.8</c:v>
                </c:pt>
              </c:numCache>
            </c:numRef>
          </c:val>
          <c:smooth val="0"/>
          <c:extLst>
            <c:ext xmlns:c16="http://schemas.microsoft.com/office/drawing/2014/chart" uri="{C3380CC4-5D6E-409C-BE32-E72D297353CC}">
              <c16:uniqueId val="{00000001-0023-49BB-9E47-0E4322E53627}"/>
            </c:ext>
          </c:extLst>
        </c:ser>
        <c:ser>
          <c:idx val="2"/>
          <c:order val="2"/>
          <c:tx>
            <c:strRef>
              <c:f>Sayfa1!$D$1</c:f>
              <c:strCache>
                <c:ptCount val="1"/>
                <c:pt idx="0">
                  <c:v>Gümüşhane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Sayfa1!$D$2:$D$11</c:f>
              <c:numCache>
                <c:formatCode>0.0</c:formatCode>
                <c:ptCount val="10"/>
                <c:pt idx="0">
                  <c:v>6.1</c:v>
                </c:pt>
                <c:pt idx="1">
                  <c:v>5.8</c:v>
                </c:pt>
                <c:pt idx="2">
                  <c:v>5.6</c:v>
                </c:pt>
                <c:pt idx="3">
                  <c:v>5.3</c:v>
                </c:pt>
                <c:pt idx="4">
                  <c:v>6.1</c:v>
                </c:pt>
                <c:pt idx="5">
                  <c:v>7.1</c:v>
                </c:pt>
                <c:pt idx="6" formatCode="General">
                  <c:v>8.4</c:v>
                </c:pt>
                <c:pt idx="7" formatCode="General">
                  <c:v>7.7</c:v>
                </c:pt>
                <c:pt idx="8">
                  <c:v>6.8</c:v>
                </c:pt>
                <c:pt idx="9" formatCode="General">
                  <c:v>6.2</c:v>
                </c:pt>
              </c:numCache>
            </c:numRef>
          </c:val>
          <c:smooth val="0"/>
          <c:extLst>
            <c:ext xmlns:c16="http://schemas.microsoft.com/office/drawing/2014/chart" uri="{C3380CC4-5D6E-409C-BE32-E72D297353CC}">
              <c16:uniqueId val="{00000002-0023-49BB-9E47-0E4322E53627}"/>
            </c:ext>
          </c:extLst>
        </c:ser>
        <c:dLbls>
          <c:dLblPos val="t"/>
          <c:showLegendKey val="0"/>
          <c:showVal val="1"/>
          <c:showCatName val="0"/>
          <c:showSerName val="0"/>
          <c:showPercent val="0"/>
          <c:showBubbleSize val="0"/>
        </c:dLbls>
        <c:marker val="1"/>
        <c:smooth val="0"/>
        <c:axId val="392762128"/>
        <c:axId val="392754848"/>
      </c:lineChart>
      <c:catAx>
        <c:axId val="39276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54848"/>
        <c:crosses val="autoZero"/>
        <c:auto val="1"/>
        <c:lblAlgn val="ctr"/>
        <c:lblOffset val="100"/>
        <c:noMultiLvlLbl val="0"/>
      </c:catAx>
      <c:valAx>
        <c:axId val="392754848"/>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62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Sayfa1!$B$1</c:f>
              <c:strCache>
                <c:ptCount val="1"/>
                <c:pt idx="0">
                  <c:v>ERKEK</c:v>
                </c:pt>
              </c:strCache>
            </c:strRef>
          </c:tx>
          <c:spPr>
            <a:solidFill>
              <a:schemeClr val="accent1"/>
            </a:solidFill>
            <a:ln>
              <a:noFill/>
            </a:ln>
            <a:effectLst/>
          </c:spPr>
          <c:invertIfNegative val="0"/>
          <c:cat>
            <c:strRef>
              <c:f>Sayfa1!$A$2:$A$20</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Sayfa1!$B$2:$B$20</c:f>
              <c:numCache>
                <c:formatCode>General</c:formatCode>
                <c:ptCount val="19"/>
                <c:pt idx="0">
                  <c:v>3389</c:v>
                </c:pt>
                <c:pt idx="1">
                  <c:v>4045</c:v>
                </c:pt>
                <c:pt idx="2">
                  <c:v>4047</c:v>
                </c:pt>
                <c:pt idx="3">
                  <c:v>5409</c:v>
                </c:pt>
                <c:pt idx="4">
                  <c:v>6391</c:v>
                </c:pt>
                <c:pt idx="5">
                  <c:v>5373</c:v>
                </c:pt>
                <c:pt idx="6">
                  <c:v>5253</c:v>
                </c:pt>
                <c:pt idx="7">
                  <c:v>5030</c:v>
                </c:pt>
                <c:pt idx="8">
                  <c:v>4644</c:v>
                </c:pt>
                <c:pt idx="9">
                  <c:v>4379</c:v>
                </c:pt>
                <c:pt idx="10">
                  <c:v>4348</c:v>
                </c:pt>
                <c:pt idx="11">
                  <c:v>4565</c:v>
                </c:pt>
                <c:pt idx="12">
                  <c:v>4712</c:v>
                </c:pt>
                <c:pt idx="13">
                  <c:v>3951</c:v>
                </c:pt>
                <c:pt idx="14">
                  <c:v>2724</c:v>
                </c:pt>
                <c:pt idx="15">
                  <c:v>1554</c:v>
                </c:pt>
                <c:pt idx="16">
                  <c:v>911</c:v>
                </c:pt>
                <c:pt idx="17">
                  <c:v>492</c:v>
                </c:pt>
                <c:pt idx="18">
                  <c:v>258</c:v>
                </c:pt>
              </c:numCache>
            </c:numRef>
          </c:val>
          <c:extLst>
            <c:ext xmlns:c16="http://schemas.microsoft.com/office/drawing/2014/chart" uri="{C3380CC4-5D6E-409C-BE32-E72D297353CC}">
              <c16:uniqueId val="{00000000-3CDC-4569-9066-78D2725B9B16}"/>
            </c:ext>
          </c:extLst>
        </c:ser>
        <c:ser>
          <c:idx val="1"/>
          <c:order val="1"/>
          <c:tx>
            <c:strRef>
              <c:f>Sayfa1!$C$1</c:f>
              <c:strCache>
                <c:ptCount val="1"/>
                <c:pt idx="0">
                  <c:v>KADIN</c:v>
                </c:pt>
              </c:strCache>
            </c:strRef>
          </c:tx>
          <c:spPr>
            <a:solidFill>
              <a:schemeClr val="accent2"/>
            </a:solidFill>
            <a:ln>
              <a:noFill/>
            </a:ln>
            <a:effectLst/>
          </c:spPr>
          <c:invertIfNegative val="0"/>
          <c:cat>
            <c:strRef>
              <c:f>Sayfa1!$A$2:$A$20</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Sayfa1!$C$2:$C$20</c:f>
              <c:numCache>
                <c:formatCode>General</c:formatCode>
                <c:ptCount val="19"/>
                <c:pt idx="0">
                  <c:v>-3352</c:v>
                </c:pt>
                <c:pt idx="1">
                  <c:v>-3834</c:v>
                </c:pt>
                <c:pt idx="2">
                  <c:v>-3929</c:v>
                </c:pt>
                <c:pt idx="3">
                  <c:v>-5973</c:v>
                </c:pt>
                <c:pt idx="4">
                  <c:v>-7461</c:v>
                </c:pt>
                <c:pt idx="5">
                  <c:v>-5281</c:v>
                </c:pt>
                <c:pt idx="6">
                  <c:v>-4554</c:v>
                </c:pt>
                <c:pt idx="7">
                  <c:v>-4091</c:v>
                </c:pt>
                <c:pt idx="8">
                  <c:v>-3954</c:v>
                </c:pt>
                <c:pt idx="9">
                  <c:v>-3679</c:v>
                </c:pt>
                <c:pt idx="10">
                  <c:v>-4339</c:v>
                </c:pt>
                <c:pt idx="11">
                  <c:v>-4056</c:v>
                </c:pt>
                <c:pt idx="12">
                  <c:v>-4562</c:v>
                </c:pt>
                <c:pt idx="13">
                  <c:v>-3856</c:v>
                </c:pt>
                <c:pt idx="14">
                  <c:v>-2874</c:v>
                </c:pt>
                <c:pt idx="15">
                  <c:v>-2336</c:v>
                </c:pt>
                <c:pt idx="16">
                  <c:v>-1476</c:v>
                </c:pt>
                <c:pt idx="17">
                  <c:v>-872</c:v>
                </c:pt>
                <c:pt idx="18">
                  <c:v>-663</c:v>
                </c:pt>
              </c:numCache>
            </c:numRef>
          </c:val>
          <c:extLst>
            <c:ext xmlns:c16="http://schemas.microsoft.com/office/drawing/2014/chart" uri="{C3380CC4-5D6E-409C-BE32-E72D297353CC}">
              <c16:uniqueId val="{00000001-3CDC-4569-9066-78D2725B9B16}"/>
            </c:ext>
          </c:extLst>
        </c:ser>
        <c:dLbls>
          <c:showLegendKey val="0"/>
          <c:showVal val="0"/>
          <c:showCatName val="0"/>
          <c:showSerName val="0"/>
          <c:showPercent val="0"/>
          <c:showBubbleSize val="0"/>
        </c:dLbls>
        <c:gapWidth val="150"/>
        <c:overlap val="100"/>
        <c:axId val="392747568"/>
        <c:axId val="392755968"/>
      </c:barChart>
      <c:catAx>
        <c:axId val="3927475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Yaş Grupları</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55968"/>
        <c:crosses val="autoZero"/>
        <c:auto val="1"/>
        <c:lblAlgn val="ctr"/>
        <c:lblOffset val="100"/>
        <c:noMultiLvlLbl val="0"/>
      </c:catAx>
      <c:valAx>
        <c:axId val="392755968"/>
        <c:scaling>
          <c:orientation val="minMax"/>
          <c:max val="10000"/>
          <c:min val="-1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a:t>Nüfus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tr-T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4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Doğurganlık hızları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TR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Sayfa1!$A$2:$A$8</c:f>
              <c:numCache>
                <c:formatCode>General</c:formatCode>
                <c:ptCount val="7"/>
                <c:pt idx="0">
                  <c:v>2018</c:v>
                </c:pt>
                <c:pt idx="1">
                  <c:v>2019</c:v>
                </c:pt>
                <c:pt idx="2">
                  <c:v>2020</c:v>
                </c:pt>
                <c:pt idx="3">
                  <c:v>2021</c:v>
                </c:pt>
                <c:pt idx="4">
                  <c:v>2022</c:v>
                </c:pt>
                <c:pt idx="5">
                  <c:v>2023</c:v>
                </c:pt>
                <c:pt idx="6">
                  <c:v>2024</c:v>
                </c:pt>
              </c:numCache>
            </c:numRef>
          </c:cat>
          <c:val>
            <c:numRef>
              <c:f>Sayfa1!$B$2:$B$8</c:f>
              <c:numCache>
                <c:formatCode>General</c:formatCode>
                <c:ptCount val="7"/>
                <c:pt idx="0">
                  <c:v>2</c:v>
                </c:pt>
                <c:pt idx="1">
                  <c:v>1.89</c:v>
                </c:pt>
                <c:pt idx="2">
                  <c:v>1.77</c:v>
                </c:pt>
                <c:pt idx="3">
                  <c:v>1.71</c:v>
                </c:pt>
                <c:pt idx="4">
                  <c:v>1.62</c:v>
                </c:pt>
                <c:pt idx="5">
                  <c:v>1.51</c:v>
                </c:pt>
                <c:pt idx="6">
                  <c:v>1.48</c:v>
                </c:pt>
              </c:numCache>
            </c:numRef>
          </c:val>
          <c:extLst>
            <c:ext xmlns:c16="http://schemas.microsoft.com/office/drawing/2014/chart" uri="{C3380CC4-5D6E-409C-BE32-E72D297353CC}">
              <c16:uniqueId val="{00000000-AB5E-4942-9185-929A4D3A92FA}"/>
            </c:ext>
          </c:extLst>
        </c:ser>
        <c:ser>
          <c:idx val="1"/>
          <c:order val="1"/>
          <c:tx>
            <c:strRef>
              <c:f>Sayfa1!$C$1</c:f>
              <c:strCache>
                <c:ptCount val="1"/>
                <c:pt idx="0">
                  <c:v>TR90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Sayfa1!$A$2:$A$8</c:f>
              <c:numCache>
                <c:formatCode>General</c:formatCode>
                <c:ptCount val="7"/>
                <c:pt idx="0">
                  <c:v>2018</c:v>
                </c:pt>
                <c:pt idx="1">
                  <c:v>2019</c:v>
                </c:pt>
                <c:pt idx="2">
                  <c:v>2020</c:v>
                </c:pt>
                <c:pt idx="3">
                  <c:v>2021</c:v>
                </c:pt>
                <c:pt idx="4">
                  <c:v>2022</c:v>
                </c:pt>
                <c:pt idx="5">
                  <c:v>2023</c:v>
                </c:pt>
                <c:pt idx="6">
                  <c:v>2024</c:v>
                </c:pt>
              </c:numCache>
            </c:numRef>
          </c:cat>
          <c:val>
            <c:numRef>
              <c:f>Sayfa1!$C$2:$C$8</c:f>
              <c:numCache>
                <c:formatCode>General</c:formatCode>
                <c:ptCount val="7"/>
                <c:pt idx="0">
                  <c:v>1.69</c:v>
                </c:pt>
                <c:pt idx="1">
                  <c:v>1.61</c:v>
                </c:pt>
                <c:pt idx="2">
                  <c:v>1.52</c:v>
                </c:pt>
                <c:pt idx="3">
                  <c:v>1.45</c:v>
                </c:pt>
                <c:pt idx="4">
                  <c:v>1.39</c:v>
                </c:pt>
                <c:pt idx="5">
                  <c:v>1.34</c:v>
                </c:pt>
                <c:pt idx="6">
                  <c:v>1.3</c:v>
                </c:pt>
              </c:numCache>
            </c:numRef>
          </c:val>
          <c:extLst>
            <c:ext xmlns:c16="http://schemas.microsoft.com/office/drawing/2014/chart" uri="{C3380CC4-5D6E-409C-BE32-E72D297353CC}">
              <c16:uniqueId val="{00000001-AB5E-4942-9185-929A4D3A92FA}"/>
            </c:ext>
          </c:extLst>
        </c:ser>
        <c:ser>
          <c:idx val="2"/>
          <c:order val="2"/>
          <c:tx>
            <c:strRef>
              <c:f>Sayfa1!$D$1</c:f>
              <c:strCache>
                <c:ptCount val="1"/>
                <c:pt idx="0">
                  <c:v>Gümüşhane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Sayfa1!$A$2:$A$8</c:f>
              <c:numCache>
                <c:formatCode>General</c:formatCode>
                <c:ptCount val="7"/>
                <c:pt idx="0">
                  <c:v>2018</c:v>
                </c:pt>
                <c:pt idx="1">
                  <c:v>2019</c:v>
                </c:pt>
                <c:pt idx="2">
                  <c:v>2020</c:v>
                </c:pt>
                <c:pt idx="3">
                  <c:v>2021</c:v>
                </c:pt>
                <c:pt idx="4">
                  <c:v>2022</c:v>
                </c:pt>
                <c:pt idx="5">
                  <c:v>2023</c:v>
                </c:pt>
                <c:pt idx="6">
                  <c:v>2024</c:v>
                </c:pt>
              </c:numCache>
            </c:numRef>
          </c:cat>
          <c:val>
            <c:numRef>
              <c:f>Sayfa1!$D$2:$D$8</c:f>
              <c:numCache>
                <c:formatCode>General</c:formatCode>
                <c:ptCount val="7"/>
                <c:pt idx="0">
                  <c:v>1.34</c:v>
                </c:pt>
                <c:pt idx="1">
                  <c:v>1.36</c:v>
                </c:pt>
                <c:pt idx="2">
                  <c:v>1.39</c:v>
                </c:pt>
                <c:pt idx="3">
                  <c:v>1.35</c:v>
                </c:pt>
                <c:pt idx="4">
                  <c:v>1.3</c:v>
                </c:pt>
                <c:pt idx="5">
                  <c:v>1.24</c:v>
                </c:pt>
                <c:pt idx="6">
                  <c:v>1.3</c:v>
                </c:pt>
              </c:numCache>
            </c:numRef>
          </c:val>
          <c:extLst>
            <c:ext xmlns:c16="http://schemas.microsoft.com/office/drawing/2014/chart" uri="{C3380CC4-5D6E-409C-BE32-E72D297353CC}">
              <c16:uniqueId val="{00000002-AB5E-4942-9185-929A4D3A92FA}"/>
            </c:ext>
          </c:extLst>
        </c:ser>
        <c:dLbls>
          <c:dLblPos val="outEnd"/>
          <c:showLegendKey val="0"/>
          <c:showVal val="1"/>
          <c:showCatName val="0"/>
          <c:showSerName val="0"/>
          <c:showPercent val="0"/>
          <c:showBubbleSize val="0"/>
        </c:dLbls>
        <c:gapWidth val="219"/>
        <c:overlap val="-27"/>
        <c:axId val="1122374367"/>
        <c:axId val="1122374783"/>
      </c:barChart>
      <c:catAx>
        <c:axId val="1122374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22374783"/>
        <c:crosses val="autoZero"/>
        <c:auto val="1"/>
        <c:lblAlgn val="ctr"/>
        <c:lblOffset val="100"/>
        <c:noMultiLvlLbl val="0"/>
      </c:catAx>
      <c:valAx>
        <c:axId val="112237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22374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TR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Sayfa1!$A$2:$A$7</c:f>
              <c:numCache>
                <c:formatCode>General</c:formatCode>
                <c:ptCount val="6"/>
                <c:pt idx="0">
                  <c:v>2019</c:v>
                </c:pt>
                <c:pt idx="1">
                  <c:v>2020</c:v>
                </c:pt>
                <c:pt idx="2">
                  <c:v>2021</c:v>
                </c:pt>
                <c:pt idx="3">
                  <c:v>2022</c:v>
                </c:pt>
                <c:pt idx="4">
                  <c:v>2023</c:v>
                </c:pt>
                <c:pt idx="5">
                  <c:v>2024</c:v>
                </c:pt>
              </c:numCache>
            </c:numRef>
          </c:cat>
          <c:val>
            <c:numRef>
              <c:f>Sayfa1!$B$2:$B$7</c:f>
              <c:numCache>
                <c:formatCode>General</c:formatCode>
                <c:ptCount val="6"/>
                <c:pt idx="0">
                  <c:v>3.35</c:v>
                </c:pt>
                <c:pt idx="1">
                  <c:v>3.3</c:v>
                </c:pt>
                <c:pt idx="2">
                  <c:v>3.23</c:v>
                </c:pt>
                <c:pt idx="3">
                  <c:v>3.17</c:v>
                </c:pt>
                <c:pt idx="4">
                  <c:v>3.14</c:v>
                </c:pt>
                <c:pt idx="5">
                  <c:v>3.11</c:v>
                </c:pt>
              </c:numCache>
            </c:numRef>
          </c:val>
          <c:extLst>
            <c:ext xmlns:c16="http://schemas.microsoft.com/office/drawing/2014/chart" uri="{C3380CC4-5D6E-409C-BE32-E72D297353CC}">
              <c16:uniqueId val="{00000000-4A45-4BA1-BFB1-455BC256FFF1}"/>
            </c:ext>
          </c:extLst>
        </c:ser>
        <c:ser>
          <c:idx val="1"/>
          <c:order val="1"/>
          <c:tx>
            <c:strRef>
              <c:f>Sayfa1!$C$1</c:f>
              <c:strCache>
                <c:ptCount val="1"/>
                <c:pt idx="0">
                  <c:v>TR90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Sayfa1!$A$2:$A$7</c:f>
              <c:numCache>
                <c:formatCode>General</c:formatCode>
                <c:ptCount val="6"/>
                <c:pt idx="0">
                  <c:v>2019</c:v>
                </c:pt>
                <c:pt idx="1">
                  <c:v>2020</c:v>
                </c:pt>
                <c:pt idx="2">
                  <c:v>2021</c:v>
                </c:pt>
                <c:pt idx="3">
                  <c:v>2022</c:v>
                </c:pt>
                <c:pt idx="4">
                  <c:v>2023</c:v>
                </c:pt>
                <c:pt idx="5">
                  <c:v>2024</c:v>
                </c:pt>
              </c:numCache>
            </c:numRef>
          </c:cat>
          <c:val>
            <c:numRef>
              <c:f>Sayfa1!$C$2:$C$7</c:f>
              <c:numCache>
                <c:formatCode>General</c:formatCode>
                <c:ptCount val="6"/>
                <c:pt idx="0">
                  <c:v>3</c:v>
                </c:pt>
                <c:pt idx="1">
                  <c:v>2.9</c:v>
                </c:pt>
                <c:pt idx="2">
                  <c:v>2.8</c:v>
                </c:pt>
                <c:pt idx="3">
                  <c:v>2.8</c:v>
                </c:pt>
                <c:pt idx="4">
                  <c:v>2.8</c:v>
                </c:pt>
                <c:pt idx="5">
                  <c:v>2.7</c:v>
                </c:pt>
              </c:numCache>
            </c:numRef>
          </c:val>
          <c:extLst>
            <c:ext xmlns:c16="http://schemas.microsoft.com/office/drawing/2014/chart" uri="{C3380CC4-5D6E-409C-BE32-E72D297353CC}">
              <c16:uniqueId val="{00000001-4A45-4BA1-BFB1-455BC256FFF1}"/>
            </c:ext>
          </c:extLst>
        </c:ser>
        <c:ser>
          <c:idx val="2"/>
          <c:order val="2"/>
          <c:tx>
            <c:strRef>
              <c:f>Sayfa1!$D$1</c:f>
              <c:strCache>
                <c:ptCount val="1"/>
                <c:pt idx="0">
                  <c:v>Gümüşhane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Sayfa1!$A$2:$A$7</c:f>
              <c:numCache>
                <c:formatCode>General</c:formatCode>
                <c:ptCount val="6"/>
                <c:pt idx="0">
                  <c:v>2019</c:v>
                </c:pt>
                <c:pt idx="1">
                  <c:v>2020</c:v>
                </c:pt>
                <c:pt idx="2">
                  <c:v>2021</c:v>
                </c:pt>
                <c:pt idx="3">
                  <c:v>2022</c:v>
                </c:pt>
                <c:pt idx="4">
                  <c:v>2023</c:v>
                </c:pt>
                <c:pt idx="5">
                  <c:v>2024</c:v>
                </c:pt>
              </c:numCache>
            </c:numRef>
          </c:cat>
          <c:val>
            <c:numRef>
              <c:f>Sayfa1!$D$2:$D$7</c:f>
              <c:numCache>
                <c:formatCode>General</c:formatCode>
                <c:ptCount val="6"/>
                <c:pt idx="0">
                  <c:v>3.05</c:v>
                </c:pt>
                <c:pt idx="1">
                  <c:v>2.87</c:v>
                </c:pt>
                <c:pt idx="2">
                  <c:v>2.82</c:v>
                </c:pt>
                <c:pt idx="3">
                  <c:v>2.72</c:v>
                </c:pt>
                <c:pt idx="4">
                  <c:v>2.93</c:v>
                </c:pt>
                <c:pt idx="5">
                  <c:v>2.76</c:v>
                </c:pt>
              </c:numCache>
            </c:numRef>
          </c:val>
          <c:extLst>
            <c:ext xmlns:c16="http://schemas.microsoft.com/office/drawing/2014/chart" uri="{C3380CC4-5D6E-409C-BE32-E72D297353CC}">
              <c16:uniqueId val="{00000002-4A45-4BA1-BFB1-455BC256FFF1}"/>
            </c:ext>
          </c:extLst>
        </c:ser>
        <c:dLbls>
          <c:showLegendKey val="0"/>
          <c:showVal val="0"/>
          <c:showCatName val="0"/>
          <c:showSerName val="0"/>
          <c:showPercent val="0"/>
          <c:showBubbleSize val="0"/>
        </c:dLbls>
        <c:gapWidth val="219"/>
        <c:overlap val="-27"/>
        <c:axId val="1140775280"/>
        <c:axId val="1140763216"/>
      </c:barChart>
      <c:catAx>
        <c:axId val="114077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40763216"/>
        <c:crosses val="autoZero"/>
        <c:auto val="1"/>
        <c:lblAlgn val="ctr"/>
        <c:lblOffset val="100"/>
        <c:noMultiLvlLbl val="0"/>
      </c:catAx>
      <c:valAx>
        <c:axId val="114076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4077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TEMEL İŞGÜCÜ</a:t>
            </a:r>
            <a:r>
              <a:rPr lang="tr-TR" baseline="0"/>
              <a:t> GÖSTERGELERİ</a:t>
            </a:r>
            <a:endParaRPr lang="tr-T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TR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Sayfa1!$A$2:$A$4</c:f>
              <c:strCache>
                <c:ptCount val="3"/>
                <c:pt idx="0">
                  <c:v>İşgücüne Katılım Oranı</c:v>
                </c:pt>
                <c:pt idx="1">
                  <c:v>İstihdam Oranı</c:v>
                </c:pt>
                <c:pt idx="2">
                  <c:v>İşsizlik Oranı</c:v>
                </c:pt>
              </c:strCache>
            </c:strRef>
          </c:cat>
          <c:val>
            <c:numRef>
              <c:f>Sayfa1!$B$2:$B$4</c:f>
              <c:numCache>
                <c:formatCode>General</c:formatCode>
                <c:ptCount val="3"/>
                <c:pt idx="0">
                  <c:v>54.2</c:v>
                </c:pt>
                <c:pt idx="1">
                  <c:v>49.5</c:v>
                </c:pt>
                <c:pt idx="2">
                  <c:v>8.6999999999999993</c:v>
                </c:pt>
              </c:numCache>
            </c:numRef>
          </c:val>
          <c:extLst>
            <c:ext xmlns:c16="http://schemas.microsoft.com/office/drawing/2014/chart" uri="{C3380CC4-5D6E-409C-BE32-E72D297353CC}">
              <c16:uniqueId val="{00000000-AAD8-4133-895C-E3725BD746CF}"/>
            </c:ext>
          </c:extLst>
        </c:ser>
        <c:ser>
          <c:idx val="1"/>
          <c:order val="1"/>
          <c:tx>
            <c:strRef>
              <c:f>Sayfa1!$C$1</c:f>
              <c:strCache>
                <c:ptCount val="1"/>
                <c:pt idx="0">
                  <c:v>TR90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Sayfa1!$A$2:$A$4</c:f>
              <c:strCache>
                <c:ptCount val="3"/>
                <c:pt idx="0">
                  <c:v>İşgücüne Katılım Oranı</c:v>
                </c:pt>
                <c:pt idx="1">
                  <c:v>İstihdam Oranı</c:v>
                </c:pt>
                <c:pt idx="2">
                  <c:v>İşsizlik Oranı</c:v>
                </c:pt>
              </c:strCache>
            </c:strRef>
          </c:cat>
          <c:val>
            <c:numRef>
              <c:f>Sayfa1!$C$2:$C$4</c:f>
              <c:numCache>
                <c:formatCode>General</c:formatCode>
                <c:ptCount val="3"/>
                <c:pt idx="0">
                  <c:v>55.6</c:v>
                </c:pt>
                <c:pt idx="1">
                  <c:v>51.2</c:v>
                </c:pt>
                <c:pt idx="2">
                  <c:v>7.8</c:v>
                </c:pt>
              </c:numCache>
            </c:numRef>
          </c:val>
          <c:extLst>
            <c:ext xmlns:c16="http://schemas.microsoft.com/office/drawing/2014/chart" uri="{C3380CC4-5D6E-409C-BE32-E72D297353CC}">
              <c16:uniqueId val="{00000001-AAD8-4133-895C-E3725BD746CF}"/>
            </c:ext>
          </c:extLst>
        </c:ser>
        <c:dLbls>
          <c:dLblPos val="outEnd"/>
          <c:showLegendKey val="0"/>
          <c:showVal val="1"/>
          <c:showCatName val="0"/>
          <c:showSerName val="0"/>
          <c:showPercent val="0"/>
          <c:showBubbleSize val="0"/>
        </c:dLbls>
        <c:gapWidth val="219"/>
        <c:overlap val="-27"/>
        <c:axId val="1166608335"/>
        <c:axId val="1166613743"/>
      </c:barChart>
      <c:catAx>
        <c:axId val="1166608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66613743"/>
        <c:crosses val="autoZero"/>
        <c:auto val="1"/>
        <c:lblAlgn val="ctr"/>
        <c:lblOffset val="100"/>
        <c:noMultiLvlLbl val="0"/>
      </c:catAx>
      <c:valAx>
        <c:axId val="1166613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66608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Sayfa1!$B$1</c:f>
              <c:strCache>
                <c:ptCount val="1"/>
                <c:pt idx="0">
                  <c:v>Mühendis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c:f>
              <c:numCache>
                <c:formatCode>General</c:formatCode>
                <c:ptCount val="1"/>
              </c:numCache>
            </c:numRef>
          </c:cat>
          <c:val>
            <c:numRef>
              <c:f>Sayfa1!$B$2</c:f>
              <c:numCache>
                <c:formatCode>#,##0</c:formatCode>
                <c:ptCount val="1"/>
                <c:pt idx="0">
                  <c:v>127</c:v>
                </c:pt>
              </c:numCache>
            </c:numRef>
          </c:val>
          <c:extLst>
            <c:ext xmlns:c16="http://schemas.microsoft.com/office/drawing/2014/chart" uri="{C3380CC4-5D6E-409C-BE32-E72D297353CC}">
              <c16:uniqueId val="{00000000-146F-4688-8B2E-5E14C9344BF8}"/>
            </c:ext>
          </c:extLst>
        </c:ser>
        <c:ser>
          <c:idx val="1"/>
          <c:order val="1"/>
          <c:tx>
            <c:strRef>
              <c:f>Sayfa1!$C$1</c:f>
              <c:strCache>
                <c:ptCount val="1"/>
                <c:pt idx="0">
                  <c:v>Teknisyen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c:f>
              <c:numCache>
                <c:formatCode>General</c:formatCode>
                <c:ptCount val="1"/>
              </c:numCache>
            </c:numRef>
          </c:cat>
          <c:val>
            <c:numRef>
              <c:f>Sayfa1!$C$2</c:f>
              <c:numCache>
                <c:formatCode>#,##0</c:formatCode>
                <c:ptCount val="1"/>
                <c:pt idx="0">
                  <c:v>100</c:v>
                </c:pt>
              </c:numCache>
            </c:numRef>
          </c:val>
          <c:extLst>
            <c:ext xmlns:c16="http://schemas.microsoft.com/office/drawing/2014/chart" uri="{C3380CC4-5D6E-409C-BE32-E72D297353CC}">
              <c16:uniqueId val="{00000001-146F-4688-8B2E-5E14C9344BF8}"/>
            </c:ext>
          </c:extLst>
        </c:ser>
        <c:ser>
          <c:idx val="2"/>
          <c:order val="2"/>
          <c:tx>
            <c:strRef>
              <c:f>Sayfa1!$D$1</c:f>
              <c:strCache>
                <c:ptCount val="1"/>
                <c:pt idx="0">
                  <c:v>Usta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c:f>
              <c:numCache>
                <c:formatCode>General</c:formatCode>
                <c:ptCount val="1"/>
              </c:numCache>
            </c:numRef>
          </c:cat>
          <c:val>
            <c:numRef>
              <c:f>Sayfa1!$D$2</c:f>
              <c:numCache>
                <c:formatCode>#,##0</c:formatCode>
                <c:ptCount val="1"/>
                <c:pt idx="0">
                  <c:v>221</c:v>
                </c:pt>
              </c:numCache>
            </c:numRef>
          </c:val>
          <c:extLst>
            <c:ext xmlns:c16="http://schemas.microsoft.com/office/drawing/2014/chart" uri="{C3380CC4-5D6E-409C-BE32-E72D297353CC}">
              <c16:uniqueId val="{00000002-146F-4688-8B2E-5E14C9344BF8}"/>
            </c:ext>
          </c:extLst>
        </c:ser>
        <c:ser>
          <c:idx val="3"/>
          <c:order val="3"/>
          <c:tx>
            <c:strRef>
              <c:f>Sayfa1!$E$1</c:f>
              <c:strCache>
                <c:ptCount val="1"/>
                <c:pt idx="0">
                  <c:v>İşçi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c:f>
              <c:numCache>
                <c:formatCode>General</c:formatCode>
                <c:ptCount val="1"/>
              </c:numCache>
            </c:numRef>
          </c:cat>
          <c:val>
            <c:numRef>
              <c:f>Sayfa1!$E$2</c:f>
              <c:numCache>
                <c:formatCode>#,##0</c:formatCode>
                <c:ptCount val="1"/>
                <c:pt idx="0">
                  <c:v>1261</c:v>
                </c:pt>
              </c:numCache>
            </c:numRef>
          </c:val>
          <c:extLst>
            <c:ext xmlns:c16="http://schemas.microsoft.com/office/drawing/2014/chart" uri="{C3380CC4-5D6E-409C-BE32-E72D297353CC}">
              <c16:uniqueId val="{00000003-146F-4688-8B2E-5E14C9344BF8}"/>
            </c:ext>
          </c:extLst>
        </c:ser>
        <c:ser>
          <c:idx val="4"/>
          <c:order val="4"/>
          <c:tx>
            <c:strRef>
              <c:f>Sayfa1!$F$1</c:f>
              <c:strCache>
                <c:ptCount val="1"/>
                <c:pt idx="0">
                  <c:v>İdari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c:f>
              <c:numCache>
                <c:formatCode>General</c:formatCode>
                <c:ptCount val="1"/>
              </c:numCache>
            </c:numRef>
          </c:cat>
          <c:val>
            <c:numRef>
              <c:f>Sayfa1!$F$2</c:f>
              <c:numCache>
                <c:formatCode>#,##0</c:formatCode>
                <c:ptCount val="1"/>
                <c:pt idx="0">
                  <c:v>250</c:v>
                </c:pt>
              </c:numCache>
            </c:numRef>
          </c:val>
          <c:extLst>
            <c:ext xmlns:c16="http://schemas.microsoft.com/office/drawing/2014/chart" uri="{C3380CC4-5D6E-409C-BE32-E72D297353CC}">
              <c16:uniqueId val="{00000004-146F-4688-8B2E-5E14C9344BF8}"/>
            </c:ext>
          </c:extLst>
        </c:ser>
        <c:ser>
          <c:idx val="5"/>
          <c:order val="5"/>
          <c:tx>
            <c:strRef>
              <c:f>Sayfa1!$G$1</c:f>
              <c:strCache>
                <c:ptCount val="1"/>
                <c:pt idx="0">
                  <c:v>Toplam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c:f>
              <c:numCache>
                <c:formatCode>General</c:formatCode>
                <c:ptCount val="1"/>
              </c:numCache>
            </c:numRef>
          </c:cat>
          <c:val>
            <c:numRef>
              <c:f>Sayfa1!$G$2</c:f>
              <c:numCache>
                <c:formatCode>#,##0</c:formatCode>
                <c:ptCount val="1"/>
                <c:pt idx="0">
                  <c:v>1959</c:v>
                </c:pt>
              </c:numCache>
            </c:numRef>
          </c:val>
          <c:extLst>
            <c:ext xmlns:c16="http://schemas.microsoft.com/office/drawing/2014/chart" uri="{C3380CC4-5D6E-409C-BE32-E72D297353CC}">
              <c16:uniqueId val="{00000000-13D6-4EA0-869D-A61064A8E0AD}"/>
            </c:ext>
          </c:extLst>
        </c:ser>
        <c:dLbls>
          <c:dLblPos val="outEnd"/>
          <c:showLegendKey val="0"/>
          <c:showVal val="1"/>
          <c:showCatName val="0"/>
          <c:showSerName val="0"/>
          <c:showPercent val="0"/>
          <c:showBubbleSize val="0"/>
        </c:dLbls>
        <c:gapWidth val="219"/>
        <c:overlap val="-27"/>
        <c:axId val="392761008"/>
        <c:axId val="392734128"/>
      </c:barChart>
      <c:catAx>
        <c:axId val="39276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34128"/>
        <c:crosses val="autoZero"/>
        <c:auto val="1"/>
        <c:lblAlgn val="ctr"/>
        <c:lblOffset val="100"/>
        <c:noMultiLvlLbl val="0"/>
      </c:catAx>
      <c:valAx>
        <c:axId val="392734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9276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AKADEMİSYEN SAYILARI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Profesör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Sayfa1!$A$2:$A$5</c:f>
              <c:numCache>
                <c:formatCode>General</c:formatCode>
                <c:ptCount val="4"/>
                <c:pt idx="0">
                  <c:v>2020</c:v>
                </c:pt>
                <c:pt idx="1">
                  <c:v>2021</c:v>
                </c:pt>
                <c:pt idx="2">
                  <c:v>2022</c:v>
                </c:pt>
                <c:pt idx="3">
                  <c:v>2023</c:v>
                </c:pt>
              </c:numCache>
            </c:numRef>
          </c:cat>
          <c:val>
            <c:numRef>
              <c:f>Sayfa1!$B$2:$B$5</c:f>
              <c:numCache>
                <c:formatCode>General</c:formatCode>
                <c:ptCount val="4"/>
                <c:pt idx="0">
                  <c:v>9</c:v>
                </c:pt>
                <c:pt idx="1">
                  <c:v>8</c:v>
                </c:pt>
                <c:pt idx="2">
                  <c:v>35</c:v>
                </c:pt>
                <c:pt idx="3">
                  <c:v>61</c:v>
                </c:pt>
              </c:numCache>
            </c:numRef>
          </c:val>
          <c:extLst>
            <c:ext xmlns:c16="http://schemas.microsoft.com/office/drawing/2014/chart" uri="{C3380CC4-5D6E-409C-BE32-E72D297353CC}">
              <c16:uniqueId val="{00000000-6CFE-4FBB-872E-1369DC989BB6}"/>
            </c:ext>
          </c:extLst>
        </c:ser>
        <c:ser>
          <c:idx val="1"/>
          <c:order val="1"/>
          <c:tx>
            <c:strRef>
              <c:f>Sayfa1!$C$1</c:f>
              <c:strCache>
                <c:ptCount val="1"/>
                <c:pt idx="0">
                  <c:v>Doçent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Sayfa1!$A$2:$A$5</c:f>
              <c:numCache>
                <c:formatCode>General</c:formatCode>
                <c:ptCount val="4"/>
                <c:pt idx="0">
                  <c:v>2020</c:v>
                </c:pt>
                <c:pt idx="1">
                  <c:v>2021</c:v>
                </c:pt>
                <c:pt idx="2">
                  <c:v>2022</c:v>
                </c:pt>
                <c:pt idx="3">
                  <c:v>2023</c:v>
                </c:pt>
              </c:numCache>
            </c:numRef>
          </c:cat>
          <c:val>
            <c:numRef>
              <c:f>Sayfa1!$C$2:$C$5</c:f>
              <c:numCache>
                <c:formatCode>General</c:formatCode>
                <c:ptCount val="4"/>
                <c:pt idx="0">
                  <c:v>78</c:v>
                </c:pt>
                <c:pt idx="1">
                  <c:v>77</c:v>
                </c:pt>
                <c:pt idx="2">
                  <c:v>72</c:v>
                </c:pt>
                <c:pt idx="3">
                  <c:v>97</c:v>
                </c:pt>
              </c:numCache>
            </c:numRef>
          </c:val>
          <c:extLst>
            <c:ext xmlns:c16="http://schemas.microsoft.com/office/drawing/2014/chart" uri="{C3380CC4-5D6E-409C-BE32-E72D297353CC}">
              <c16:uniqueId val="{00000001-6CFE-4FBB-872E-1369DC989BB6}"/>
            </c:ext>
          </c:extLst>
        </c:ser>
        <c:ser>
          <c:idx val="2"/>
          <c:order val="2"/>
          <c:tx>
            <c:strRef>
              <c:f>Sayfa1!$D$1</c:f>
              <c:strCache>
                <c:ptCount val="1"/>
                <c:pt idx="0">
                  <c:v>Doktor Öğretim Üyesi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Sayfa1!$A$2:$A$5</c:f>
              <c:numCache>
                <c:formatCode>General</c:formatCode>
                <c:ptCount val="4"/>
                <c:pt idx="0">
                  <c:v>2020</c:v>
                </c:pt>
                <c:pt idx="1">
                  <c:v>2021</c:v>
                </c:pt>
                <c:pt idx="2">
                  <c:v>2022</c:v>
                </c:pt>
                <c:pt idx="3">
                  <c:v>2023</c:v>
                </c:pt>
              </c:numCache>
            </c:numRef>
          </c:cat>
          <c:val>
            <c:numRef>
              <c:f>Sayfa1!$D$2:$D$5</c:f>
              <c:numCache>
                <c:formatCode>General</c:formatCode>
                <c:ptCount val="4"/>
                <c:pt idx="0">
                  <c:v>98</c:v>
                </c:pt>
                <c:pt idx="1">
                  <c:v>120</c:v>
                </c:pt>
                <c:pt idx="2">
                  <c:v>194</c:v>
                </c:pt>
                <c:pt idx="3">
                  <c:v>218</c:v>
                </c:pt>
              </c:numCache>
            </c:numRef>
          </c:val>
          <c:extLst>
            <c:ext xmlns:c16="http://schemas.microsoft.com/office/drawing/2014/chart" uri="{C3380CC4-5D6E-409C-BE32-E72D297353CC}">
              <c16:uniqueId val="{00000002-6CFE-4FBB-872E-1369DC989BB6}"/>
            </c:ext>
          </c:extLst>
        </c:ser>
        <c:ser>
          <c:idx val="3"/>
          <c:order val="3"/>
          <c:tx>
            <c:strRef>
              <c:f>Sayfa1!$E$1</c:f>
              <c:strCache>
                <c:ptCount val="1"/>
                <c:pt idx="0">
                  <c:v>Öğretim Görevlisi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Sayfa1!$A$2:$A$5</c:f>
              <c:numCache>
                <c:formatCode>General</c:formatCode>
                <c:ptCount val="4"/>
                <c:pt idx="0">
                  <c:v>2020</c:v>
                </c:pt>
                <c:pt idx="1">
                  <c:v>2021</c:v>
                </c:pt>
                <c:pt idx="2">
                  <c:v>2022</c:v>
                </c:pt>
                <c:pt idx="3">
                  <c:v>2023</c:v>
                </c:pt>
              </c:numCache>
            </c:numRef>
          </c:cat>
          <c:val>
            <c:numRef>
              <c:f>Sayfa1!$E$2:$E$5</c:f>
              <c:numCache>
                <c:formatCode>General</c:formatCode>
                <c:ptCount val="4"/>
                <c:pt idx="0">
                  <c:v>216</c:v>
                </c:pt>
                <c:pt idx="1">
                  <c:v>216</c:v>
                </c:pt>
                <c:pt idx="2">
                  <c:v>201</c:v>
                </c:pt>
                <c:pt idx="3">
                  <c:v>187</c:v>
                </c:pt>
              </c:numCache>
            </c:numRef>
          </c:val>
          <c:extLst>
            <c:ext xmlns:c16="http://schemas.microsoft.com/office/drawing/2014/chart" uri="{C3380CC4-5D6E-409C-BE32-E72D297353CC}">
              <c16:uniqueId val="{00000003-6CFE-4FBB-872E-1369DC989BB6}"/>
            </c:ext>
          </c:extLst>
        </c:ser>
        <c:ser>
          <c:idx val="4"/>
          <c:order val="4"/>
          <c:tx>
            <c:strRef>
              <c:f>Sayfa1!$F$1</c:f>
              <c:strCache>
                <c:ptCount val="1"/>
                <c:pt idx="0">
                  <c:v>Araştırma Görevlisi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Sayfa1!$A$2:$A$5</c:f>
              <c:numCache>
                <c:formatCode>General</c:formatCode>
                <c:ptCount val="4"/>
                <c:pt idx="0">
                  <c:v>2020</c:v>
                </c:pt>
                <c:pt idx="1">
                  <c:v>2021</c:v>
                </c:pt>
                <c:pt idx="2">
                  <c:v>2022</c:v>
                </c:pt>
                <c:pt idx="3">
                  <c:v>2023</c:v>
                </c:pt>
              </c:numCache>
            </c:numRef>
          </c:cat>
          <c:val>
            <c:numRef>
              <c:f>Sayfa1!$F$2:$F$5</c:f>
              <c:numCache>
                <c:formatCode>General</c:formatCode>
                <c:ptCount val="4"/>
                <c:pt idx="0">
                  <c:v>170</c:v>
                </c:pt>
                <c:pt idx="1">
                  <c:v>159</c:v>
                </c:pt>
                <c:pt idx="2">
                  <c:v>138</c:v>
                </c:pt>
              </c:numCache>
            </c:numRef>
          </c:val>
          <c:extLst>
            <c:ext xmlns:c16="http://schemas.microsoft.com/office/drawing/2014/chart" uri="{C3380CC4-5D6E-409C-BE32-E72D297353CC}">
              <c16:uniqueId val="{00000000-B0C3-4682-B439-412CE48E3189}"/>
            </c:ext>
          </c:extLst>
        </c:ser>
        <c:dLbls>
          <c:dLblPos val="outEnd"/>
          <c:showLegendKey val="0"/>
          <c:showVal val="1"/>
          <c:showCatName val="0"/>
          <c:showSerName val="0"/>
          <c:showPercent val="0"/>
          <c:showBubbleSize val="0"/>
        </c:dLbls>
        <c:gapWidth val="219"/>
        <c:overlap val="-27"/>
        <c:axId val="454410751"/>
        <c:axId val="454426559"/>
      </c:barChart>
      <c:catAx>
        <c:axId val="454410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54426559"/>
        <c:crosses val="autoZero"/>
        <c:auto val="1"/>
        <c:lblAlgn val="ctr"/>
        <c:lblOffset val="100"/>
        <c:noMultiLvlLbl val="0"/>
      </c:catAx>
      <c:valAx>
        <c:axId val="454426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544107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BİN KİŞİ BAŞINA DÜŞEN ÖZEL OTOMOBİL SAYISI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TR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Sayfa1!$A$2:$A$8</c:f>
              <c:numCache>
                <c:formatCode>General</c:formatCode>
                <c:ptCount val="7"/>
                <c:pt idx="0">
                  <c:v>2018</c:v>
                </c:pt>
                <c:pt idx="1">
                  <c:v>2019</c:v>
                </c:pt>
                <c:pt idx="2">
                  <c:v>2020</c:v>
                </c:pt>
                <c:pt idx="3">
                  <c:v>2021</c:v>
                </c:pt>
                <c:pt idx="4">
                  <c:v>2022</c:v>
                </c:pt>
                <c:pt idx="5">
                  <c:v>2023</c:v>
                </c:pt>
                <c:pt idx="6">
                  <c:v>2024</c:v>
                </c:pt>
              </c:numCache>
            </c:numRef>
          </c:cat>
          <c:val>
            <c:numRef>
              <c:f>Sayfa1!$B$2:$B$8</c:f>
              <c:numCache>
                <c:formatCode>General</c:formatCode>
                <c:ptCount val="7"/>
                <c:pt idx="0">
                  <c:v>151</c:v>
                </c:pt>
                <c:pt idx="1">
                  <c:v>150</c:v>
                </c:pt>
                <c:pt idx="2">
                  <c:v>157</c:v>
                </c:pt>
                <c:pt idx="3">
                  <c:v>162</c:v>
                </c:pt>
                <c:pt idx="4">
                  <c:v>167</c:v>
                </c:pt>
                <c:pt idx="5">
                  <c:v>178</c:v>
                </c:pt>
                <c:pt idx="6">
                  <c:v>189</c:v>
                </c:pt>
              </c:numCache>
            </c:numRef>
          </c:val>
          <c:extLst>
            <c:ext xmlns:c16="http://schemas.microsoft.com/office/drawing/2014/chart" uri="{C3380CC4-5D6E-409C-BE32-E72D297353CC}">
              <c16:uniqueId val="{00000000-9F08-49B7-8F2D-6D6FE468EDFB}"/>
            </c:ext>
          </c:extLst>
        </c:ser>
        <c:ser>
          <c:idx val="1"/>
          <c:order val="1"/>
          <c:tx>
            <c:strRef>
              <c:f>Sayfa1!$C$1</c:f>
              <c:strCache>
                <c:ptCount val="1"/>
                <c:pt idx="0">
                  <c:v>TR90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Sayfa1!$A$2:$A$8</c:f>
              <c:numCache>
                <c:formatCode>General</c:formatCode>
                <c:ptCount val="7"/>
                <c:pt idx="0">
                  <c:v>2018</c:v>
                </c:pt>
                <c:pt idx="1">
                  <c:v>2019</c:v>
                </c:pt>
                <c:pt idx="2">
                  <c:v>2020</c:v>
                </c:pt>
                <c:pt idx="3">
                  <c:v>2021</c:v>
                </c:pt>
                <c:pt idx="4">
                  <c:v>2022</c:v>
                </c:pt>
                <c:pt idx="5">
                  <c:v>2023</c:v>
                </c:pt>
                <c:pt idx="6">
                  <c:v>2024</c:v>
                </c:pt>
              </c:numCache>
            </c:numRef>
          </c:cat>
          <c:val>
            <c:numRef>
              <c:f>Sayfa1!$C$2:$C$8</c:f>
              <c:numCache>
                <c:formatCode>General</c:formatCode>
                <c:ptCount val="7"/>
                <c:pt idx="0">
                  <c:v>103</c:v>
                </c:pt>
                <c:pt idx="1">
                  <c:v>105</c:v>
                </c:pt>
                <c:pt idx="2">
                  <c:v>113</c:v>
                </c:pt>
                <c:pt idx="3">
                  <c:v>118</c:v>
                </c:pt>
                <c:pt idx="4">
                  <c:v>123</c:v>
                </c:pt>
                <c:pt idx="5">
                  <c:v>130</c:v>
                </c:pt>
                <c:pt idx="6">
                  <c:v>141</c:v>
                </c:pt>
              </c:numCache>
            </c:numRef>
          </c:val>
          <c:extLst>
            <c:ext xmlns:c16="http://schemas.microsoft.com/office/drawing/2014/chart" uri="{C3380CC4-5D6E-409C-BE32-E72D297353CC}">
              <c16:uniqueId val="{00000001-9F08-49B7-8F2D-6D6FE468EDFB}"/>
            </c:ext>
          </c:extLst>
        </c:ser>
        <c:ser>
          <c:idx val="2"/>
          <c:order val="2"/>
          <c:tx>
            <c:strRef>
              <c:f>Sayfa1!$D$1</c:f>
              <c:strCache>
                <c:ptCount val="1"/>
                <c:pt idx="0">
                  <c:v>Gümüşhane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Sayfa1!$A$2:$A$8</c:f>
              <c:numCache>
                <c:formatCode>General</c:formatCode>
                <c:ptCount val="7"/>
                <c:pt idx="0">
                  <c:v>2018</c:v>
                </c:pt>
                <c:pt idx="1">
                  <c:v>2019</c:v>
                </c:pt>
                <c:pt idx="2">
                  <c:v>2020</c:v>
                </c:pt>
                <c:pt idx="3">
                  <c:v>2021</c:v>
                </c:pt>
                <c:pt idx="4">
                  <c:v>2022</c:v>
                </c:pt>
                <c:pt idx="5">
                  <c:v>2023</c:v>
                </c:pt>
                <c:pt idx="6">
                  <c:v>2024</c:v>
                </c:pt>
              </c:numCache>
            </c:numRef>
          </c:cat>
          <c:val>
            <c:numRef>
              <c:f>Sayfa1!$D$2:$D$8</c:f>
              <c:numCache>
                <c:formatCode>General</c:formatCode>
                <c:ptCount val="7"/>
                <c:pt idx="0">
                  <c:v>65</c:v>
                </c:pt>
                <c:pt idx="1">
                  <c:v>65</c:v>
                </c:pt>
                <c:pt idx="2">
                  <c:v>77</c:v>
                </c:pt>
                <c:pt idx="3">
                  <c:v>76</c:v>
                </c:pt>
                <c:pt idx="4">
                  <c:v>81</c:v>
                </c:pt>
                <c:pt idx="5">
                  <c:v>83</c:v>
                </c:pt>
                <c:pt idx="6">
                  <c:v>93</c:v>
                </c:pt>
              </c:numCache>
            </c:numRef>
          </c:val>
          <c:extLst>
            <c:ext xmlns:c16="http://schemas.microsoft.com/office/drawing/2014/chart" uri="{C3380CC4-5D6E-409C-BE32-E72D297353CC}">
              <c16:uniqueId val="{00000002-9F08-49B7-8F2D-6D6FE468EDFB}"/>
            </c:ext>
          </c:extLst>
        </c:ser>
        <c:dLbls>
          <c:dLblPos val="outEnd"/>
          <c:showLegendKey val="0"/>
          <c:showVal val="1"/>
          <c:showCatName val="0"/>
          <c:showSerName val="0"/>
          <c:showPercent val="0"/>
          <c:showBubbleSize val="0"/>
        </c:dLbls>
        <c:gapWidth val="219"/>
        <c:overlap val="-27"/>
        <c:axId val="1004238176"/>
        <c:axId val="1004244416"/>
      </c:barChart>
      <c:catAx>
        <c:axId val="100423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004244416"/>
        <c:crosses val="autoZero"/>
        <c:auto val="1"/>
        <c:lblAlgn val="ctr"/>
        <c:lblOffset val="100"/>
        <c:noMultiLvlLbl val="0"/>
      </c:catAx>
      <c:valAx>
        <c:axId val="100424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00423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1A7D1-483E-462F-BFF1-6FD8FF0FF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61</Pages>
  <Words>15738</Words>
  <Characters>89708</Characters>
  <Application>Microsoft Office Word</Application>
  <DocSecurity>0</DocSecurity>
  <Lines>747</Lines>
  <Paragraphs>210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Atabaş</dc:creator>
  <cp:keywords/>
  <dc:description/>
  <cp:lastModifiedBy>MEHMET ÇAĞRI TİKTAŞ</cp:lastModifiedBy>
  <cp:revision>303</cp:revision>
  <cp:lastPrinted>2017-08-22T05:55:00Z</cp:lastPrinted>
  <dcterms:created xsi:type="dcterms:W3CDTF">2025-12-04T11:56:00Z</dcterms:created>
  <dcterms:modified xsi:type="dcterms:W3CDTF">2025-12-12T10:41:00Z</dcterms:modified>
  <cp:contentStatus/>
</cp:coreProperties>
</file>